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CD79">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spacing w:val="0"/>
          <w:sz w:val="44"/>
        </w:rPr>
        <w:pict>
          <v:group id="_x0000_s2050" o:spid="_x0000_s2050" o:spt="203" style="position:absolute;left:0pt;margin-left:0pt;margin-top:80.95pt;height:207.4pt;width:442.2pt;z-index:-251657216;mso-width-relative:page;mso-height-relative:page;" coordorigin="4773,4000" coordsize="8844,4148">
            <o:lock v:ext="edit" aspectratio="f"/>
            <v:shape id="_x0000_s2051" o:spid="_x0000_s2051" o:spt="136" type="#_x0000_t136" style="position:absolute;left:5231;top:4000;height:1020;width:7937;" fillcolor="#FF0000" filled="t" stroked="t" coordsize="21600,21600" adj="10800">
              <v:path/>
              <v:fill on="t" color2="#FFFFFF" focussize="0,0"/>
              <v:stroke color="#FF0000"/>
              <v:imagedata o:title=""/>
              <o:lock v:ext="edit" aspectratio="f"/>
              <v:textpath on="t" fitshape="t" fitpath="t" trim="t" xscale="f" string="乌 鲁 木 齐 县 人 民 政 府" style="font-family:方正小标宋_GBK;font-size:60pt;v-rotate-letters:f;v-same-letter-heights:f;v-text-align:center;"/>
            </v:shape>
            <v:shape id="_x0000_s2052" o:spid="_x0000_s2052" o:spt="32" type="#_x0000_t32" style="position:absolute;left:4773;top:8140;height:8;width:8844;" filled="f" stroked="t" coordsize="21600,21600">
              <v:path arrowok="t"/>
              <v:fill on="f" focussize="0,0"/>
              <v:stroke weight="2.5pt" color="#FF0000"/>
              <v:imagedata o:title=""/>
              <o:lock v:ext="edit" aspectratio="f"/>
            </v:shape>
            <v:shape id="_x0000_s2053" o:spid="_x0000_s2053" o:spt="136" type="#_x0000_t136" style="position:absolute;left:6356;top:5346;height:1020;width:5669;" fillcolor="#FF0000" filled="t" stroked="t" coordsize="21600,21600" adj="10800">
              <v:path/>
              <v:fill on="t" color2="#FFFFFF" focussize="0,0"/>
              <v:stroke color="#FF0000"/>
              <v:imagedata o:title=""/>
              <o:lock v:ext="edit" aspectratio="f"/>
              <v:textpath on="t" fitshape="t" fitpath="t" trim="t" xscale="f" string="　文　　件　" style="font-family:方正小标宋_GBK;font-size:60pt;v-rotate-letters:f;v-same-letter-heights:f;v-text-align:center;"/>
            </v:shape>
          </v:group>
        </w:pict>
      </w:r>
    </w:p>
    <w:p w14:paraId="630B6AD1">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3DCE7618">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B48BDDC">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00AF0742">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2E8BA392">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08B02E83">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13A339BE">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5738C843">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p>
    <w:p w14:paraId="4E467A35">
      <w:pPr>
        <w:keepNext w:val="0"/>
        <w:keepLines w:val="0"/>
        <w:pageBreakBefore w:val="0"/>
        <w:widowControl w:val="0"/>
        <w:kinsoku/>
        <w:wordWrap/>
        <w:overflowPunct/>
        <w:topLinePunct w:val="0"/>
        <w:autoSpaceDE/>
        <w:autoSpaceDN/>
        <w:bidi w:val="0"/>
        <w:adjustRightInd/>
        <w:snapToGrid/>
        <w:spacing w:beforeAutospacing="0" w:line="554" w:lineRule="exact"/>
        <w:jc w:val="center"/>
        <w:rPr>
          <w:rFonts w:hint="default" w:ascii="Times New Roman" w:hAnsi="Times New Roman" w:eastAsia="方正仿宋_GBK" w:cs="Times New Roman"/>
          <w:b w:val="0"/>
          <w:color w:val="000000"/>
          <w:spacing w:val="0"/>
          <w:sz w:val="32"/>
          <w:szCs w:val="32"/>
          <w:lang w:eastAsia="zh-CN"/>
        </w:rPr>
      </w:pPr>
      <w:r>
        <w:rPr>
          <w:rFonts w:hint="default" w:ascii="Times New Roman" w:hAnsi="Times New Roman" w:eastAsia="方正仿宋_GBK" w:cs="Times New Roman"/>
          <w:b w:val="0"/>
          <w:color w:val="000000"/>
          <w:spacing w:val="0"/>
          <w:sz w:val="32"/>
          <w:szCs w:val="32"/>
          <w:lang w:eastAsia="zh-CN"/>
        </w:rPr>
        <w:t>县政</w:t>
      </w:r>
      <w:r>
        <w:rPr>
          <w:rFonts w:hint="eastAsia" w:cs="Times New Roman"/>
          <w:b w:val="0"/>
          <w:color w:val="000000"/>
          <w:spacing w:val="0"/>
          <w:sz w:val="32"/>
          <w:szCs w:val="32"/>
          <w:lang w:eastAsia="zh-CN"/>
        </w:rPr>
        <w:t>规</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2025</w:t>
      </w:r>
      <w:r>
        <w:rPr>
          <w:rFonts w:hint="default" w:ascii="Times New Roman" w:hAnsi="Times New Roman" w:eastAsia="方正仿宋_GBK" w:cs="Times New Roman"/>
          <w:b w:val="0"/>
          <w:color w:val="000000"/>
          <w:spacing w:val="0"/>
          <w:sz w:val="32"/>
          <w:szCs w:val="32"/>
          <w:lang w:eastAsia="zh-CN"/>
        </w:rPr>
        <w:t>〕</w:t>
      </w:r>
      <w:r>
        <w:rPr>
          <w:rFonts w:hint="eastAsia" w:cs="Times New Roman"/>
          <w:b w:val="0"/>
          <w:color w:val="000000"/>
          <w:spacing w:val="0"/>
          <w:sz w:val="32"/>
          <w:szCs w:val="32"/>
          <w:lang w:val="en-US" w:eastAsia="zh-CN"/>
        </w:rPr>
        <w:t>8</w:t>
      </w:r>
      <w:r>
        <w:rPr>
          <w:rFonts w:hint="default" w:ascii="Times New Roman" w:hAnsi="Times New Roman" w:eastAsia="方正仿宋_GBK" w:cs="Times New Roman"/>
          <w:b w:val="0"/>
          <w:color w:val="000000"/>
          <w:spacing w:val="0"/>
          <w:sz w:val="32"/>
          <w:szCs w:val="32"/>
          <w:lang w:eastAsia="zh-CN"/>
        </w:rPr>
        <w:t>号</w:t>
      </w:r>
    </w:p>
    <w:p w14:paraId="4150C25C">
      <w:pPr>
        <w:keepNext w:val="0"/>
        <w:keepLines w:val="0"/>
        <w:pageBreakBefore w:val="0"/>
        <w:widowControl w:val="0"/>
        <w:kinsoku/>
        <w:wordWrap/>
        <w:overflowPunct/>
        <w:topLinePunct w:val="0"/>
        <w:autoSpaceDE/>
        <w:autoSpaceDN/>
        <w:bidi w:val="0"/>
        <w:snapToGrid/>
        <w:spacing w:beforeAutospacing="0" w:line="554" w:lineRule="exact"/>
        <w:jc w:val="both"/>
        <w:rPr>
          <w:rFonts w:hint="default" w:ascii="Times New Roman" w:hAnsi="Times New Roman" w:eastAsia="方正仿宋_GBK" w:cs="Times New Roman"/>
          <w:spacing w:val="0"/>
          <w:sz w:val="32"/>
          <w:szCs w:val="32"/>
          <w:lang w:eastAsia="zh-CN"/>
        </w:rPr>
      </w:pPr>
    </w:p>
    <w:p w14:paraId="6479B05E">
      <w:pPr>
        <w:keepNext w:val="0"/>
        <w:keepLines w:val="0"/>
        <w:pageBreakBefore w:val="0"/>
        <w:widowControl w:val="0"/>
        <w:kinsoku/>
        <w:wordWrap/>
        <w:overflowPunct/>
        <w:topLinePunct w:val="0"/>
        <w:autoSpaceDE/>
        <w:autoSpaceDN/>
        <w:bidi w:val="0"/>
        <w:adjustRightInd/>
        <w:snapToGrid/>
        <w:spacing w:line="554" w:lineRule="exact"/>
        <w:jc w:val="center"/>
        <w:rPr>
          <w:rFonts w:hint="eastAsia" w:ascii="方正小标宋_GBK" w:hAnsi="方正小标宋_GBK" w:eastAsia="方正小标宋_GBK" w:cs="方正小标宋_GBK"/>
          <w:b w:val="0"/>
          <w:color w:val="000000"/>
          <w:spacing w:val="0"/>
          <w:sz w:val="44"/>
          <w:szCs w:val="44"/>
          <w:lang w:eastAsia="zh-CN"/>
        </w:rPr>
      </w:pPr>
      <w:r>
        <w:rPr>
          <w:rFonts w:hint="eastAsia" w:ascii="方正小标宋_GBK" w:hAnsi="方正小标宋_GBK" w:eastAsia="方正小标宋_GBK" w:cs="方正小标宋_GBK"/>
          <w:b w:val="0"/>
          <w:color w:val="000000"/>
          <w:spacing w:val="0"/>
          <w:sz w:val="44"/>
          <w:szCs w:val="44"/>
          <w:lang w:eastAsia="zh-CN"/>
        </w:rPr>
        <w:t>乌鲁木齐县人民政府</w:t>
      </w:r>
    </w:p>
    <w:p w14:paraId="5A561635">
      <w:pPr>
        <w:keepNext w:val="0"/>
        <w:keepLines w:val="0"/>
        <w:pageBreakBefore w:val="0"/>
        <w:widowControl w:val="0"/>
        <w:kinsoku/>
        <w:wordWrap/>
        <w:overflowPunct/>
        <w:topLinePunct w:val="0"/>
        <w:autoSpaceDE/>
        <w:autoSpaceDN/>
        <w:bidi w:val="0"/>
        <w:adjustRightInd/>
        <w:snapToGrid/>
        <w:spacing w:line="554" w:lineRule="exact"/>
        <w:jc w:val="center"/>
        <w:rPr>
          <w:rFonts w:hint="default" w:ascii="方正仿宋_GBK" w:hAnsi="方正仿宋_GBK" w:eastAsia="方正小标宋_GBK" w:cs="方正仿宋_GBK"/>
          <w:b w:val="0"/>
          <w:color w:val="000000"/>
          <w:spacing w:val="0"/>
          <w:sz w:val="32"/>
          <w:szCs w:val="32"/>
          <w:lang w:val="en-US" w:eastAsia="zh-CN"/>
        </w:rPr>
      </w:pPr>
      <w:r>
        <w:rPr>
          <w:rFonts w:hint="eastAsia" w:ascii="方正小标宋_GBK" w:hAnsi="方正小标宋_GBK" w:eastAsia="方正小标宋_GBK" w:cs="方正小标宋_GBK"/>
          <w:b w:val="0"/>
          <w:color w:val="000000"/>
          <w:spacing w:val="0"/>
          <w:sz w:val="44"/>
          <w:szCs w:val="44"/>
          <w:lang w:eastAsia="zh-CN"/>
        </w:rPr>
        <w:t>关于印发《乌鲁木齐县地下水资源管理办法》</w:t>
      </w:r>
      <w:r>
        <w:rPr>
          <w:rFonts w:hint="eastAsia" w:ascii="方正小标宋_GBK" w:hAnsi="方正小标宋_GBK" w:eastAsia="方正小标宋_GBK" w:cs="方正小标宋_GBK"/>
          <w:b w:val="0"/>
          <w:color w:val="000000"/>
          <w:spacing w:val="0"/>
          <w:sz w:val="44"/>
          <w:szCs w:val="44"/>
          <w:lang w:val="en-US" w:eastAsia="zh-CN"/>
        </w:rPr>
        <w:t>的通知</w:t>
      </w:r>
    </w:p>
    <w:p w14:paraId="0A3B17B1">
      <w:pPr>
        <w:keepNext w:val="0"/>
        <w:keepLines w:val="0"/>
        <w:pageBreakBefore w:val="0"/>
        <w:widowControl w:val="0"/>
        <w:kinsoku/>
        <w:wordWrap/>
        <w:overflowPunct/>
        <w:topLinePunct w:val="0"/>
        <w:autoSpaceDE/>
        <w:autoSpaceDN/>
        <w:bidi w:val="0"/>
        <w:adjustRightInd/>
        <w:snapToGrid/>
        <w:spacing w:line="554" w:lineRule="exact"/>
        <w:rPr>
          <w:rFonts w:hint="eastAsia" w:ascii="方正仿宋_GBK" w:hAnsi="方正仿宋_GBK" w:eastAsia="方正仿宋_GBK" w:cs="方正仿宋_GBK"/>
          <w:b w:val="0"/>
          <w:color w:val="000000"/>
          <w:spacing w:val="0"/>
          <w:sz w:val="32"/>
          <w:szCs w:val="32"/>
        </w:rPr>
      </w:pPr>
    </w:p>
    <w:p w14:paraId="0298C8D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b w:val="0"/>
          <w:color w:val="000000"/>
          <w:spacing w:val="0"/>
          <w:sz w:val="32"/>
          <w:szCs w:val="32"/>
        </w:rPr>
      </w:pPr>
      <w:r>
        <w:rPr>
          <w:rFonts w:hint="eastAsia" w:ascii="方正仿宋_GBK" w:hAnsi="方正仿宋_GBK" w:eastAsia="方正仿宋_GBK" w:cs="方正仿宋_GBK"/>
          <w:b w:val="0"/>
          <w:color w:val="000000"/>
          <w:spacing w:val="0"/>
          <w:sz w:val="32"/>
          <w:szCs w:val="32"/>
        </w:rPr>
        <w:t>各</w:t>
      </w:r>
      <w:r>
        <w:rPr>
          <w:rFonts w:hint="eastAsia" w:ascii="方正仿宋_GBK" w:hAnsi="方正仿宋_GBK" w:eastAsia="方正仿宋_GBK" w:cs="方正仿宋_GBK"/>
          <w:b w:val="0"/>
          <w:color w:val="000000"/>
          <w:spacing w:val="0"/>
          <w:sz w:val="32"/>
          <w:szCs w:val="32"/>
          <w:lang w:eastAsia="zh-CN"/>
        </w:rPr>
        <w:t>乡镇</w:t>
      </w:r>
      <w:r>
        <w:rPr>
          <w:rFonts w:hint="eastAsia" w:ascii="方正仿宋_GBK" w:hAnsi="方正仿宋_GBK" w:eastAsia="方正仿宋_GBK" w:cs="方正仿宋_GBK"/>
          <w:b w:val="0"/>
          <w:color w:val="000000"/>
          <w:spacing w:val="0"/>
          <w:sz w:val="32"/>
          <w:szCs w:val="32"/>
        </w:rPr>
        <w:t>人民政府</w:t>
      </w:r>
      <w:r>
        <w:rPr>
          <w:rFonts w:hint="eastAsia" w:ascii="方正仿宋_GBK" w:hAnsi="方正仿宋_GBK" w:cs="方正仿宋_GBK"/>
          <w:b w:val="0"/>
          <w:color w:val="000000"/>
          <w:spacing w:val="0"/>
          <w:sz w:val="32"/>
          <w:szCs w:val="32"/>
          <w:lang w:eastAsia="zh-CN"/>
        </w:rPr>
        <w:t>，</w:t>
      </w:r>
      <w:r>
        <w:rPr>
          <w:rFonts w:hint="eastAsia" w:ascii="方正仿宋_GBK" w:hAnsi="方正仿宋_GBK" w:eastAsia="方正仿宋_GBK" w:cs="方正仿宋_GBK"/>
          <w:b w:val="0"/>
          <w:color w:val="000000"/>
          <w:spacing w:val="0"/>
          <w:sz w:val="32"/>
          <w:szCs w:val="32"/>
          <w:lang w:eastAsia="zh-CN"/>
        </w:rPr>
        <w:t>县</w:t>
      </w:r>
      <w:r>
        <w:rPr>
          <w:rFonts w:hint="eastAsia" w:ascii="方正仿宋_GBK" w:hAnsi="方正仿宋_GBK" w:eastAsia="方正仿宋_GBK" w:cs="方正仿宋_GBK"/>
          <w:b w:val="0"/>
          <w:color w:val="000000"/>
          <w:spacing w:val="0"/>
          <w:sz w:val="32"/>
          <w:szCs w:val="32"/>
        </w:rPr>
        <w:t>人民政府各部门、各直属</w:t>
      </w:r>
      <w:r>
        <w:rPr>
          <w:rFonts w:hint="eastAsia" w:ascii="方正仿宋_GBK" w:hAnsi="方正仿宋_GBK" w:eastAsia="方正仿宋_GBK" w:cs="方正仿宋_GBK"/>
          <w:b w:val="0"/>
          <w:color w:val="000000"/>
          <w:spacing w:val="0"/>
          <w:sz w:val="32"/>
          <w:szCs w:val="32"/>
          <w:lang w:eastAsia="zh-CN"/>
        </w:rPr>
        <w:t>事业单位</w:t>
      </w:r>
      <w:r>
        <w:rPr>
          <w:rFonts w:hint="eastAsia" w:ascii="方正仿宋_GBK" w:hAnsi="方正仿宋_GBK" w:cs="方正仿宋_GBK"/>
          <w:b w:val="0"/>
          <w:color w:val="000000"/>
          <w:spacing w:val="0"/>
          <w:sz w:val="32"/>
          <w:szCs w:val="32"/>
          <w:lang w:eastAsia="zh-CN"/>
        </w:rPr>
        <w:t>：</w:t>
      </w:r>
    </w:p>
    <w:p w14:paraId="3C765E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《乌鲁木齐县地下水资源管理办法》</w:t>
      </w:r>
      <w:r>
        <w:rPr>
          <w:rFonts w:hint="eastAsia" w:ascii="Times New Roman" w:hAnsi="Times New Roman" w:cs="Times New Roman"/>
          <w:color w:val="auto"/>
          <w:kern w:val="0"/>
          <w:sz w:val="32"/>
          <w:szCs w:val="32"/>
          <w:highlight w:val="none"/>
          <w:lang w:val="en-US" w:eastAsia="zh-CN" w:bidi="ar"/>
        </w:rPr>
        <w:t>，已于2025年6月18日经2025年县人民政府第九次常务</w:t>
      </w:r>
      <w:r>
        <w:rPr>
          <w:rFonts w:hint="eastAsia" w:cs="Times New Roman"/>
          <w:color w:val="auto"/>
          <w:kern w:val="0"/>
          <w:sz w:val="32"/>
          <w:szCs w:val="32"/>
          <w:highlight w:val="none"/>
          <w:lang w:val="en-US" w:eastAsia="zh-CN" w:bidi="ar"/>
        </w:rPr>
        <w:t>会议</w:t>
      </w:r>
      <w:r>
        <w:rPr>
          <w:rFonts w:hint="eastAsia" w:ascii="Times New Roman" w:hAnsi="Times New Roman" w:cs="Times New Roman"/>
          <w:color w:val="auto"/>
          <w:kern w:val="0"/>
          <w:sz w:val="32"/>
          <w:szCs w:val="32"/>
          <w:highlight w:val="none"/>
          <w:lang w:val="en-US" w:eastAsia="zh-CN" w:bidi="ar"/>
        </w:rPr>
        <w:t>审议通过，现予印发，请认真贯彻落实。</w:t>
      </w:r>
    </w:p>
    <w:p w14:paraId="3854482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K" w:hAnsi="方正仿宋_GBK" w:cs="方正仿宋_GBK"/>
          <w:b w:val="0"/>
          <w:color w:val="000000"/>
          <w:spacing w:val="0"/>
          <w:sz w:val="32"/>
          <w:szCs w:val="32"/>
          <w:lang w:val="en-US" w:eastAsia="zh-CN"/>
        </w:rPr>
      </w:pPr>
      <w:r>
        <w:rPr>
          <w:rFonts w:hint="eastAsia" w:ascii="方正仿宋_GBK" w:hAnsi="方正仿宋_GBK" w:cs="方正仿宋_GBK"/>
          <w:b w:val="0"/>
          <w:color w:val="000000"/>
          <w:spacing w:val="0"/>
          <w:sz w:val="32"/>
          <w:szCs w:val="32"/>
          <w:lang w:eastAsia="zh-CN"/>
        </w:rPr>
        <w:t>　　　　　　　　　　　　　　</w:t>
      </w:r>
      <w:r>
        <w:rPr>
          <w:rFonts w:hint="eastAsia" w:ascii="方正仿宋_GBK" w:hAnsi="方正仿宋_GBK" w:cs="方正仿宋_GBK"/>
          <w:b w:val="0"/>
          <w:color w:val="000000"/>
          <w:spacing w:val="0"/>
          <w:sz w:val="32"/>
          <w:szCs w:val="32"/>
          <w:lang w:val="en-US" w:eastAsia="zh-CN"/>
        </w:rPr>
        <w:t xml:space="preserve"> </w:t>
      </w:r>
    </w:p>
    <w:p w14:paraId="2A946231">
      <w:pPr>
        <w:keepNext w:val="0"/>
        <w:keepLines w:val="0"/>
        <w:pageBreakBefore w:val="0"/>
        <w:widowControl w:val="0"/>
        <w:kinsoku/>
        <w:wordWrap/>
        <w:overflowPunct/>
        <w:topLinePunct w:val="0"/>
        <w:autoSpaceDE/>
        <w:autoSpaceDN/>
        <w:bidi w:val="0"/>
        <w:adjustRightInd/>
        <w:snapToGrid/>
        <w:spacing w:line="540" w:lineRule="exact"/>
        <w:ind w:firstLine="4480" w:firstLineChars="1400"/>
        <w:textAlignment w:val="auto"/>
        <w:rPr>
          <w:rFonts w:hint="eastAsia" w:ascii="方正仿宋_GBK" w:hAnsi="方正仿宋_GBK" w:cs="方正仿宋_GBK"/>
          <w:b w:val="0"/>
          <w:color w:val="000000"/>
          <w:spacing w:val="0"/>
          <w:sz w:val="32"/>
          <w:szCs w:val="32"/>
          <w:lang w:eastAsia="zh-CN"/>
        </w:rPr>
      </w:pPr>
      <w:r>
        <w:rPr>
          <w:rFonts w:hint="eastAsia" w:ascii="方正仿宋_GBK" w:hAnsi="方正仿宋_GBK" w:cs="方正仿宋_GBK"/>
          <w:b w:val="0"/>
          <w:color w:val="000000"/>
          <w:spacing w:val="0"/>
          <w:sz w:val="32"/>
          <w:szCs w:val="32"/>
          <w:lang w:eastAsia="zh-CN"/>
        </w:rPr>
        <w:t>乌鲁木齐县人民政府</w:t>
      </w:r>
    </w:p>
    <w:p w14:paraId="7B150F86">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小标宋_GBK" w:cs="Times New Roman"/>
          <w:spacing w:val="0"/>
          <w:sz w:val="44"/>
          <w:szCs w:val="44"/>
          <w:lang w:val="en-US" w:eastAsia="zh-CN"/>
        </w:rPr>
      </w:pPr>
      <w:r>
        <w:rPr>
          <w:rFonts w:hint="eastAsia" w:cs="Times New Roman"/>
          <w:b w:val="0"/>
          <w:color w:val="000000"/>
          <w:spacing w:val="0"/>
          <w:sz w:val="32"/>
          <w:szCs w:val="32"/>
          <w:lang w:val="en-US" w:eastAsia="zh-CN"/>
        </w:rPr>
        <w:t xml:space="preserve">　　　　　　　　　　　　　　  </w:t>
      </w:r>
      <w:r>
        <w:rPr>
          <w:rFonts w:hint="default" w:ascii="Times New Roman" w:hAnsi="Times New Roman" w:cs="Times New Roman"/>
          <w:b w:val="0"/>
          <w:color w:val="000000"/>
          <w:spacing w:val="0"/>
          <w:sz w:val="32"/>
          <w:szCs w:val="32"/>
          <w:lang w:val="en-US" w:eastAsia="zh-CN"/>
        </w:rPr>
        <w:t>202</w:t>
      </w:r>
      <w:r>
        <w:rPr>
          <w:rFonts w:hint="eastAsia" w:cs="Times New Roman"/>
          <w:b w:val="0"/>
          <w:color w:val="000000"/>
          <w:spacing w:val="0"/>
          <w:sz w:val="32"/>
          <w:szCs w:val="32"/>
          <w:lang w:val="en-US" w:eastAsia="zh-CN"/>
        </w:rPr>
        <w:t>5</w:t>
      </w:r>
      <w:r>
        <w:rPr>
          <w:rFonts w:hint="default" w:ascii="Times New Roman" w:hAnsi="Times New Roman" w:cs="Times New Roman"/>
          <w:b w:val="0"/>
          <w:color w:val="000000"/>
          <w:spacing w:val="0"/>
          <w:sz w:val="32"/>
          <w:szCs w:val="32"/>
          <w:lang w:val="en-US" w:eastAsia="zh-CN"/>
        </w:rPr>
        <w:t>年</w:t>
      </w:r>
      <w:r>
        <w:rPr>
          <w:rFonts w:hint="eastAsia" w:cs="Times New Roman"/>
          <w:b w:val="0"/>
          <w:color w:val="000000"/>
          <w:spacing w:val="0"/>
          <w:sz w:val="32"/>
          <w:szCs w:val="32"/>
          <w:lang w:val="en-US" w:eastAsia="zh-CN"/>
        </w:rPr>
        <w:t>7</w:t>
      </w:r>
      <w:r>
        <w:rPr>
          <w:rFonts w:hint="default" w:ascii="Times New Roman" w:hAnsi="Times New Roman" w:cs="Times New Roman"/>
          <w:b w:val="0"/>
          <w:color w:val="000000"/>
          <w:spacing w:val="0"/>
          <w:sz w:val="32"/>
          <w:szCs w:val="32"/>
          <w:lang w:val="en-US" w:eastAsia="zh-CN"/>
        </w:rPr>
        <w:t>月</w:t>
      </w:r>
      <w:r>
        <w:rPr>
          <w:rFonts w:hint="eastAsia" w:cs="Times New Roman"/>
          <w:b w:val="0"/>
          <w:color w:val="000000"/>
          <w:spacing w:val="0"/>
          <w:sz w:val="32"/>
          <w:szCs w:val="32"/>
          <w:lang w:val="en-US" w:eastAsia="zh-CN"/>
        </w:rPr>
        <w:t>11</w:t>
      </w:r>
      <w:r>
        <w:rPr>
          <w:rFonts w:hint="default" w:ascii="Times New Roman" w:hAnsi="Times New Roman" w:cs="Times New Roman"/>
          <w:b w:val="0"/>
          <w:color w:val="000000"/>
          <w:spacing w:val="0"/>
          <w:sz w:val="32"/>
          <w:szCs w:val="32"/>
          <w:lang w:val="en-US" w:eastAsia="zh-CN"/>
        </w:rPr>
        <w:t>日</w:t>
      </w:r>
    </w:p>
    <w:p w14:paraId="2A1817A1">
      <w:pPr>
        <w:keepNext w:val="0"/>
        <w:keepLines w:val="0"/>
        <w:pageBreakBefore w:val="0"/>
        <w:widowControl w:val="0"/>
        <w:kinsoku/>
        <w:wordWrap/>
        <w:overflowPunct/>
        <w:topLinePunct w:val="0"/>
        <w:autoSpaceDE/>
        <w:autoSpaceDN/>
        <w:bidi w:val="0"/>
        <w:adjustRightInd/>
        <w:snapToGrid/>
        <w:spacing w:line="530" w:lineRule="exact"/>
        <w:jc w:val="both"/>
        <w:textAlignment w:val="auto"/>
        <w:rPr>
          <w:rFonts w:hint="default" w:ascii="Times New Roman" w:hAnsi="Times New Roman" w:eastAsia="方正小标宋_GBK" w:cs="Times New Roman"/>
          <w:color w:val="auto"/>
          <w:sz w:val="44"/>
          <w:szCs w:val="44"/>
          <w:highlight w:val="none"/>
          <w:lang w:val="en-US" w:eastAsia="zh-CN"/>
        </w:rPr>
      </w:pPr>
    </w:p>
    <w:p w14:paraId="18BEB9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乌鲁木齐县地下水</w:t>
      </w:r>
      <w:r>
        <w:rPr>
          <w:rFonts w:hint="eastAsia" w:ascii="Times New Roman" w:hAnsi="Times New Roman" w:eastAsia="方正小标宋_GBK" w:cs="Times New Roman"/>
          <w:color w:val="auto"/>
          <w:sz w:val="44"/>
          <w:szCs w:val="44"/>
          <w:highlight w:val="none"/>
          <w:lang w:val="en-US" w:eastAsia="zh-CN"/>
        </w:rPr>
        <w:t>资源</w:t>
      </w:r>
      <w:r>
        <w:rPr>
          <w:rFonts w:hint="default" w:ascii="Times New Roman" w:hAnsi="Times New Roman" w:eastAsia="方正小标宋_GBK" w:cs="Times New Roman"/>
          <w:color w:val="auto"/>
          <w:sz w:val="44"/>
          <w:szCs w:val="44"/>
          <w:highlight w:val="none"/>
          <w:lang w:val="en-US" w:eastAsia="zh-CN"/>
        </w:rPr>
        <w:t>管理办法</w:t>
      </w:r>
    </w:p>
    <w:p w14:paraId="6C16937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小标宋_GBK" w:cs="Times New Roman"/>
          <w:color w:val="auto"/>
          <w:sz w:val="44"/>
          <w:szCs w:val="44"/>
          <w:highlight w:val="none"/>
          <w:lang w:val="en-US" w:eastAsia="zh-CN"/>
        </w:rPr>
      </w:pPr>
    </w:p>
    <w:p w14:paraId="3E35314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第一章</w:t>
      </w:r>
      <w:r>
        <w:rPr>
          <w:rFonts w:hint="default"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z w:val="32"/>
          <w:szCs w:val="32"/>
          <w:highlight w:val="none"/>
        </w:rPr>
        <w:t>总</w:t>
      </w:r>
      <w:r>
        <w:rPr>
          <w:rFonts w:hint="eastAsia" w:eastAsia="方正黑体_GBK" w:cs="Times New Roman"/>
          <w:color w:val="auto"/>
          <w:sz w:val="32"/>
          <w:szCs w:val="32"/>
          <w:highlight w:val="none"/>
          <w:lang w:eastAsia="zh-CN"/>
        </w:rPr>
        <w:t>　</w:t>
      </w:r>
      <w:r>
        <w:rPr>
          <w:rFonts w:hint="default" w:ascii="Times New Roman" w:hAnsi="Times New Roman" w:eastAsia="方正黑体_GBK" w:cs="Times New Roman"/>
          <w:color w:val="auto"/>
          <w:sz w:val="32"/>
          <w:szCs w:val="32"/>
          <w:highlight w:val="none"/>
        </w:rPr>
        <w:t>则</w:t>
      </w:r>
    </w:p>
    <w:p w14:paraId="008356A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pacing w:val="-6"/>
          <w:sz w:val="32"/>
          <w:szCs w:val="32"/>
          <w:highlight w:val="none"/>
        </w:rPr>
      </w:pPr>
      <w:r>
        <w:rPr>
          <w:rFonts w:hint="default" w:ascii="Times New Roman" w:hAnsi="Times New Roman" w:eastAsia="方正仿宋_GBK" w:cs="Times New Roman"/>
          <w:b/>
          <w:bCs/>
          <w:color w:val="auto"/>
          <w:sz w:val="32"/>
          <w:szCs w:val="32"/>
          <w:highlight w:val="none"/>
        </w:rPr>
        <w:t>第一条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加</w:t>
      </w:r>
      <w:r>
        <w:rPr>
          <w:rFonts w:hint="default" w:ascii="Times New Roman" w:hAnsi="Times New Roman" w:eastAsia="方正仿宋_GBK" w:cs="Times New Roman"/>
          <w:color w:val="auto"/>
          <w:spacing w:val="-6"/>
          <w:sz w:val="32"/>
          <w:szCs w:val="32"/>
          <w:highlight w:val="none"/>
        </w:rPr>
        <w:t>强县域地下水资源的保护与管理，合理利用地下水资源，严格管控水资源使用，严禁地下水超采及污染行为，确保经济社会可持续发展，根据《中华人</w:t>
      </w:r>
      <w:r>
        <w:rPr>
          <w:rFonts w:hint="eastAsia" w:ascii="Times New Roman" w:hAnsi="Times New Roman" w:eastAsia="方正仿宋_GBK" w:cs="Times New Roman"/>
          <w:color w:val="auto"/>
          <w:spacing w:val="-6"/>
          <w:sz w:val="32"/>
          <w:szCs w:val="32"/>
          <w:highlight w:val="none"/>
          <w:lang w:eastAsia="zh-CN"/>
        </w:rPr>
        <w:t>民</w:t>
      </w:r>
      <w:r>
        <w:rPr>
          <w:rFonts w:hint="default" w:ascii="Times New Roman" w:hAnsi="Times New Roman" w:eastAsia="方正仿宋_GBK" w:cs="Times New Roman"/>
          <w:color w:val="auto"/>
          <w:spacing w:val="-6"/>
          <w:sz w:val="32"/>
          <w:szCs w:val="32"/>
          <w:highlight w:val="none"/>
        </w:rPr>
        <w:t>共和国水法》《中华人</w:t>
      </w:r>
      <w:r>
        <w:rPr>
          <w:rFonts w:hint="eastAsia" w:ascii="Times New Roman" w:hAnsi="Times New Roman" w:eastAsia="方正仿宋_GBK" w:cs="Times New Roman"/>
          <w:color w:val="auto"/>
          <w:spacing w:val="-6"/>
          <w:sz w:val="32"/>
          <w:szCs w:val="32"/>
          <w:highlight w:val="none"/>
          <w:lang w:eastAsia="zh-CN"/>
        </w:rPr>
        <w:t>民</w:t>
      </w:r>
      <w:r>
        <w:rPr>
          <w:rFonts w:hint="default" w:ascii="Times New Roman" w:hAnsi="Times New Roman" w:eastAsia="方正仿宋_GBK" w:cs="Times New Roman"/>
          <w:color w:val="auto"/>
          <w:spacing w:val="-6"/>
          <w:sz w:val="32"/>
          <w:szCs w:val="32"/>
          <w:highlight w:val="none"/>
        </w:rPr>
        <w:t>共和国水污染防治法》《地下水管理条例》《取水许可和水资源费征收管理条例》等有关法律法规，结合我县实际，制定本办法。</w:t>
      </w:r>
    </w:p>
    <w:p w14:paraId="551F57E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第二条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val="en-US" w:eastAsia="zh-CN"/>
        </w:rPr>
        <w:t>本办法所称地下水</w:t>
      </w:r>
      <w:r>
        <w:rPr>
          <w:rFonts w:hint="eastAsia" w:ascii="Times New Roman" w:hAnsi="Times New Roman" w:eastAsia="方正仿宋_GBK" w:cs="Times New Roman"/>
          <w:color w:val="auto"/>
          <w:sz w:val="32"/>
          <w:szCs w:val="32"/>
          <w:highlight w:val="none"/>
          <w:lang w:val="en-US" w:eastAsia="zh-CN"/>
        </w:rPr>
        <w:t>资源</w:t>
      </w:r>
      <w:r>
        <w:rPr>
          <w:rFonts w:hint="eastAsia"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以下简称“地下水”</w:t>
      </w:r>
      <w:r>
        <w:rPr>
          <w:rFonts w:hint="eastAsia"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是指赋存于地表以下的水</w:t>
      </w:r>
      <w:r>
        <w:rPr>
          <w:rFonts w:hint="default" w:ascii="Times New Roman" w:hAnsi="Times New Roman" w:eastAsia="方正仿宋_GBK" w:cs="Times New Roman"/>
          <w:color w:val="auto"/>
          <w:sz w:val="32"/>
          <w:szCs w:val="32"/>
          <w:highlight w:val="none"/>
          <w:lang w:val="en-US" w:eastAsia="zh-CN"/>
        </w:rPr>
        <w:t>。</w:t>
      </w:r>
    </w:p>
    <w:p w14:paraId="4EA554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本办法所称地下水取水工程，包括各类取水井、压力井、坎儿井、地热井等及其配套设施。</w:t>
      </w:r>
    </w:p>
    <w:p w14:paraId="559B6A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本办法所称</w:t>
      </w:r>
      <w:r>
        <w:rPr>
          <w:rFonts w:hint="eastAsia" w:ascii="Times New Roman" w:hAnsi="Times New Roman" w:eastAsia="方正仿宋_GBK" w:cs="Times New Roman"/>
          <w:color w:val="auto"/>
          <w:sz w:val="32"/>
          <w:szCs w:val="32"/>
          <w:highlight w:val="none"/>
          <w:lang w:eastAsia="zh-CN"/>
        </w:rPr>
        <w:t>取水户，指通过</w:t>
      </w:r>
      <w:r>
        <w:rPr>
          <w:rFonts w:hint="default" w:ascii="Times New Roman" w:hAnsi="Times New Roman" w:eastAsia="方正仿宋_GBK" w:cs="Times New Roman"/>
          <w:color w:val="auto"/>
          <w:sz w:val="32"/>
          <w:szCs w:val="32"/>
          <w:highlight w:val="none"/>
          <w:lang w:eastAsia="zh-CN"/>
        </w:rPr>
        <w:t>地下水取水工程</w:t>
      </w:r>
      <w:r>
        <w:rPr>
          <w:rFonts w:hint="eastAsia" w:ascii="Times New Roman" w:hAnsi="Times New Roman" w:eastAsia="方正仿宋_GBK" w:cs="Times New Roman"/>
          <w:color w:val="auto"/>
          <w:sz w:val="32"/>
          <w:szCs w:val="32"/>
          <w:highlight w:val="none"/>
          <w:lang w:eastAsia="zh-CN"/>
        </w:rPr>
        <w:t>取用地下水的单位和个人。</w:t>
      </w:r>
    </w:p>
    <w:p w14:paraId="6D0623D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第三条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val="en-US" w:eastAsia="zh-CN"/>
        </w:rPr>
        <w:t>在本县行政区域内从事地下水保护、管理和利用等相关活动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适用</w:t>
      </w:r>
      <w:r>
        <w:rPr>
          <w:rFonts w:hint="default" w:ascii="Times New Roman" w:hAnsi="Times New Roman" w:eastAsia="方正仿宋_GBK" w:cs="Times New Roman"/>
          <w:color w:val="auto"/>
          <w:sz w:val="32"/>
          <w:szCs w:val="32"/>
          <w:highlight w:val="none"/>
        </w:rPr>
        <w:t>本办法。</w:t>
      </w:r>
    </w:p>
    <w:p w14:paraId="3E52C325">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default" w:ascii="Times New Roman" w:hAnsi="Times New Roman" w:eastAsia="方正黑体_GBK" w:cs="Times New Roman"/>
          <w:color w:val="auto"/>
          <w:spacing w:val="0"/>
          <w:sz w:val="32"/>
          <w:szCs w:val="32"/>
          <w:lang w:val="en-US" w:eastAsia="zh-CN"/>
        </w:rPr>
      </w:pPr>
    </w:p>
    <w:p w14:paraId="3459703C">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黑体_GBK" w:cs="Times New Roman"/>
          <w:color w:val="auto"/>
          <w:spacing w:val="0"/>
          <w:sz w:val="32"/>
          <w:szCs w:val="32"/>
          <w:lang w:val="en-US" w:eastAsia="zh-CN"/>
        </w:rPr>
        <w:t>第二章  职责分工</w:t>
      </w:r>
    </w:p>
    <w:p w14:paraId="6D3BEBA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第四条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val="en-US" w:eastAsia="zh-CN"/>
        </w:rPr>
        <w:t>地下水保护、管理和利用工作，应坚持</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政府主导、属地管理、行业监管、用户负责、注重实效</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的原则，实行计划用水、节约用水</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涵养水源，防止地下水污染</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优先</w:t>
      </w:r>
      <w:r>
        <w:rPr>
          <w:rFonts w:hint="eastAsia" w:ascii="Times New Roman" w:hAnsi="Times New Roman" w:eastAsia="方正仿宋_GBK" w:cs="Times New Roman"/>
          <w:color w:val="auto"/>
          <w:sz w:val="32"/>
          <w:szCs w:val="32"/>
          <w:highlight w:val="none"/>
          <w:lang w:val="en-US" w:eastAsia="zh-CN"/>
        </w:rPr>
        <w:t>保障</w:t>
      </w:r>
      <w:r>
        <w:rPr>
          <w:rFonts w:hint="default" w:ascii="Times New Roman" w:hAnsi="Times New Roman" w:eastAsia="方正仿宋_GBK" w:cs="Times New Roman"/>
          <w:color w:val="auto"/>
          <w:sz w:val="32"/>
          <w:szCs w:val="32"/>
          <w:highlight w:val="none"/>
          <w:lang w:val="en-US" w:eastAsia="zh-CN"/>
        </w:rPr>
        <w:t>居民生活用水，统筹安排农业、</w:t>
      </w:r>
      <w:r>
        <w:rPr>
          <w:rFonts w:hint="eastAsia" w:ascii="Times New Roman" w:hAnsi="Times New Roman" w:eastAsia="方正仿宋_GBK" w:cs="Times New Roman"/>
          <w:color w:val="auto"/>
          <w:sz w:val="32"/>
          <w:szCs w:val="32"/>
          <w:highlight w:val="none"/>
          <w:lang w:val="en-US" w:eastAsia="zh-CN"/>
        </w:rPr>
        <w:t>林业及生态绿化</w:t>
      </w:r>
      <w:r>
        <w:rPr>
          <w:rFonts w:hint="default" w:ascii="Times New Roman" w:hAnsi="Times New Roman" w:eastAsia="方正仿宋_GBK" w:cs="Times New Roman"/>
          <w:color w:val="auto"/>
          <w:sz w:val="32"/>
          <w:szCs w:val="32"/>
          <w:highlight w:val="none"/>
          <w:lang w:val="en-US" w:eastAsia="zh-CN"/>
        </w:rPr>
        <w:t>和工业用水。</w:t>
      </w:r>
    </w:p>
    <w:p w14:paraId="45921DE6">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第五条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b w:val="0"/>
          <w:bCs w:val="0"/>
          <w:color w:val="auto"/>
          <w:spacing w:val="0"/>
          <w:sz w:val="32"/>
          <w:szCs w:val="32"/>
          <w:lang w:val="en-US" w:eastAsia="zh-CN"/>
        </w:rPr>
        <w:t>县人民政府对本行政区域内的地下水管理负责</w:t>
      </w:r>
      <w:r>
        <w:rPr>
          <w:rFonts w:hint="eastAsia" w:ascii="Times New Roman" w:hAnsi="Times New Roman" w:eastAsia="方正仿宋_GBK" w:cs="Times New Roman"/>
          <w:b w:val="0"/>
          <w:bCs w:val="0"/>
          <w:color w:val="auto"/>
          <w:spacing w:val="0"/>
          <w:sz w:val="32"/>
          <w:szCs w:val="32"/>
          <w:lang w:val="en-US" w:eastAsia="zh-CN"/>
        </w:rPr>
        <w:t>。</w:t>
      </w:r>
    </w:p>
    <w:p w14:paraId="1A9612C1">
      <w:pPr>
        <w:keepNext w:val="0"/>
        <w:keepLines w:val="0"/>
        <w:pageBreakBefore w:val="0"/>
        <w:widowControl w:val="0"/>
        <w:kinsoku/>
        <w:wordWrap/>
        <w:overflowPunct/>
        <w:topLinePunct w:val="0"/>
        <w:autoSpaceDE/>
        <w:autoSpaceDN/>
        <w:bidi w:val="0"/>
        <w:adjustRightInd w:val="0"/>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pacing w:val="0"/>
          <w:sz w:val="32"/>
          <w:szCs w:val="32"/>
          <w:lang w:val="en-US" w:eastAsia="zh-CN"/>
        </w:rPr>
        <w:t>第六条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eastAsia="zh-CN"/>
        </w:rPr>
        <w:t>县</w:t>
      </w:r>
      <w:r>
        <w:rPr>
          <w:rFonts w:hint="eastAsia" w:ascii="Times New Roman" w:hAnsi="Times New Roman" w:eastAsia="方正仿宋_GBK" w:cs="Times New Roman"/>
          <w:color w:val="auto"/>
          <w:sz w:val="32"/>
          <w:szCs w:val="32"/>
          <w:highlight w:val="none"/>
          <w:lang w:eastAsia="zh-CN"/>
        </w:rPr>
        <w:t>人民政府</w:t>
      </w:r>
      <w:r>
        <w:rPr>
          <w:rFonts w:hint="eastAsia"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eastAsia="zh-CN"/>
        </w:rPr>
        <w:t>相关部门</w:t>
      </w:r>
      <w:r>
        <w:rPr>
          <w:rFonts w:hint="eastAsia" w:ascii="Times New Roman" w:hAnsi="Times New Roman" w:eastAsia="方正仿宋_GBK" w:cs="Times New Roman"/>
          <w:color w:val="auto"/>
          <w:sz w:val="32"/>
          <w:szCs w:val="32"/>
          <w:highlight w:val="none"/>
          <w:lang w:val="en-US" w:eastAsia="zh-CN"/>
        </w:rPr>
        <w:t>按各自工作</w:t>
      </w:r>
      <w:r>
        <w:rPr>
          <w:rFonts w:hint="default" w:ascii="Times New Roman" w:hAnsi="Times New Roman" w:eastAsia="方正仿宋_GBK" w:cs="Times New Roman"/>
          <w:color w:val="auto"/>
          <w:sz w:val="32"/>
          <w:szCs w:val="32"/>
          <w:highlight w:val="none"/>
          <w:lang w:eastAsia="zh-CN"/>
        </w:rPr>
        <w:t>职责，加强</w:t>
      </w:r>
      <w:r>
        <w:rPr>
          <w:rFonts w:hint="eastAsia" w:ascii="Times New Roman" w:hAnsi="Times New Roman" w:eastAsia="方正仿宋_GBK" w:cs="Times New Roman"/>
          <w:color w:val="auto"/>
          <w:sz w:val="32"/>
          <w:szCs w:val="32"/>
          <w:highlight w:val="none"/>
          <w:lang w:val="en-US" w:eastAsia="zh-CN"/>
        </w:rPr>
        <w:t>对</w:t>
      </w:r>
      <w:r>
        <w:rPr>
          <w:rFonts w:hint="default" w:ascii="Times New Roman" w:hAnsi="Times New Roman" w:eastAsia="方正仿宋_GBK" w:cs="Times New Roman"/>
          <w:color w:val="auto"/>
          <w:sz w:val="32"/>
          <w:szCs w:val="32"/>
          <w:highlight w:val="none"/>
          <w:lang w:eastAsia="zh-CN"/>
        </w:rPr>
        <w:t>地下水的</w:t>
      </w:r>
      <w:r>
        <w:rPr>
          <w:rFonts w:hint="eastAsia" w:ascii="Times New Roman" w:hAnsi="Times New Roman" w:eastAsia="方正仿宋_GBK" w:cs="Times New Roman"/>
          <w:color w:val="auto"/>
          <w:sz w:val="32"/>
          <w:szCs w:val="32"/>
          <w:highlight w:val="none"/>
          <w:lang w:val="en-US" w:eastAsia="zh-CN"/>
        </w:rPr>
        <w:t>安全</w:t>
      </w:r>
      <w:r>
        <w:rPr>
          <w:rFonts w:hint="default" w:ascii="Times New Roman" w:hAnsi="Times New Roman" w:eastAsia="方正仿宋_GBK" w:cs="Times New Roman"/>
          <w:color w:val="auto"/>
          <w:sz w:val="32"/>
          <w:szCs w:val="32"/>
          <w:highlight w:val="none"/>
          <w:lang w:val="en-US" w:eastAsia="zh-CN"/>
        </w:rPr>
        <w:t>保护、管理和利用</w:t>
      </w:r>
      <w:r>
        <w:rPr>
          <w:rFonts w:hint="eastAsia" w:ascii="Times New Roman" w:hAnsi="Times New Roman" w:eastAsia="方正仿宋_GBK" w:cs="Times New Roman"/>
          <w:color w:val="auto"/>
          <w:sz w:val="32"/>
          <w:szCs w:val="32"/>
          <w:highlight w:val="none"/>
          <w:lang w:val="en-US" w:eastAsia="zh-CN"/>
        </w:rPr>
        <w:t>。</w:t>
      </w:r>
    </w:p>
    <w:p w14:paraId="590A9862">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left"/>
        <w:textAlignment w:val="auto"/>
        <w:rPr>
          <w:rFonts w:hint="eastAsia"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rPr>
        <w:t>（一）</w:t>
      </w:r>
      <w:r>
        <w:rPr>
          <w:rFonts w:hint="eastAsia" w:ascii="Times New Roman" w:hAnsi="Times New Roman" w:eastAsia="方正仿宋_GBK" w:cs="Times New Roman"/>
          <w:b w:val="0"/>
          <w:bCs w:val="0"/>
          <w:color w:val="auto"/>
          <w:spacing w:val="0"/>
          <w:sz w:val="32"/>
          <w:szCs w:val="32"/>
          <w:lang w:val="en-US" w:eastAsia="zh-CN"/>
        </w:rPr>
        <w:t>县水行政主管部门负责对地下水工程建设和运行管理进行指导和监督。</w:t>
      </w:r>
    </w:p>
    <w:p w14:paraId="540754E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eastAsia" w:ascii="Times New Roman" w:hAnsi="Times New Roman" w:eastAsia="方正仿宋_GBK" w:cs="Times New Roman"/>
          <w:color w:val="auto"/>
          <w:spacing w:val="0"/>
          <w:sz w:val="32"/>
          <w:szCs w:val="32"/>
          <w:lang w:eastAsia="zh-CN"/>
        </w:rPr>
        <w:t>（二）县发展改革部门负责将地下水资源论证</w:t>
      </w:r>
      <w:r>
        <w:rPr>
          <w:rFonts w:hint="eastAsia" w:ascii="Times New Roman" w:hAnsi="Times New Roman" w:eastAsia="方正仿宋_GBK" w:cs="Times New Roman"/>
          <w:color w:val="auto"/>
          <w:spacing w:val="0"/>
          <w:sz w:val="32"/>
          <w:szCs w:val="32"/>
          <w:lang w:val="en-US" w:eastAsia="zh-CN"/>
        </w:rPr>
        <w:t>报告</w:t>
      </w:r>
      <w:r>
        <w:rPr>
          <w:rFonts w:hint="eastAsia" w:ascii="Times New Roman" w:hAnsi="Times New Roman" w:eastAsia="方正仿宋_GBK" w:cs="Times New Roman"/>
          <w:color w:val="auto"/>
          <w:spacing w:val="0"/>
          <w:sz w:val="32"/>
          <w:szCs w:val="32"/>
          <w:lang w:eastAsia="zh-CN"/>
        </w:rPr>
        <w:t>作为编制县区域经济社会发展规划、总体规划或重大建设项目依据。</w:t>
      </w:r>
    </w:p>
    <w:p w14:paraId="7311B5F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lang w:eastAsia="zh-CN"/>
        </w:rPr>
        <w:t>三</w:t>
      </w:r>
      <w:r>
        <w:rPr>
          <w:rFonts w:hint="default" w:ascii="Times New Roman" w:hAnsi="Times New Roman" w:eastAsia="方正仿宋_GBK" w:cs="Times New Roman"/>
          <w:color w:val="auto"/>
          <w:spacing w:val="0"/>
          <w:sz w:val="32"/>
          <w:szCs w:val="32"/>
        </w:rPr>
        <w:t>）</w:t>
      </w:r>
      <w:r>
        <w:rPr>
          <w:rFonts w:hint="eastAsia" w:ascii="Times New Roman" w:hAnsi="Times New Roman" w:eastAsia="方正仿宋_GBK" w:cs="Times New Roman"/>
          <w:color w:val="auto"/>
          <w:spacing w:val="0"/>
          <w:sz w:val="32"/>
          <w:szCs w:val="32"/>
          <w:lang w:eastAsia="zh-CN"/>
        </w:rPr>
        <w:t>县</w:t>
      </w:r>
      <w:r>
        <w:rPr>
          <w:rFonts w:hint="default" w:ascii="Times New Roman" w:hAnsi="Times New Roman" w:eastAsia="方正仿宋_GBK" w:cs="Times New Roman"/>
          <w:color w:val="auto"/>
          <w:spacing w:val="0"/>
          <w:sz w:val="32"/>
          <w:szCs w:val="32"/>
        </w:rPr>
        <w:t>生态环境</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rPr>
        <w:t>负责推进地下水污染防治工作，有效管控地下水污染风险，确保地下水环境质量</w:t>
      </w:r>
      <w:r>
        <w:rPr>
          <w:rFonts w:hint="eastAsia" w:ascii="Times New Roman" w:hAnsi="Times New Roman" w:eastAsia="方正仿宋_GBK" w:cs="Times New Roman"/>
          <w:color w:val="auto"/>
          <w:spacing w:val="0"/>
          <w:sz w:val="32"/>
          <w:szCs w:val="32"/>
          <w:lang w:val="en-US" w:eastAsia="zh-CN"/>
        </w:rPr>
        <w:t>安全。</w:t>
      </w:r>
    </w:p>
    <w:p w14:paraId="75F233C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四</w:t>
      </w:r>
      <w:r>
        <w:rPr>
          <w:rFonts w:hint="default" w:ascii="Times New Roman" w:hAnsi="Times New Roman" w:eastAsia="方正仿宋_GBK" w:cs="Times New Roman"/>
          <w:color w:val="auto"/>
          <w:spacing w:val="0"/>
          <w:sz w:val="32"/>
          <w:szCs w:val="32"/>
          <w:lang w:eastAsia="zh-CN"/>
        </w:rPr>
        <w:t>）县</w:t>
      </w:r>
      <w:r>
        <w:rPr>
          <w:rFonts w:hint="eastAsia" w:cs="Times New Roman"/>
          <w:color w:val="auto"/>
          <w:spacing w:val="0"/>
          <w:sz w:val="32"/>
          <w:szCs w:val="32"/>
          <w:lang w:eastAsia="zh-CN"/>
        </w:rPr>
        <w:t>林业草原</w:t>
      </w:r>
      <w:r>
        <w:rPr>
          <w:rFonts w:hint="eastAsia" w:ascii="Times New Roman" w:hAnsi="Times New Roman" w:eastAsia="方正仿宋_GBK" w:cs="Times New Roman"/>
          <w:color w:val="auto"/>
          <w:spacing w:val="0"/>
          <w:sz w:val="32"/>
          <w:szCs w:val="32"/>
          <w:lang w:eastAsia="zh-CN"/>
        </w:rPr>
        <w:t>部门</w:t>
      </w:r>
      <w:r>
        <w:rPr>
          <w:rFonts w:hint="default" w:ascii="Times New Roman" w:hAnsi="Times New Roman" w:eastAsia="方正仿宋_GBK" w:cs="Times New Roman"/>
          <w:color w:val="auto"/>
          <w:spacing w:val="0"/>
          <w:sz w:val="32"/>
          <w:szCs w:val="32"/>
          <w:lang w:val="en-US" w:eastAsia="zh-CN"/>
        </w:rPr>
        <w:t>负责</w:t>
      </w:r>
      <w:r>
        <w:rPr>
          <w:rFonts w:hint="default" w:ascii="Times New Roman" w:hAnsi="Times New Roman" w:eastAsia="方正仿宋_GBK" w:cs="Times New Roman"/>
          <w:color w:val="auto"/>
          <w:spacing w:val="0"/>
          <w:sz w:val="32"/>
          <w:szCs w:val="32"/>
        </w:rPr>
        <w:t>林业及生态绿化用水的日常监管，</w:t>
      </w:r>
      <w:r>
        <w:rPr>
          <w:rFonts w:hint="eastAsia" w:ascii="Times New Roman" w:hAnsi="Times New Roman" w:eastAsia="方正仿宋_GBK" w:cs="Times New Roman"/>
          <w:color w:val="auto"/>
          <w:spacing w:val="0"/>
          <w:sz w:val="32"/>
          <w:szCs w:val="32"/>
          <w:lang w:eastAsia="zh-CN"/>
        </w:rPr>
        <w:t>推行</w:t>
      </w:r>
      <w:r>
        <w:rPr>
          <w:rFonts w:hint="default" w:ascii="Times New Roman" w:hAnsi="Times New Roman" w:eastAsia="方正仿宋_GBK" w:cs="Times New Roman"/>
          <w:color w:val="auto"/>
          <w:spacing w:val="0"/>
          <w:sz w:val="32"/>
          <w:szCs w:val="32"/>
        </w:rPr>
        <w:t>喷灌、微灌、滴灌等节水灌溉方式，提高用水效率</w:t>
      </w:r>
      <w:r>
        <w:rPr>
          <w:rFonts w:hint="eastAsia" w:ascii="Times New Roman" w:hAnsi="Times New Roman" w:eastAsia="方正仿宋_GBK" w:cs="Times New Roman"/>
          <w:color w:val="auto"/>
          <w:spacing w:val="0"/>
          <w:sz w:val="32"/>
          <w:szCs w:val="32"/>
          <w:lang w:eastAsia="zh-CN"/>
        </w:rPr>
        <w:t>。</w:t>
      </w:r>
    </w:p>
    <w:p w14:paraId="2FB6D9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五</w:t>
      </w:r>
      <w:r>
        <w:rPr>
          <w:rFonts w:hint="default" w:ascii="Times New Roman" w:hAnsi="Times New Roman" w:eastAsia="方正仿宋_GBK" w:cs="Times New Roman"/>
          <w:color w:val="auto"/>
          <w:spacing w:val="0"/>
          <w:sz w:val="32"/>
          <w:szCs w:val="32"/>
          <w:lang w:eastAsia="zh-CN"/>
        </w:rPr>
        <w:t>）县</w:t>
      </w:r>
      <w:r>
        <w:rPr>
          <w:rFonts w:hint="eastAsia" w:ascii="Times New Roman" w:hAnsi="Times New Roman" w:eastAsia="方正仿宋_GBK" w:cs="Times New Roman"/>
          <w:color w:val="auto"/>
          <w:spacing w:val="0"/>
          <w:sz w:val="32"/>
          <w:szCs w:val="32"/>
          <w:lang w:eastAsia="zh-CN"/>
        </w:rPr>
        <w:t>农业农村部门</w:t>
      </w:r>
      <w:r>
        <w:rPr>
          <w:rFonts w:hint="default" w:ascii="Times New Roman" w:hAnsi="Times New Roman" w:eastAsia="方正仿宋_GBK" w:cs="Times New Roman"/>
          <w:color w:val="auto"/>
          <w:spacing w:val="0"/>
          <w:sz w:val="32"/>
          <w:szCs w:val="32"/>
        </w:rPr>
        <w:t>负责</w:t>
      </w:r>
      <w:r>
        <w:rPr>
          <w:rFonts w:hint="eastAsia" w:ascii="Times New Roman" w:hAnsi="Times New Roman" w:eastAsia="方正仿宋_GBK" w:cs="Times New Roman"/>
          <w:color w:val="auto"/>
          <w:spacing w:val="0"/>
          <w:sz w:val="32"/>
          <w:szCs w:val="32"/>
          <w:lang w:eastAsia="zh-CN"/>
        </w:rPr>
        <w:t>农业</w:t>
      </w:r>
      <w:r>
        <w:rPr>
          <w:rFonts w:hint="default" w:ascii="Times New Roman" w:hAnsi="Times New Roman" w:eastAsia="方正仿宋_GBK" w:cs="Times New Roman"/>
          <w:color w:val="auto"/>
          <w:spacing w:val="0"/>
          <w:sz w:val="32"/>
          <w:szCs w:val="32"/>
        </w:rPr>
        <w:t>用水的日常监管</w:t>
      </w:r>
      <w:r>
        <w:rPr>
          <w:rFonts w:hint="eastAsia" w:ascii="Times New Roman" w:hAnsi="Times New Roman" w:eastAsia="方正仿宋_GBK" w:cs="Times New Roman"/>
          <w:color w:val="auto"/>
          <w:spacing w:val="0"/>
          <w:sz w:val="32"/>
          <w:szCs w:val="32"/>
          <w:lang w:eastAsia="zh-CN"/>
        </w:rPr>
        <w:t>，推行喷灌、微灌、滴灌等节水灌溉方式，提高用水效率。</w:t>
      </w:r>
    </w:p>
    <w:p w14:paraId="66E0E79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rPr>
        <w:t>（</w:t>
      </w:r>
      <w:r>
        <w:rPr>
          <w:rFonts w:hint="eastAsia" w:ascii="Times New Roman" w:hAnsi="Times New Roman" w:eastAsia="方正仿宋_GBK" w:cs="Times New Roman"/>
          <w:b w:val="0"/>
          <w:bCs w:val="0"/>
          <w:color w:val="auto"/>
          <w:spacing w:val="0"/>
          <w:sz w:val="32"/>
          <w:szCs w:val="32"/>
          <w:lang w:val="en-US" w:eastAsia="zh-CN"/>
        </w:rPr>
        <w:t>六</w:t>
      </w:r>
      <w:r>
        <w:rPr>
          <w:rFonts w:hint="default" w:ascii="Times New Roman" w:hAnsi="Times New Roman" w:eastAsia="方正仿宋_GBK" w:cs="Times New Roman"/>
          <w:b w:val="0"/>
          <w:bCs w:val="0"/>
          <w:color w:val="auto"/>
          <w:spacing w:val="0"/>
          <w:sz w:val="32"/>
          <w:szCs w:val="32"/>
        </w:rPr>
        <w:t>）</w:t>
      </w:r>
      <w:r>
        <w:rPr>
          <w:rFonts w:hint="default" w:ascii="Times New Roman" w:hAnsi="Times New Roman" w:eastAsia="方正仿宋_GBK" w:cs="Times New Roman"/>
          <w:b w:val="0"/>
          <w:bCs w:val="0"/>
          <w:color w:val="auto"/>
          <w:spacing w:val="0"/>
          <w:sz w:val="32"/>
          <w:szCs w:val="32"/>
          <w:lang w:val="en-US" w:eastAsia="zh-CN"/>
        </w:rPr>
        <w:t>县应急管理</w:t>
      </w:r>
      <w:r>
        <w:rPr>
          <w:rFonts w:hint="eastAsia" w:ascii="Times New Roman" w:hAnsi="Times New Roman" w:eastAsia="方正仿宋_GBK" w:cs="Times New Roman"/>
          <w:b w:val="0"/>
          <w:bCs w:val="0"/>
          <w:color w:val="auto"/>
          <w:spacing w:val="0"/>
          <w:sz w:val="32"/>
          <w:szCs w:val="32"/>
          <w:lang w:val="en-US" w:eastAsia="zh-CN"/>
        </w:rPr>
        <w:t>部门</w:t>
      </w:r>
      <w:r>
        <w:rPr>
          <w:rFonts w:hint="default" w:ascii="Times New Roman" w:hAnsi="Times New Roman" w:eastAsia="方正仿宋_GBK" w:cs="Times New Roman"/>
          <w:b w:val="0"/>
          <w:bCs w:val="0"/>
          <w:color w:val="auto"/>
          <w:spacing w:val="0"/>
          <w:sz w:val="32"/>
          <w:szCs w:val="32"/>
          <w:lang w:val="en-US" w:eastAsia="zh-CN"/>
        </w:rPr>
        <w:t>负责编制地下水管理突发事件应急预案、预防处置方面给予相应指导。</w:t>
      </w:r>
    </w:p>
    <w:p w14:paraId="447DA5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eastAsia="zh-CN"/>
        </w:rPr>
        <w:t>七</w:t>
      </w:r>
      <w:r>
        <w:rPr>
          <w:rFonts w:hint="default" w:ascii="Times New Roman" w:hAnsi="Times New Roman" w:eastAsia="方正仿宋_GBK" w:cs="Times New Roman"/>
          <w:color w:val="auto"/>
          <w:spacing w:val="0"/>
          <w:sz w:val="32"/>
          <w:szCs w:val="32"/>
          <w:lang w:eastAsia="zh-CN"/>
        </w:rPr>
        <w:t>）县公安</w:t>
      </w:r>
      <w:r>
        <w:rPr>
          <w:rFonts w:hint="eastAsia" w:ascii="Times New Roman" w:hAnsi="Times New Roman" w:eastAsia="方正仿宋_GBK" w:cs="Times New Roman"/>
          <w:color w:val="auto"/>
          <w:spacing w:val="0"/>
          <w:sz w:val="32"/>
          <w:szCs w:val="32"/>
          <w:lang w:eastAsia="zh-CN"/>
        </w:rPr>
        <w:t>机关</w:t>
      </w:r>
      <w:r>
        <w:rPr>
          <w:rFonts w:hint="default" w:ascii="Times New Roman" w:hAnsi="Times New Roman" w:eastAsia="方正仿宋_GBK" w:cs="Times New Roman"/>
          <w:color w:val="auto"/>
          <w:spacing w:val="0"/>
          <w:sz w:val="32"/>
          <w:szCs w:val="32"/>
          <w:lang w:eastAsia="zh-CN"/>
        </w:rPr>
        <w:t>依法</w:t>
      </w:r>
      <w:r>
        <w:rPr>
          <w:rFonts w:hint="eastAsia" w:ascii="Times New Roman" w:hAnsi="Times New Roman" w:eastAsia="方正仿宋_GBK" w:cs="Times New Roman"/>
          <w:color w:val="auto"/>
          <w:spacing w:val="0"/>
          <w:sz w:val="32"/>
          <w:szCs w:val="32"/>
          <w:lang w:val="en-US" w:eastAsia="zh-CN"/>
        </w:rPr>
        <w:t>处置违反</w:t>
      </w:r>
      <w:r>
        <w:rPr>
          <w:rFonts w:hint="default" w:ascii="Times New Roman" w:hAnsi="Times New Roman" w:eastAsia="方正仿宋_GBK" w:cs="Times New Roman"/>
          <w:color w:val="auto"/>
          <w:spacing w:val="0"/>
          <w:sz w:val="32"/>
          <w:szCs w:val="32"/>
          <w:lang w:eastAsia="zh-CN"/>
        </w:rPr>
        <w:t>地下水管理相关</w:t>
      </w:r>
      <w:r>
        <w:rPr>
          <w:rFonts w:hint="eastAsia" w:ascii="Times New Roman" w:hAnsi="Times New Roman" w:eastAsia="方正仿宋_GBK" w:cs="Times New Roman"/>
          <w:color w:val="auto"/>
          <w:spacing w:val="0"/>
          <w:sz w:val="32"/>
          <w:szCs w:val="32"/>
          <w:lang w:val="en-US" w:eastAsia="zh-CN"/>
        </w:rPr>
        <w:t>违法行为</w:t>
      </w:r>
      <w:r>
        <w:rPr>
          <w:rFonts w:hint="default" w:ascii="Times New Roman" w:hAnsi="Times New Roman" w:eastAsia="方正仿宋_GBK" w:cs="Times New Roman"/>
          <w:color w:val="auto"/>
          <w:spacing w:val="0"/>
          <w:sz w:val="32"/>
          <w:szCs w:val="32"/>
          <w:lang w:eastAsia="zh-CN"/>
        </w:rPr>
        <w:t>，</w:t>
      </w:r>
      <w:r>
        <w:rPr>
          <w:rFonts w:hint="eastAsia" w:ascii="Times New Roman" w:hAnsi="Times New Roman" w:eastAsia="方正仿宋_GBK" w:cs="Times New Roman"/>
          <w:color w:val="auto"/>
          <w:spacing w:val="0"/>
          <w:sz w:val="32"/>
          <w:szCs w:val="32"/>
          <w:lang w:val="en-US" w:eastAsia="zh-CN"/>
        </w:rPr>
        <w:t>维护良好的水事环境</w:t>
      </w:r>
      <w:r>
        <w:rPr>
          <w:rFonts w:hint="eastAsia" w:ascii="Times New Roman" w:hAnsi="Times New Roman" w:eastAsia="方正仿宋_GBK" w:cs="Times New Roman"/>
          <w:color w:val="auto"/>
          <w:spacing w:val="0"/>
          <w:sz w:val="32"/>
          <w:szCs w:val="32"/>
          <w:lang w:eastAsia="zh-CN"/>
        </w:rPr>
        <w:t>。</w:t>
      </w:r>
    </w:p>
    <w:p w14:paraId="6FE3BB89">
      <w:pPr>
        <w:keepNext w:val="0"/>
        <w:keepLines w:val="0"/>
        <w:pageBreakBefore w:val="0"/>
        <w:widowControl w:val="0"/>
        <w:kinsoku/>
        <w:wordWrap/>
        <w:overflowPunct/>
        <w:topLinePunct w:val="0"/>
        <w:autoSpaceDE/>
        <w:autoSpaceDN/>
        <w:bidi w:val="0"/>
        <w:adjustRightInd w:val="0"/>
        <w:snapToGrid/>
        <w:spacing w:line="560" w:lineRule="exact"/>
        <w:ind w:left="0" w:leftChars="0" w:firstLine="640" w:firstLineChars="200"/>
        <w:jc w:val="left"/>
        <w:textAlignment w:val="auto"/>
        <w:rPr>
          <w:rFonts w:hint="default" w:ascii="Times New Roman" w:hAnsi="Times New Roman" w:eastAsia="方正仿宋_GBK" w:cs="Times New Roman"/>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b w:val="0"/>
          <w:bCs w:val="0"/>
          <w:color w:val="auto"/>
          <w:spacing w:val="0"/>
          <w:sz w:val="32"/>
          <w:szCs w:val="32"/>
          <w:lang w:eastAsia="zh-CN"/>
        </w:rPr>
        <w:t>八</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color w:val="auto"/>
          <w:spacing w:val="0"/>
          <w:sz w:val="32"/>
          <w:szCs w:val="32"/>
        </w:rPr>
        <w:t>县供电</w:t>
      </w:r>
      <w:r>
        <w:rPr>
          <w:rFonts w:hint="eastAsia" w:ascii="Times New Roman" w:hAnsi="Times New Roman" w:eastAsia="方正仿宋_GBK" w:cs="Times New Roman"/>
          <w:color w:val="auto"/>
          <w:spacing w:val="0"/>
          <w:sz w:val="32"/>
          <w:szCs w:val="32"/>
          <w:lang w:eastAsia="zh-CN"/>
        </w:rPr>
        <w:t>企业</w:t>
      </w:r>
      <w:r>
        <w:rPr>
          <w:rFonts w:hint="default" w:ascii="Times New Roman" w:hAnsi="Times New Roman" w:eastAsia="方正仿宋_GBK" w:cs="Times New Roman"/>
          <w:color w:val="auto"/>
          <w:spacing w:val="0"/>
          <w:sz w:val="32"/>
          <w:szCs w:val="32"/>
        </w:rPr>
        <w:t>负责电力保障，落实电价优惠政策</w:t>
      </w:r>
      <w:r>
        <w:rPr>
          <w:rFonts w:hint="default" w:ascii="Times New Roman" w:hAnsi="Times New Roman" w:eastAsia="方正仿宋_GBK" w:cs="Times New Roman"/>
          <w:color w:val="auto"/>
          <w:spacing w:val="0"/>
          <w:sz w:val="32"/>
          <w:szCs w:val="32"/>
          <w:lang w:eastAsia="zh-CN"/>
        </w:rPr>
        <w:t>，对违反地下水管理办法的单位或个人依法予以断电。</w:t>
      </w:r>
    </w:p>
    <w:p w14:paraId="076BFE16">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七</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县人民政府及有关部门</w:t>
      </w:r>
      <w:r>
        <w:rPr>
          <w:rFonts w:hint="eastAsia" w:ascii="Times New Roman" w:hAnsi="Times New Roman" w:eastAsia="方正仿宋_GBK" w:cs="Times New Roman"/>
          <w:color w:val="auto"/>
          <w:sz w:val="32"/>
          <w:szCs w:val="32"/>
          <w:highlight w:val="none"/>
          <w:lang w:val="en-US" w:eastAsia="zh-CN"/>
        </w:rPr>
        <w:t>根据</w:t>
      </w:r>
      <w:r>
        <w:rPr>
          <w:rFonts w:hint="default" w:ascii="Times New Roman" w:hAnsi="Times New Roman" w:eastAsia="方正仿宋_GBK" w:cs="Times New Roman"/>
          <w:color w:val="auto"/>
          <w:sz w:val="32"/>
          <w:szCs w:val="32"/>
          <w:highlight w:val="none"/>
          <w:lang w:val="en-US" w:eastAsia="zh-CN"/>
        </w:rPr>
        <w:t>自治区</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val="en-US" w:eastAsia="zh-CN"/>
        </w:rPr>
        <w:t>实行最严格水资源管理相关要求，</w:t>
      </w:r>
      <w:r>
        <w:rPr>
          <w:rFonts w:hint="eastAsia" w:ascii="Times New Roman" w:hAnsi="Times New Roman" w:eastAsia="方正仿宋_GBK" w:cs="Times New Roman"/>
          <w:color w:val="auto"/>
          <w:sz w:val="32"/>
          <w:szCs w:val="32"/>
          <w:highlight w:val="none"/>
          <w:lang w:val="en-US" w:eastAsia="zh-CN"/>
        </w:rPr>
        <w:t>全力抓好</w:t>
      </w:r>
      <w:r>
        <w:rPr>
          <w:rFonts w:hint="default" w:ascii="Times New Roman" w:hAnsi="Times New Roman" w:eastAsia="方正仿宋_GBK" w:cs="Times New Roman"/>
          <w:color w:val="auto"/>
          <w:sz w:val="32"/>
          <w:szCs w:val="32"/>
          <w:highlight w:val="none"/>
          <w:lang w:val="en-US" w:eastAsia="zh-CN"/>
        </w:rPr>
        <w:t>地下水资源保护、管理和利用</w:t>
      </w:r>
      <w:r>
        <w:rPr>
          <w:rFonts w:hint="eastAsia" w:ascii="Times New Roman" w:hAnsi="Times New Roman" w:eastAsia="方正仿宋_GBK" w:cs="Times New Roman"/>
          <w:color w:val="auto"/>
          <w:sz w:val="32"/>
          <w:szCs w:val="32"/>
          <w:highlight w:val="none"/>
          <w:lang w:eastAsia="zh-CN"/>
        </w:rPr>
        <w:t>，并做好</w:t>
      </w:r>
      <w:r>
        <w:rPr>
          <w:rFonts w:hint="eastAsia" w:ascii="Times New Roman" w:hAnsi="Times New Roman" w:eastAsia="方正仿宋_GBK" w:cs="Times New Roman"/>
          <w:color w:val="auto"/>
          <w:sz w:val="32"/>
          <w:szCs w:val="32"/>
          <w:highlight w:val="none"/>
          <w:lang w:val="en-US" w:eastAsia="zh-CN"/>
        </w:rPr>
        <w:t>地下水</w:t>
      </w:r>
      <w:r>
        <w:rPr>
          <w:rFonts w:hint="eastAsia" w:ascii="Times New Roman" w:hAnsi="Times New Roman" w:eastAsia="方正仿宋_GBK" w:cs="Times New Roman"/>
          <w:color w:val="auto"/>
          <w:sz w:val="32"/>
          <w:szCs w:val="32"/>
          <w:highlight w:val="none"/>
          <w:lang w:eastAsia="zh-CN"/>
        </w:rPr>
        <w:t>应急抗旱</w:t>
      </w:r>
      <w:r>
        <w:rPr>
          <w:rFonts w:hint="eastAsia" w:ascii="Times New Roman" w:hAnsi="Times New Roman" w:eastAsia="方正仿宋_GBK" w:cs="Times New Roman"/>
          <w:color w:val="auto"/>
          <w:sz w:val="32"/>
          <w:szCs w:val="32"/>
          <w:highlight w:val="none"/>
          <w:lang w:val="en-US" w:eastAsia="zh-CN"/>
        </w:rPr>
        <w:t>备用</w:t>
      </w:r>
      <w:r>
        <w:rPr>
          <w:rFonts w:hint="eastAsia" w:ascii="Times New Roman" w:hAnsi="Times New Roman" w:eastAsia="方正仿宋_GBK" w:cs="Times New Roman"/>
          <w:color w:val="auto"/>
          <w:sz w:val="32"/>
          <w:szCs w:val="32"/>
          <w:highlight w:val="none"/>
          <w:lang w:eastAsia="zh-CN"/>
        </w:rPr>
        <w:t>井建设</w:t>
      </w:r>
      <w:r>
        <w:rPr>
          <w:rFonts w:hint="default" w:ascii="Times New Roman" w:hAnsi="Times New Roman" w:eastAsia="方正仿宋_GBK" w:cs="Times New Roman"/>
          <w:color w:val="auto"/>
          <w:sz w:val="32"/>
          <w:szCs w:val="32"/>
          <w:highlight w:val="none"/>
          <w:lang w:val="en-US" w:eastAsia="zh-CN"/>
        </w:rPr>
        <w:t>。</w:t>
      </w:r>
    </w:p>
    <w:p w14:paraId="42FED3F2">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643" w:firstLineChars="200"/>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八</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val="en-US" w:eastAsia="zh-CN"/>
        </w:rPr>
        <w:t>任何单位和个人均负有节约</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保护地下水的责任，并应积极举报违法开采地下水、破坏取水工程设施</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污 染地下水等行为。</w:t>
      </w:r>
    </w:p>
    <w:p w14:paraId="4B73C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rPr>
      </w:pPr>
    </w:p>
    <w:p w14:paraId="59A333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rPr>
        <w:t>章</w:t>
      </w:r>
      <w:r>
        <w:rPr>
          <w:rFonts w:hint="default"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z w:val="32"/>
          <w:szCs w:val="32"/>
          <w:highlight w:val="none"/>
          <w:lang w:val="en-US" w:eastAsia="zh-CN"/>
        </w:rPr>
        <w:t>管理和利用</w:t>
      </w:r>
    </w:p>
    <w:p w14:paraId="13379F1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九</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新建、改建、扩建项目，建设单位申请取用地下水的，应当</w:t>
      </w:r>
      <w:r>
        <w:rPr>
          <w:rFonts w:hint="eastAsia" w:ascii="Times New Roman" w:hAnsi="Times New Roman" w:eastAsia="方正仿宋_GBK" w:cs="Times New Roman"/>
          <w:color w:val="auto"/>
          <w:sz w:val="32"/>
          <w:szCs w:val="32"/>
          <w:highlight w:val="none"/>
          <w:lang w:eastAsia="zh-CN"/>
        </w:rPr>
        <w:t>制定</w:t>
      </w:r>
      <w:r>
        <w:rPr>
          <w:rFonts w:hint="default" w:ascii="Times New Roman" w:hAnsi="Times New Roman" w:eastAsia="方正仿宋_GBK" w:cs="Times New Roman"/>
          <w:color w:val="auto"/>
          <w:sz w:val="32"/>
          <w:szCs w:val="32"/>
          <w:highlight w:val="none"/>
        </w:rPr>
        <w:t>节水措施。</w:t>
      </w:r>
    </w:p>
    <w:p w14:paraId="4940B61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第十条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取水</w:t>
      </w:r>
      <w:r>
        <w:rPr>
          <w:rFonts w:hint="eastAsia" w:ascii="Times New Roman" w:hAnsi="Times New Roman" w:eastAsia="方正仿宋_GBK" w:cs="Times New Roman"/>
          <w:color w:val="auto"/>
          <w:sz w:val="32"/>
          <w:szCs w:val="32"/>
          <w:highlight w:val="none"/>
          <w:lang w:val="en-US" w:eastAsia="zh-CN"/>
        </w:rPr>
        <w:t>户要</w:t>
      </w:r>
      <w:r>
        <w:rPr>
          <w:rFonts w:hint="default" w:ascii="Times New Roman" w:hAnsi="Times New Roman" w:eastAsia="方正仿宋_GBK" w:cs="Times New Roman"/>
          <w:color w:val="auto"/>
          <w:sz w:val="32"/>
          <w:szCs w:val="32"/>
          <w:highlight w:val="none"/>
        </w:rPr>
        <w:t>加强</w:t>
      </w:r>
      <w:r>
        <w:rPr>
          <w:rFonts w:hint="eastAsia" w:ascii="Times New Roman" w:hAnsi="Times New Roman" w:eastAsia="方正仿宋_GBK" w:cs="Times New Roman"/>
          <w:color w:val="auto"/>
          <w:sz w:val="32"/>
          <w:szCs w:val="32"/>
          <w:highlight w:val="none"/>
          <w:lang w:val="en-US" w:eastAsia="zh-CN"/>
        </w:rPr>
        <w:t>节约</w:t>
      </w:r>
      <w:r>
        <w:rPr>
          <w:rFonts w:hint="default" w:ascii="Times New Roman" w:hAnsi="Times New Roman" w:eastAsia="方正仿宋_GBK" w:cs="Times New Roman"/>
          <w:color w:val="auto"/>
          <w:sz w:val="32"/>
          <w:szCs w:val="32"/>
          <w:highlight w:val="none"/>
        </w:rPr>
        <w:t>用水</w:t>
      </w:r>
      <w:r>
        <w:rPr>
          <w:rFonts w:hint="eastAsia" w:ascii="Times New Roman" w:hAnsi="Times New Roman" w:eastAsia="方正仿宋_GBK" w:cs="Times New Roman"/>
          <w:color w:val="auto"/>
          <w:sz w:val="32"/>
          <w:szCs w:val="32"/>
          <w:highlight w:val="none"/>
          <w:lang w:val="en-US" w:eastAsia="zh-CN"/>
        </w:rPr>
        <w:t>管理</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采取节约用水措施，提高用水效率</w:t>
      </w:r>
      <w:r>
        <w:rPr>
          <w:rFonts w:hint="default" w:ascii="Times New Roman" w:hAnsi="Times New Roman" w:eastAsia="方正仿宋_GBK" w:cs="Times New Roman"/>
          <w:color w:val="auto"/>
          <w:sz w:val="32"/>
          <w:szCs w:val="32"/>
          <w:highlight w:val="none"/>
        </w:rPr>
        <w:t>。</w:t>
      </w:r>
    </w:p>
    <w:p w14:paraId="7B2611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一</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县人民政府及水务部门应严格按照水资源管理的“三条红线”要求，实施总量控制与定额管理相结合的制度，严格限制地下水取水总量</w:t>
      </w:r>
      <w:r>
        <w:rPr>
          <w:rFonts w:hint="default" w:ascii="Times New Roman" w:hAnsi="Times New Roman" w:eastAsia="方正仿宋_GBK" w:cs="Times New Roman"/>
          <w:color w:val="auto"/>
          <w:sz w:val="32"/>
          <w:szCs w:val="32"/>
          <w:highlight w:val="none"/>
          <w:lang w:eastAsia="zh-CN"/>
        </w:rPr>
        <w:t>。</w:t>
      </w:r>
    </w:p>
    <w:p w14:paraId="5E980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地下水资源利用应遵循合理开发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节约使用、有效保护、采补平衡的原则</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同时以水定地、以水定人</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以水定产</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实现统筹规划</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合理布局。</w:t>
      </w:r>
    </w:p>
    <w:p w14:paraId="0ACF21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三</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县水</w:t>
      </w:r>
      <w:r>
        <w:rPr>
          <w:rFonts w:hint="eastAsia" w:ascii="Times New Roman" w:hAnsi="Times New Roman" w:eastAsia="方正仿宋_GBK" w:cs="Times New Roman"/>
          <w:color w:val="auto"/>
          <w:sz w:val="32"/>
          <w:szCs w:val="32"/>
          <w:highlight w:val="none"/>
          <w:lang w:val="en-US" w:eastAsia="zh-CN"/>
        </w:rPr>
        <w:t>务</w:t>
      </w:r>
      <w:r>
        <w:rPr>
          <w:rFonts w:hint="eastAsia" w:ascii="Times New Roman" w:hAnsi="Times New Roman" w:eastAsia="方正仿宋_GBK" w:cs="Times New Roman"/>
          <w:color w:val="auto"/>
          <w:sz w:val="32"/>
          <w:szCs w:val="32"/>
          <w:highlight w:val="none"/>
          <w:lang w:eastAsia="zh-CN"/>
        </w:rPr>
        <w:t>部门</w:t>
      </w:r>
      <w:r>
        <w:rPr>
          <w:rFonts w:hint="default" w:ascii="Times New Roman" w:hAnsi="Times New Roman" w:eastAsia="方正仿宋_GBK" w:cs="Times New Roman"/>
          <w:color w:val="auto"/>
          <w:sz w:val="32"/>
          <w:szCs w:val="32"/>
          <w:highlight w:val="none"/>
        </w:rPr>
        <w:t>根据</w:t>
      </w:r>
      <w:r>
        <w:rPr>
          <w:rFonts w:hint="default" w:ascii="Times New Roman" w:hAnsi="Times New Roman" w:eastAsia="方正仿宋_GBK" w:cs="Times New Roman"/>
          <w:color w:val="auto"/>
          <w:sz w:val="32"/>
          <w:szCs w:val="32"/>
          <w:highlight w:val="none"/>
          <w:lang w:val="en-US" w:eastAsia="zh-CN"/>
        </w:rPr>
        <w:t>上级批准的地下水资源开采总量控制指标，制定年度开采计划，经县</w:t>
      </w:r>
      <w:r>
        <w:rPr>
          <w:rFonts w:hint="eastAsia" w:ascii="Times New Roman" w:hAnsi="Times New Roman" w:eastAsia="方正仿宋_GBK" w:cs="Times New Roman"/>
          <w:color w:val="auto"/>
          <w:sz w:val="32"/>
          <w:szCs w:val="32"/>
          <w:highlight w:val="none"/>
          <w:lang w:val="en-US" w:eastAsia="zh-CN"/>
        </w:rPr>
        <w:t>人民政府</w:t>
      </w:r>
      <w:r>
        <w:rPr>
          <w:rFonts w:hint="default" w:ascii="Times New Roman" w:hAnsi="Times New Roman" w:eastAsia="方正仿宋_GBK" w:cs="Times New Roman"/>
          <w:color w:val="auto"/>
          <w:sz w:val="32"/>
          <w:szCs w:val="32"/>
          <w:highlight w:val="none"/>
          <w:lang w:val="en-US" w:eastAsia="zh-CN"/>
        </w:rPr>
        <w:t>批准后实施，并报</w:t>
      </w:r>
      <w:r>
        <w:rPr>
          <w:rFonts w:hint="eastAsia" w:ascii="Times New Roman" w:hAnsi="Times New Roman" w:eastAsia="方正仿宋_GBK" w:cs="Times New Roman"/>
          <w:color w:val="auto"/>
          <w:sz w:val="32"/>
          <w:szCs w:val="32"/>
          <w:highlight w:val="none"/>
          <w:lang w:val="en-US" w:eastAsia="zh-CN"/>
        </w:rPr>
        <w:t>市水行政主管部门</w:t>
      </w:r>
      <w:r>
        <w:rPr>
          <w:rFonts w:hint="default" w:ascii="Times New Roman" w:hAnsi="Times New Roman" w:eastAsia="方正仿宋_GBK" w:cs="Times New Roman"/>
          <w:color w:val="auto"/>
          <w:sz w:val="32"/>
          <w:szCs w:val="32"/>
          <w:highlight w:val="none"/>
          <w:lang w:val="en-US" w:eastAsia="zh-CN"/>
        </w:rPr>
        <w:t>备案。</w:t>
      </w:r>
    </w:p>
    <w:p w14:paraId="3C734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b/>
          <w:bCs/>
          <w:color w:val="auto"/>
          <w:spacing w:val="0"/>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
        </w:rPr>
        <w:t>第</w:t>
      </w:r>
      <w:r>
        <w:rPr>
          <w:rFonts w:hint="eastAsia" w:ascii="Times New Roman" w:hAnsi="Times New Roman" w:eastAsia="方正仿宋_GBK" w:cs="Times New Roman"/>
          <w:b/>
          <w:bCs/>
          <w:color w:val="auto"/>
          <w:kern w:val="0"/>
          <w:sz w:val="32"/>
          <w:szCs w:val="32"/>
          <w:highlight w:val="none"/>
          <w:lang w:val="en-US" w:eastAsia="zh-CN" w:bidi="ar"/>
        </w:rPr>
        <w:t>十</w:t>
      </w:r>
      <w:r>
        <w:rPr>
          <w:rFonts w:hint="eastAsia"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kern w:val="0"/>
          <w:sz w:val="32"/>
          <w:szCs w:val="32"/>
          <w:highlight w:val="none"/>
          <w:lang w:val="en-US" w:eastAsia="zh-CN" w:bidi="ar"/>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kern w:val="0"/>
          <w:sz w:val="32"/>
          <w:szCs w:val="32"/>
          <w:highlight w:val="none"/>
          <w:lang w:val="en-US" w:eastAsia="zh-CN" w:bidi="ar"/>
        </w:rPr>
        <w:t>县</w:t>
      </w:r>
      <w:r>
        <w:rPr>
          <w:rFonts w:hint="eastAsia" w:ascii="Times New Roman" w:hAnsi="Times New Roman" w:eastAsia="方正仿宋_GBK" w:cs="Times New Roman"/>
          <w:color w:val="auto"/>
          <w:kern w:val="0"/>
          <w:sz w:val="32"/>
          <w:szCs w:val="32"/>
          <w:highlight w:val="none"/>
          <w:lang w:val="en-US" w:eastAsia="zh-CN" w:bidi="ar"/>
        </w:rPr>
        <w:t>农业农村、</w:t>
      </w:r>
      <w:r>
        <w:rPr>
          <w:rFonts w:hint="eastAsia" w:cs="Times New Roman"/>
          <w:color w:val="auto"/>
          <w:kern w:val="0"/>
          <w:sz w:val="32"/>
          <w:szCs w:val="32"/>
          <w:highlight w:val="none"/>
          <w:lang w:val="en-US" w:eastAsia="zh-CN" w:bidi="ar"/>
        </w:rPr>
        <w:t>林业草原</w:t>
      </w:r>
      <w:r>
        <w:rPr>
          <w:rFonts w:hint="eastAsia" w:ascii="Times New Roman" w:hAnsi="Times New Roman" w:eastAsia="方正仿宋_GBK" w:cs="Times New Roman"/>
          <w:color w:val="auto"/>
          <w:kern w:val="0"/>
          <w:sz w:val="32"/>
          <w:szCs w:val="32"/>
          <w:highlight w:val="none"/>
          <w:lang w:val="en-US" w:eastAsia="zh-CN" w:bidi="ar"/>
        </w:rPr>
        <w:t>部门要坚持以水定绿、以水定地、以水定人、以水定产，把水资源作为最大的刚性约束，大力发展节水型农林产业，使农业种植、造林绿化更加科学精准，推动农林产业高质量发展。</w:t>
      </w:r>
    </w:p>
    <w:p w14:paraId="1164F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五</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lang w:val="en-US" w:eastAsia="zh-CN"/>
        </w:rPr>
        <w:t>取用地下水</w:t>
      </w:r>
      <w:r>
        <w:rPr>
          <w:rFonts w:hint="eastAsia" w:ascii="Times New Roman" w:hAnsi="Times New Roman" w:eastAsia="方正仿宋_GBK" w:cs="Times New Roman"/>
          <w:color w:val="auto"/>
          <w:sz w:val="32"/>
          <w:szCs w:val="32"/>
          <w:highlight w:val="none"/>
          <w:lang w:val="en-US" w:eastAsia="zh-CN"/>
        </w:rPr>
        <w:t>办理程序</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必须向市水行政主管部门提交申请，编制水资源论证报告、办理取水许可，</w:t>
      </w:r>
      <w:r>
        <w:rPr>
          <w:rFonts w:hint="default" w:ascii="Times New Roman" w:hAnsi="Times New Roman" w:eastAsia="方正仿宋_GBK" w:cs="Times New Roman"/>
          <w:color w:val="auto"/>
          <w:sz w:val="32"/>
          <w:szCs w:val="32"/>
          <w:highlight w:val="none"/>
        </w:rPr>
        <w:t>未经批准，任何单位和个人不得</w:t>
      </w:r>
      <w:r>
        <w:rPr>
          <w:rFonts w:hint="eastAsia" w:ascii="Times New Roman" w:hAnsi="Times New Roman" w:eastAsia="方正仿宋_GBK" w:cs="Times New Roman"/>
          <w:color w:val="auto"/>
          <w:sz w:val="32"/>
          <w:szCs w:val="32"/>
          <w:highlight w:val="none"/>
          <w:lang w:val="en-US" w:eastAsia="zh-CN"/>
        </w:rPr>
        <w:t>擅自凿井</w:t>
      </w:r>
      <w:r>
        <w:rPr>
          <w:rFonts w:hint="default" w:ascii="Times New Roman" w:hAnsi="Times New Roman" w:eastAsia="方正仿宋_GBK" w:cs="Times New Roman"/>
          <w:color w:val="auto"/>
          <w:sz w:val="32"/>
          <w:szCs w:val="32"/>
          <w:highlight w:val="none"/>
        </w:rPr>
        <w:t>和取用地下水。</w:t>
      </w:r>
    </w:p>
    <w:p w14:paraId="4C1DF7F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六</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取水</w:t>
      </w:r>
      <w:r>
        <w:rPr>
          <w:rFonts w:hint="eastAsia" w:ascii="Times New Roman" w:hAnsi="Times New Roman" w:eastAsia="方正仿宋_GBK" w:cs="Times New Roman"/>
          <w:color w:val="auto"/>
          <w:sz w:val="32"/>
          <w:szCs w:val="32"/>
          <w:highlight w:val="none"/>
          <w:lang w:val="en-US" w:eastAsia="zh-CN"/>
        </w:rPr>
        <w:t>户</w:t>
      </w:r>
      <w:r>
        <w:rPr>
          <w:rFonts w:hint="eastAsia" w:ascii="Times New Roman" w:hAnsi="Times New Roman" w:eastAsia="方正仿宋_GBK" w:cs="Times New Roman"/>
          <w:color w:val="auto"/>
          <w:sz w:val="32"/>
          <w:szCs w:val="32"/>
          <w:highlight w:val="none"/>
          <w:lang w:eastAsia="zh-CN"/>
        </w:rPr>
        <w:t>应严格按照</w:t>
      </w:r>
      <w:r>
        <w:rPr>
          <w:rFonts w:hint="default" w:ascii="Times New Roman" w:hAnsi="Times New Roman" w:eastAsia="方正仿宋_GBK" w:cs="Times New Roman"/>
          <w:color w:val="auto"/>
          <w:sz w:val="32"/>
          <w:szCs w:val="32"/>
          <w:highlight w:val="none"/>
        </w:rPr>
        <w:t>《中华人民共和国水法》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《地下水管理条例》</w:t>
      </w:r>
      <w:r>
        <w:rPr>
          <w:rFonts w:hint="eastAsia" w:ascii="Times New Roman" w:hAnsi="Times New Roman" w:eastAsia="方正仿宋_GBK" w:cs="Times New Roman"/>
          <w:color w:val="auto"/>
          <w:sz w:val="32"/>
          <w:szCs w:val="32"/>
          <w:highlight w:val="none"/>
          <w:lang w:eastAsia="zh-CN"/>
        </w:rPr>
        <w:t>等相关法律法规，</w:t>
      </w:r>
      <w:r>
        <w:rPr>
          <w:rFonts w:hint="default" w:ascii="Times New Roman" w:hAnsi="Times New Roman" w:eastAsia="方正仿宋_GBK" w:cs="Times New Roman"/>
          <w:color w:val="auto"/>
          <w:sz w:val="32"/>
          <w:szCs w:val="32"/>
          <w:highlight w:val="none"/>
          <w:lang w:val="en-US" w:eastAsia="zh-CN"/>
        </w:rPr>
        <w:t>取用地下水</w:t>
      </w:r>
      <w:r>
        <w:rPr>
          <w:rFonts w:hint="default" w:ascii="Times New Roman" w:hAnsi="Times New Roman" w:eastAsia="方正仿宋_GBK" w:cs="Times New Roman"/>
          <w:color w:val="auto"/>
          <w:sz w:val="32"/>
          <w:szCs w:val="32"/>
          <w:highlight w:val="none"/>
        </w:rPr>
        <w:t>。</w:t>
      </w:r>
    </w:p>
    <w:p w14:paraId="029480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七</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pacing w:val="0"/>
          <w:sz w:val="32"/>
          <w:szCs w:val="32"/>
          <w:lang w:val="en-US" w:eastAsia="zh-CN"/>
        </w:rPr>
        <w:t>经批准</w:t>
      </w:r>
      <w:r>
        <w:rPr>
          <w:rFonts w:hint="default" w:ascii="Times New Roman" w:hAnsi="Times New Roman" w:eastAsia="方正仿宋_GBK" w:cs="Times New Roman"/>
          <w:color w:val="auto"/>
          <w:sz w:val="32"/>
          <w:szCs w:val="32"/>
          <w:highlight w:val="none"/>
          <w:lang w:val="en-US" w:eastAsia="zh-CN"/>
        </w:rPr>
        <w:t>取水</w:t>
      </w:r>
      <w:r>
        <w:rPr>
          <w:rFonts w:hint="eastAsia" w:ascii="Times New Roman" w:hAnsi="Times New Roman" w:eastAsia="方正仿宋_GBK" w:cs="Times New Roman"/>
          <w:color w:val="auto"/>
          <w:sz w:val="32"/>
          <w:szCs w:val="32"/>
          <w:highlight w:val="none"/>
          <w:lang w:val="en-US" w:eastAsia="zh-CN"/>
        </w:rPr>
        <w:t>户</w:t>
      </w:r>
      <w:r>
        <w:rPr>
          <w:rFonts w:hint="default" w:ascii="Times New Roman" w:hAnsi="Times New Roman" w:eastAsia="方正仿宋_GBK" w:cs="Times New Roman"/>
          <w:color w:val="auto"/>
          <w:sz w:val="32"/>
          <w:szCs w:val="32"/>
          <w:highlight w:val="none"/>
          <w:lang w:val="en-US" w:eastAsia="zh-CN"/>
        </w:rPr>
        <w:t>取水</w:t>
      </w:r>
      <w:r>
        <w:rPr>
          <w:rFonts w:hint="eastAsia" w:ascii="Times New Roman" w:hAnsi="Times New Roman" w:eastAsia="方正仿宋_GBK" w:cs="Times New Roman"/>
          <w:color w:val="auto"/>
          <w:sz w:val="32"/>
          <w:szCs w:val="32"/>
          <w:highlight w:val="none"/>
          <w:lang w:val="en-US" w:eastAsia="zh-CN"/>
        </w:rPr>
        <w:t>必须</w:t>
      </w:r>
      <w:r>
        <w:rPr>
          <w:rFonts w:hint="default" w:ascii="Times New Roman" w:hAnsi="Times New Roman" w:eastAsia="方正仿宋_GBK" w:cs="Times New Roman"/>
          <w:color w:val="auto"/>
          <w:sz w:val="32"/>
          <w:szCs w:val="32"/>
          <w:highlight w:val="none"/>
          <w:lang w:val="en-US" w:eastAsia="zh-CN"/>
        </w:rPr>
        <w:t>安装符合</w:t>
      </w:r>
      <w:r>
        <w:rPr>
          <w:rFonts w:hint="eastAsia" w:ascii="Times New Roman" w:hAnsi="Times New Roman" w:eastAsia="方正仿宋_GBK" w:cs="Times New Roman"/>
          <w:color w:val="auto"/>
          <w:sz w:val="32"/>
          <w:szCs w:val="32"/>
          <w:highlight w:val="none"/>
          <w:lang w:val="en-US" w:eastAsia="zh-CN"/>
        </w:rPr>
        <w:t>国家</w:t>
      </w:r>
      <w:r>
        <w:rPr>
          <w:rFonts w:hint="default" w:ascii="Times New Roman" w:hAnsi="Times New Roman" w:eastAsia="方正仿宋_GBK" w:cs="Times New Roman"/>
          <w:color w:val="auto"/>
          <w:sz w:val="32"/>
          <w:szCs w:val="32"/>
          <w:highlight w:val="none"/>
          <w:lang w:val="en-US" w:eastAsia="zh-CN"/>
        </w:rPr>
        <w:t>标准的计量设施，保证计量设施正常使用，按照国家和自治区</w:t>
      </w:r>
      <w:r>
        <w:rPr>
          <w:rFonts w:hint="eastAsia" w:ascii="Times New Roman" w:hAnsi="Times New Roman" w:eastAsia="方正仿宋_GBK" w:cs="Times New Roman"/>
          <w:color w:val="auto"/>
          <w:sz w:val="32"/>
          <w:szCs w:val="32"/>
          <w:highlight w:val="none"/>
          <w:lang w:val="en-US" w:eastAsia="zh-CN"/>
        </w:rPr>
        <w:t>、市</w:t>
      </w:r>
      <w:r>
        <w:rPr>
          <w:rFonts w:hint="default" w:ascii="Times New Roman" w:hAnsi="Times New Roman" w:eastAsia="方正仿宋_GBK" w:cs="Times New Roman"/>
          <w:color w:val="auto"/>
          <w:sz w:val="32"/>
          <w:szCs w:val="32"/>
          <w:highlight w:val="none"/>
          <w:lang w:val="en-US" w:eastAsia="zh-CN"/>
        </w:rPr>
        <w:t>有关规定组织验收</w:t>
      </w:r>
      <w:r>
        <w:rPr>
          <w:rFonts w:hint="eastAsia"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lang w:val="en-US" w:eastAsia="zh-CN"/>
        </w:rPr>
        <w:t>按照批准的用途使用地下水。</w:t>
      </w:r>
    </w:p>
    <w:p w14:paraId="0DBC1A6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pacing w:val="0"/>
          <w:sz w:val="32"/>
          <w:szCs w:val="32"/>
          <w:lang w:val="en-US" w:eastAsia="zh-CN"/>
        </w:rPr>
        <w:t>第十</w:t>
      </w:r>
      <w:r>
        <w:rPr>
          <w:rFonts w:hint="eastAsia" w:ascii="Times New Roman" w:hAnsi="Times New Roman" w:eastAsia="方正仿宋_GBK" w:cs="Times New Roman"/>
          <w:b/>
          <w:bCs/>
          <w:color w:val="auto"/>
          <w:spacing w:val="0"/>
          <w:sz w:val="32"/>
          <w:szCs w:val="32"/>
          <w:lang w:val="en-US" w:eastAsia="zh-CN"/>
        </w:rPr>
        <w:t>八</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县人民政府及</w:t>
      </w:r>
      <w:r>
        <w:rPr>
          <w:rFonts w:hint="eastAsia" w:ascii="Times New Roman" w:hAnsi="Times New Roman" w:eastAsia="方正仿宋_GBK" w:cs="Times New Roman"/>
          <w:color w:val="auto"/>
          <w:sz w:val="32"/>
          <w:szCs w:val="32"/>
          <w:highlight w:val="none"/>
          <w:lang w:val="en-US" w:eastAsia="zh-CN"/>
        </w:rPr>
        <w:t>水务</w:t>
      </w:r>
      <w:r>
        <w:rPr>
          <w:rFonts w:hint="eastAsia" w:ascii="Times New Roman" w:hAnsi="Times New Roman" w:eastAsia="方正仿宋_GBK" w:cs="Times New Roman"/>
          <w:color w:val="auto"/>
          <w:sz w:val="32"/>
          <w:szCs w:val="32"/>
          <w:highlight w:val="none"/>
          <w:lang w:eastAsia="zh-CN"/>
        </w:rPr>
        <w:t>部门</w:t>
      </w:r>
      <w:r>
        <w:rPr>
          <w:rFonts w:hint="default" w:ascii="Times New Roman" w:hAnsi="Times New Roman" w:eastAsia="方正仿宋_GBK" w:cs="Times New Roman"/>
          <w:color w:val="auto"/>
          <w:sz w:val="32"/>
          <w:szCs w:val="32"/>
          <w:highlight w:val="none"/>
        </w:rPr>
        <w:t>应当加强</w:t>
      </w:r>
      <w:r>
        <w:rPr>
          <w:rFonts w:hint="eastAsia" w:ascii="Times New Roman" w:hAnsi="Times New Roman" w:eastAsia="方正仿宋_GBK" w:cs="Times New Roman"/>
          <w:color w:val="auto"/>
          <w:sz w:val="32"/>
          <w:szCs w:val="32"/>
          <w:highlight w:val="none"/>
          <w:lang w:val="en-US" w:eastAsia="zh-CN"/>
        </w:rPr>
        <w:t>取水户</w:t>
      </w:r>
      <w:r>
        <w:rPr>
          <w:rFonts w:hint="default" w:ascii="Times New Roman" w:hAnsi="Times New Roman" w:eastAsia="方正仿宋_GBK" w:cs="Times New Roman"/>
          <w:color w:val="auto"/>
          <w:sz w:val="32"/>
          <w:szCs w:val="32"/>
          <w:highlight w:val="none"/>
        </w:rPr>
        <w:t>机井管理，建立管理制度，实行一井一表、一卡、一证、一牌制，完善运行管理记录，规范管理活动</w:t>
      </w:r>
      <w:r>
        <w:rPr>
          <w:rFonts w:hint="eastAsia" w:ascii="Times New Roman" w:hAnsi="Times New Roman" w:eastAsia="方正仿宋_GBK" w:cs="Times New Roman"/>
          <w:color w:val="auto"/>
          <w:sz w:val="32"/>
          <w:szCs w:val="32"/>
          <w:highlight w:val="none"/>
          <w:lang w:eastAsia="zh-CN"/>
        </w:rPr>
        <w:t>。</w:t>
      </w:r>
    </w:p>
    <w:p w14:paraId="3F79C1E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十九</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pacing w:val="-6"/>
          <w:sz w:val="32"/>
          <w:szCs w:val="32"/>
          <w:highlight w:val="none"/>
        </w:rPr>
        <w:t>取水</w:t>
      </w:r>
      <w:r>
        <w:rPr>
          <w:rFonts w:hint="eastAsia" w:ascii="Times New Roman" w:hAnsi="Times New Roman" w:eastAsia="方正仿宋_GBK" w:cs="Times New Roman"/>
          <w:color w:val="auto"/>
          <w:spacing w:val="-6"/>
          <w:sz w:val="32"/>
          <w:szCs w:val="32"/>
          <w:highlight w:val="none"/>
          <w:lang w:val="en-US" w:eastAsia="zh-CN"/>
        </w:rPr>
        <w:t>户</w:t>
      </w:r>
      <w:r>
        <w:rPr>
          <w:rFonts w:hint="default" w:ascii="Times New Roman" w:hAnsi="Times New Roman" w:eastAsia="方正仿宋_GBK" w:cs="Times New Roman"/>
          <w:color w:val="auto"/>
          <w:spacing w:val="-6"/>
          <w:sz w:val="32"/>
          <w:szCs w:val="32"/>
          <w:highlight w:val="none"/>
        </w:rPr>
        <w:t>应当按有关计量法律法规和标准规定，建立计量设施档案，做好计量器具的检定校准，并向</w:t>
      </w:r>
      <w:r>
        <w:rPr>
          <w:rFonts w:hint="eastAsia" w:ascii="Times New Roman" w:hAnsi="Times New Roman" w:eastAsia="方正仿宋_GBK" w:cs="Times New Roman"/>
          <w:color w:val="auto"/>
          <w:spacing w:val="-6"/>
          <w:sz w:val="32"/>
          <w:szCs w:val="32"/>
          <w:highlight w:val="none"/>
          <w:lang w:eastAsia="zh-CN"/>
        </w:rPr>
        <w:t>县水</w:t>
      </w:r>
      <w:r>
        <w:rPr>
          <w:rFonts w:hint="eastAsia" w:ascii="Times New Roman" w:hAnsi="Times New Roman" w:eastAsia="方正仿宋_GBK" w:cs="Times New Roman"/>
          <w:color w:val="auto"/>
          <w:spacing w:val="-6"/>
          <w:sz w:val="32"/>
          <w:szCs w:val="32"/>
          <w:highlight w:val="none"/>
          <w:lang w:val="en-US" w:eastAsia="zh-CN"/>
        </w:rPr>
        <w:t>务</w:t>
      </w:r>
      <w:r>
        <w:rPr>
          <w:rFonts w:hint="eastAsia" w:ascii="Times New Roman" w:hAnsi="Times New Roman" w:eastAsia="方正仿宋_GBK" w:cs="Times New Roman"/>
          <w:color w:val="auto"/>
          <w:spacing w:val="-6"/>
          <w:sz w:val="32"/>
          <w:szCs w:val="32"/>
          <w:highlight w:val="none"/>
          <w:lang w:eastAsia="zh-CN"/>
        </w:rPr>
        <w:t>部门</w:t>
      </w:r>
      <w:r>
        <w:rPr>
          <w:rFonts w:hint="default" w:ascii="Times New Roman" w:hAnsi="Times New Roman" w:eastAsia="方正仿宋_GBK" w:cs="Times New Roman"/>
          <w:color w:val="auto"/>
          <w:spacing w:val="-6"/>
          <w:sz w:val="32"/>
          <w:szCs w:val="32"/>
          <w:highlight w:val="none"/>
        </w:rPr>
        <w:t>报备。</w:t>
      </w:r>
    </w:p>
    <w:p w14:paraId="449F44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十条</w:t>
      </w:r>
      <w:r>
        <w:rPr>
          <w:rFonts w:hint="eastAsia"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仿宋_GBK" w:cs="Times New Roman"/>
          <w:color w:val="auto"/>
          <w:sz w:val="32"/>
          <w:szCs w:val="32"/>
          <w:highlight w:val="none"/>
        </w:rPr>
        <w:t>取水</w:t>
      </w:r>
      <w:r>
        <w:rPr>
          <w:rFonts w:hint="eastAsia" w:ascii="Times New Roman" w:hAnsi="Times New Roman" w:eastAsia="方正仿宋_GBK" w:cs="Times New Roman"/>
          <w:color w:val="auto"/>
          <w:sz w:val="32"/>
          <w:szCs w:val="32"/>
          <w:highlight w:val="none"/>
          <w:lang w:val="en-US" w:eastAsia="zh-CN"/>
        </w:rPr>
        <w:t>户</w:t>
      </w:r>
      <w:r>
        <w:rPr>
          <w:rFonts w:hint="default" w:ascii="Times New Roman" w:hAnsi="Times New Roman" w:eastAsia="方正仿宋_GBK" w:cs="Times New Roman"/>
          <w:color w:val="auto"/>
          <w:sz w:val="32"/>
          <w:szCs w:val="32"/>
          <w:highlight w:val="none"/>
        </w:rPr>
        <w:t>应当对取用水数据真实性、准确性、完整性和及时性负责，不得</w:t>
      </w:r>
      <w:r>
        <w:rPr>
          <w:rFonts w:hint="eastAsia" w:ascii="Times New Roman" w:hAnsi="Times New Roman" w:eastAsia="方正仿宋_GBK" w:cs="Times New Roman"/>
          <w:color w:val="auto"/>
          <w:sz w:val="32"/>
          <w:szCs w:val="32"/>
          <w:highlight w:val="none"/>
          <w:lang w:val="en-US" w:eastAsia="zh-CN"/>
        </w:rPr>
        <w:t>擅自拆卸、改装、</w:t>
      </w:r>
      <w:r>
        <w:rPr>
          <w:rFonts w:hint="default" w:ascii="Times New Roman" w:hAnsi="Times New Roman" w:eastAsia="方正仿宋_GBK" w:cs="Times New Roman"/>
          <w:color w:val="auto"/>
          <w:sz w:val="32"/>
          <w:szCs w:val="32"/>
          <w:highlight w:val="none"/>
        </w:rPr>
        <w:t>篡改、伪造地下水取用水计量监测及统计数据。</w:t>
      </w:r>
    </w:p>
    <w:p w14:paraId="69FD4B0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一</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取水</w:t>
      </w:r>
      <w:r>
        <w:rPr>
          <w:rFonts w:hint="eastAsia" w:ascii="Times New Roman" w:hAnsi="Times New Roman" w:eastAsia="方正仿宋_GBK" w:cs="Times New Roman"/>
          <w:color w:val="auto"/>
          <w:sz w:val="32"/>
          <w:szCs w:val="32"/>
          <w:highlight w:val="none"/>
          <w:lang w:val="en-US" w:eastAsia="zh-CN"/>
        </w:rPr>
        <w:t>户</w:t>
      </w:r>
      <w:r>
        <w:rPr>
          <w:rFonts w:hint="default" w:ascii="Times New Roman" w:hAnsi="Times New Roman" w:eastAsia="方正仿宋_GBK" w:cs="Times New Roman"/>
          <w:color w:val="auto"/>
          <w:sz w:val="32"/>
          <w:szCs w:val="32"/>
          <w:highlight w:val="none"/>
        </w:rPr>
        <w:t>应有专人负责机井管理工作，如实</w:t>
      </w:r>
      <w:r>
        <w:rPr>
          <w:rFonts w:hint="default" w:ascii="Times New Roman" w:hAnsi="Times New Roman" w:eastAsia="方正仿宋_GBK" w:cs="Times New Roman"/>
          <w:color w:val="auto"/>
          <w:sz w:val="32"/>
          <w:szCs w:val="32"/>
          <w:highlight w:val="none"/>
          <w:lang w:val="en-US" w:eastAsia="zh-CN"/>
        </w:rPr>
        <w:t>记录</w:t>
      </w:r>
      <w:r>
        <w:rPr>
          <w:rFonts w:hint="default" w:ascii="Times New Roman" w:hAnsi="Times New Roman" w:eastAsia="方正仿宋_GBK" w:cs="Times New Roman"/>
          <w:color w:val="auto"/>
          <w:sz w:val="32"/>
          <w:szCs w:val="32"/>
          <w:highlight w:val="none"/>
        </w:rPr>
        <w:t>地下水取水台账，并按规定报送取水许可审批机关。</w:t>
      </w:r>
    </w:p>
    <w:p w14:paraId="50AAE18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取水</w:t>
      </w:r>
      <w:r>
        <w:rPr>
          <w:rFonts w:hint="eastAsia" w:ascii="Times New Roman" w:hAnsi="Times New Roman" w:eastAsia="方正仿宋_GBK" w:cs="Times New Roman"/>
          <w:color w:val="auto"/>
          <w:sz w:val="32"/>
          <w:szCs w:val="32"/>
          <w:highlight w:val="none"/>
          <w:lang w:val="en-US" w:eastAsia="zh-CN"/>
        </w:rPr>
        <w:t>户必须按照</w:t>
      </w:r>
      <w:r>
        <w:rPr>
          <w:rFonts w:hint="default" w:ascii="Times New Roman" w:hAnsi="Times New Roman" w:eastAsia="方正仿宋_GBK" w:cs="Times New Roman"/>
          <w:color w:val="auto"/>
          <w:sz w:val="32"/>
          <w:szCs w:val="32"/>
          <w:highlight w:val="none"/>
        </w:rPr>
        <w:t>《取水许可和水资源费征收管理</w:t>
      </w:r>
      <w:r>
        <w:rPr>
          <w:rFonts w:hint="default" w:ascii="Times New Roman" w:hAnsi="Times New Roman" w:eastAsia="方正仿宋_GBK" w:cs="Times New Roman"/>
          <w:color w:val="auto"/>
          <w:sz w:val="32"/>
          <w:szCs w:val="32"/>
          <w:highlight w:val="none"/>
          <w:lang w:val="en-US" w:eastAsia="zh-CN"/>
        </w:rPr>
        <w:t>条例</w:t>
      </w:r>
      <w:r>
        <w:rPr>
          <w:rFonts w:hint="default" w:ascii="Times New Roman" w:hAnsi="Times New Roman" w:eastAsia="方正仿宋_GBK" w:cs="Times New Roman"/>
          <w:color w:val="auto"/>
          <w:sz w:val="32"/>
          <w:szCs w:val="32"/>
          <w:highlight w:val="none"/>
        </w:rPr>
        <w:t>》的规定，按时缴纳水资源费。</w:t>
      </w:r>
    </w:p>
    <w:p w14:paraId="0BC2E2F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三</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default" w:ascii="Times New Roman" w:hAnsi="Times New Roman" w:eastAsia="方正仿宋_GBK" w:cs="Times New Roman"/>
          <w:color w:val="auto"/>
          <w:sz w:val="32"/>
          <w:szCs w:val="32"/>
          <w:highlight w:val="none"/>
        </w:rPr>
        <w:t>取水户若超量取水，将依据水资源费征收管理的相关规定</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 xml:space="preserve">实行累进加价征收水资源费制度。 </w:t>
      </w:r>
    </w:p>
    <w:p w14:paraId="1EE426D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四</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县人民政府及相关部</w:t>
      </w:r>
      <w:r>
        <w:rPr>
          <w:rFonts w:hint="eastAsia" w:cs="Times New Roman"/>
          <w:color w:val="auto"/>
          <w:sz w:val="32"/>
          <w:szCs w:val="32"/>
          <w:highlight w:val="none"/>
          <w:lang w:eastAsia="zh-CN"/>
        </w:rPr>
        <w:t>门</w:t>
      </w:r>
      <w:r>
        <w:rPr>
          <w:rFonts w:hint="eastAsia" w:ascii="Times New Roman" w:hAnsi="Times New Roman" w:eastAsia="方正仿宋_GBK" w:cs="Times New Roman"/>
          <w:color w:val="auto"/>
          <w:sz w:val="32"/>
          <w:szCs w:val="32"/>
          <w:highlight w:val="none"/>
          <w:lang w:eastAsia="zh-CN"/>
        </w:rPr>
        <w:t>需强化对地下水资源保护与利用的监督检查力度，严禁任何单位或个人擅自移动、损毁地下水监测设施和监测标志。县水行政主管部应建立健全投诉举报机制，并设立、公布便捷的投诉举报电话。</w:t>
      </w:r>
    </w:p>
    <w:p w14:paraId="6352B36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z w:val="32"/>
          <w:szCs w:val="32"/>
          <w:highlight w:val="none"/>
        </w:rPr>
      </w:pPr>
    </w:p>
    <w:p w14:paraId="76D8B7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章</w:t>
      </w:r>
      <w:r>
        <w:rPr>
          <w:rFonts w:hint="default" w:ascii="Times New Roman" w:hAnsi="Times New Roman" w:eastAsia="方正黑体_GBK" w:cs="Times New Roman"/>
          <w:color w:val="auto"/>
          <w:spacing w:val="0"/>
          <w:sz w:val="32"/>
          <w:szCs w:val="32"/>
          <w:lang w:val="en-US" w:eastAsia="zh-CN"/>
        </w:rPr>
        <w:t xml:space="preserve">  </w:t>
      </w:r>
      <w:r>
        <w:rPr>
          <w:rFonts w:hint="default" w:ascii="Times New Roman" w:hAnsi="Times New Roman" w:eastAsia="方正黑体_GBK" w:cs="Times New Roman"/>
          <w:color w:val="auto"/>
          <w:sz w:val="32"/>
          <w:szCs w:val="32"/>
          <w:highlight w:val="none"/>
        </w:rPr>
        <w:t>罚</w:t>
      </w:r>
      <w:r>
        <w:rPr>
          <w:rFonts w:hint="eastAsia" w:eastAsia="方正黑体_GBK" w:cs="Times New Roman"/>
          <w:color w:val="auto"/>
          <w:sz w:val="32"/>
          <w:szCs w:val="32"/>
          <w:highlight w:val="none"/>
          <w:lang w:eastAsia="zh-CN"/>
        </w:rPr>
        <w:t>　</w:t>
      </w:r>
      <w:r>
        <w:rPr>
          <w:rFonts w:hint="default" w:ascii="Times New Roman" w:hAnsi="Times New Roman" w:eastAsia="方正黑体_GBK" w:cs="Times New Roman"/>
          <w:color w:val="auto"/>
          <w:sz w:val="32"/>
          <w:szCs w:val="32"/>
          <w:highlight w:val="none"/>
        </w:rPr>
        <w:t>则</w:t>
      </w:r>
    </w:p>
    <w:p w14:paraId="675EA0E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五</w:t>
      </w:r>
      <w:r>
        <w:rPr>
          <w:rFonts w:hint="default" w:ascii="Times New Roman" w:hAnsi="Times New Roman" w:eastAsia="方正仿宋_GBK" w:cs="Times New Roman"/>
          <w:b/>
          <w:bCs/>
          <w:color w:val="auto"/>
          <w:spacing w:val="0"/>
          <w:sz w:val="32"/>
          <w:szCs w:val="32"/>
          <w:lang w:val="en-US" w:eastAsia="zh-CN"/>
        </w:rPr>
        <w:t>条</w:t>
      </w:r>
      <w:r>
        <w:rPr>
          <w:rFonts w:hint="eastAsia" w:eastAsia="方正黑体_GBK" w:cs="Times New Roman"/>
          <w:color w:val="auto"/>
          <w:spacing w:val="0"/>
          <w:sz w:val="32"/>
          <w:szCs w:val="32"/>
          <w:lang w:eastAsia="zh-CN"/>
        </w:rPr>
        <w:t xml:space="preserve"> </w:t>
      </w:r>
      <w:r>
        <w:rPr>
          <w:rFonts w:hint="eastAsia" w:ascii="Times New Roman" w:hAnsi="Times New Roman" w:eastAsia="方正仿宋_GBK" w:cs="Times New Roman"/>
          <w:color w:val="auto"/>
          <w:sz w:val="32"/>
          <w:szCs w:val="32"/>
          <w:highlight w:val="none"/>
          <w:lang w:eastAsia="zh-CN"/>
        </w:rPr>
        <w:t>县人民政府、相关部门</w:t>
      </w:r>
      <w:r>
        <w:rPr>
          <w:rFonts w:hint="default" w:ascii="Times New Roman" w:hAnsi="Times New Roman" w:eastAsia="方正仿宋_GBK" w:cs="Times New Roman"/>
          <w:color w:val="auto"/>
          <w:sz w:val="32"/>
          <w:szCs w:val="32"/>
          <w:highlight w:val="none"/>
        </w:rPr>
        <w:t>及其工作人员，违反本办法规定的，按照《中华人民共和国水法》《地下水管理条例》《取水许可和水资源费征收管理条例》</w:t>
      </w:r>
      <w:r>
        <w:rPr>
          <w:rFonts w:hint="default" w:ascii="Times New Roman" w:hAnsi="Times New Roman" w:eastAsia="方正仿宋_GBK" w:cs="Times New Roman"/>
          <w:color w:val="auto"/>
          <w:sz w:val="32"/>
          <w:szCs w:val="32"/>
          <w:highlight w:val="none"/>
          <w:lang w:eastAsia="zh-CN"/>
        </w:rPr>
        <w:t>《新疆维吾尔自治区地下水资源管理条例》</w:t>
      </w:r>
      <w:r>
        <w:rPr>
          <w:rFonts w:hint="eastAsia"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 xml:space="preserve">有关规定予以处理。 </w:t>
      </w:r>
    </w:p>
    <w:p w14:paraId="0686711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六</w:t>
      </w:r>
      <w:r>
        <w:rPr>
          <w:rFonts w:hint="default" w:ascii="Times New Roman" w:hAnsi="Times New Roman" w:eastAsia="方正仿宋_GBK" w:cs="Times New Roman"/>
          <w:b/>
          <w:bCs/>
          <w:color w:val="auto"/>
          <w:spacing w:val="0"/>
          <w:sz w:val="32"/>
          <w:szCs w:val="32"/>
          <w:lang w:val="en-US" w:eastAsia="zh-CN"/>
        </w:rPr>
        <w:t>条</w:t>
      </w:r>
      <w:r>
        <w:rPr>
          <w:rFonts w:hint="default" w:ascii="Times New Roman" w:hAnsi="Times New Roman" w:eastAsia="方正仿宋_GBK" w:cs="Times New Roman"/>
          <w:color w:val="auto"/>
          <w:sz w:val="32"/>
          <w:szCs w:val="32"/>
          <w:highlight w:val="none"/>
        </w:rPr>
        <w:t xml:space="preserve"> 取水</w:t>
      </w:r>
      <w:r>
        <w:rPr>
          <w:rFonts w:hint="eastAsia" w:ascii="Times New Roman" w:hAnsi="Times New Roman" w:eastAsia="方正仿宋_GBK" w:cs="Times New Roman"/>
          <w:color w:val="auto"/>
          <w:sz w:val="32"/>
          <w:szCs w:val="32"/>
          <w:highlight w:val="none"/>
          <w:lang w:val="en-US" w:eastAsia="zh-CN"/>
        </w:rPr>
        <w:t>户</w:t>
      </w:r>
      <w:r>
        <w:rPr>
          <w:rFonts w:hint="default" w:ascii="Times New Roman" w:hAnsi="Times New Roman" w:eastAsia="方正仿宋_GBK" w:cs="Times New Roman"/>
          <w:color w:val="auto"/>
          <w:sz w:val="32"/>
          <w:szCs w:val="32"/>
          <w:highlight w:val="none"/>
        </w:rPr>
        <w:t>违反本办法规定的，按照《中华人民共和国水法》《地下水管理条例》《取水许可和水资源费征收管理条例》</w:t>
      </w:r>
      <w:r>
        <w:rPr>
          <w:rFonts w:hint="default" w:ascii="Times New Roman" w:hAnsi="Times New Roman" w:eastAsia="方正仿宋_GBK" w:cs="Times New Roman"/>
          <w:color w:val="auto"/>
          <w:sz w:val="32"/>
          <w:szCs w:val="32"/>
          <w:highlight w:val="none"/>
          <w:lang w:eastAsia="zh-CN"/>
        </w:rPr>
        <w:t>《新疆维吾尔自治区地下水资源管理条例》</w:t>
      </w:r>
      <w:r>
        <w:rPr>
          <w:rFonts w:hint="eastAsia"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 xml:space="preserve">有关规定予以处罚。 </w:t>
      </w:r>
    </w:p>
    <w:p w14:paraId="2760AF5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_GBK" w:cs="Times New Roman"/>
          <w:color w:val="auto"/>
          <w:sz w:val="32"/>
          <w:szCs w:val="32"/>
          <w:highlight w:val="none"/>
        </w:rPr>
      </w:pPr>
    </w:p>
    <w:p w14:paraId="05533C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w:t>
      </w:r>
      <w:r>
        <w:rPr>
          <w:rFonts w:hint="eastAsia" w:ascii="Times New Roman" w:hAnsi="Times New Roman" w:eastAsia="方正黑体_GBK" w:cs="Times New Roman"/>
          <w:color w:val="auto"/>
          <w:sz w:val="32"/>
          <w:szCs w:val="32"/>
          <w:highlight w:val="none"/>
          <w:lang w:val="en-US" w:eastAsia="zh-CN"/>
        </w:rPr>
        <w:t>五</w:t>
      </w:r>
      <w:r>
        <w:rPr>
          <w:rFonts w:hint="default" w:ascii="Times New Roman" w:hAnsi="Times New Roman" w:eastAsia="方正黑体_GBK" w:cs="Times New Roman"/>
          <w:color w:val="auto"/>
          <w:sz w:val="32"/>
          <w:szCs w:val="32"/>
          <w:highlight w:val="none"/>
        </w:rPr>
        <w:t>章</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附</w:t>
      </w:r>
      <w:r>
        <w:rPr>
          <w:rFonts w:hint="eastAsia"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则</w:t>
      </w:r>
    </w:p>
    <w:p w14:paraId="5AB6383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七</w:t>
      </w:r>
      <w:r>
        <w:rPr>
          <w:rFonts w:hint="default" w:ascii="Times New Roman" w:hAnsi="Times New Roman" w:eastAsia="方正仿宋_GBK" w:cs="Times New Roman"/>
          <w:b/>
          <w:bCs/>
          <w:color w:val="auto"/>
          <w:spacing w:val="0"/>
          <w:sz w:val="32"/>
          <w:szCs w:val="32"/>
          <w:lang w:val="en-US" w:eastAsia="zh-CN"/>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pacing w:val="0"/>
          <w:sz w:val="32"/>
          <w:szCs w:val="32"/>
          <w:lang w:val="en-US" w:eastAsia="zh-CN"/>
        </w:rPr>
        <w:t>本办法由</w:t>
      </w:r>
      <w:r>
        <w:rPr>
          <w:rFonts w:hint="eastAsia" w:cs="Times New Roman"/>
          <w:color w:val="auto"/>
          <w:spacing w:val="0"/>
          <w:sz w:val="32"/>
          <w:szCs w:val="32"/>
          <w:lang w:val="en-US" w:eastAsia="zh-CN"/>
        </w:rPr>
        <w:t>乌鲁木齐县人民政府</w:t>
      </w:r>
      <w:bookmarkStart w:id="0" w:name="_GoBack"/>
      <w:bookmarkEnd w:id="0"/>
      <w:r>
        <w:rPr>
          <w:rFonts w:hint="default" w:ascii="Times New Roman" w:hAnsi="Times New Roman" w:eastAsia="方正仿宋_GBK" w:cs="Times New Roman"/>
          <w:color w:val="auto"/>
          <w:spacing w:val="0"/>
          <w:sz w:val="32"/>
          <w:szCs w:val="32"/>
          <w:lang w:val="en-US" w:eastAsia="zh-CN"/>
        </w:rPr>
        <w:t>负责解释。</w:t>
      </w:r>
    </w:p>
    <w:p w14:paraId="01CF393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pacing w:val="0"/>
          <w:sz w:val="32"/>
          <w:szCs w:val="32"/>
          <w:lang w:val="en-US" w:eastAsia="zh-CN"/>
        </w:rPr>
        <w:t>第</w:t>
      </w:r>
      <w:r>
        <w:rPr>
          <w:rFonts w:hint="eastAsia" w:ascii="Times New Roman" w:hAnsi="Times New Roman" w:eastAsia="方正仿宋_GBK" w:cs="Times New Roman"/>
          <w:b/>
          <w:bCs/>
          <w:color w:val="auto"/>
          <w:spacing w:val="0"/>
          <w:sz w:val="32"/>
          <w:szCs w:val="32"/>
          <w:lang w:val="en-US" w:eastAsia="zh-CN"/>
        </w:rPr>
        <w:t>二</w:t>
      </w:r>
      <w:r>
        <w:rPr>
          <w:rFonts w:hint="default" w:ascii="Times New Roman" w:hAnsi="Times New Roman" w:eastAsia="方正仿宋_GBK" w:cs="Times New Roman"/>
          <w:b/>
          <w:bCs/>
          <w:color w:val="auto"/>
          <w:spacing w:val="0"/>
          <w:sz w:val="32"/>
          <w:szCs w:val="32"/>
          <w:lang w:val="en-US" w:eastAsia="zh-CN"/>
        </w:rPr>
        <w:t>十</w:t>
      </w:r>
      <w:r>
        <w:rPr>
          <w:rFonts w:hint="eastAsia" w:ascii="Times New Roman" w:hAnsi="Times New Roman" w:eastAsia="方正仿宋_GBK" w:cs="Times New Roman"/>
          <w:b/>
          <w:bCs/>
          <w:color w:val="auto"/>
          <w:spacing w:val="0"/>
          <w:sz w:val="32"/>
          <w:szCs w:val="32"/>
          <w:lang w:val="en-US" w:eastAsia="zh-CN"/>
        </w:rPr>
        <w:t>八</w:t>
      </w:r>
      <w:r>
        <w:rPr>
          <w:rFonts w:hint="default" w:ascii="Times New Roman" w:hAnsi="Times New Roman" w:eastAsia="方正仿宋_GBK" w:cs="Times New Roman"/>
          <w:b/>
          <w:bCs/>
          <w:color w:val="auto"/>
          <w:spacing w:val="0"/>
          <w:sz w:val="32"/>
          <w:szCs w:val="32"/>
          <w:lang w:val="en-US" w:eastAsia="zh-CN"/>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pacing w:val="0"/>
          <w:sz w:val="32"/>
          <w:szCs w:val="32"/>
          <w:lang w:val="en-US" w:eastAsia="zh-CN"/>
        </w:rPr>
        <w:t>本办法自</w:t>
      </w:r>
      <w:r>
        <w:rPr>
          <w:rFonts w:hint="eastAsia" w:ascii="Times New Roman" w:hAnsi="Times New Roman" w:eastAsia="方正仿宋_GBK" w:cs="Times New Roman"/>
          <w:color w:val="auto"/>
          <w:spacing w:val="0"/>
          <w:sz w:val="32"/>
          <w:szCs w:val="32"/>
          <w:lang w:val="en-US" w:eastAsia="zh-CN"/>
        </w:rPr>
        <w:t>2025年8月1</w:t>
      </w:r>
      <w:r>
        <w:rPr>
          <w:rFonts w:hint="eastAsia" w:cs="Times New Roman"/>
          <w:color w:val="auto"/>
          <w:spacing w:val="0"/>
          <w:sz w:val="32"/>
          <w:szCs w:val="32"/>
          <w:lang w:val="en-US" w:eastAsia="zh-CN"/>
        </w:rPr>
        <w:t>1</w:t>
      </w:r>
      <w:r>
        <w:rPr>
          <w:rFonts w:hint="eastAsia" w:ascii="Times New Roman" w:hAnsi="Times New Roman" w:eastAsia="方正仿宋_GBK" w:cs="Times New Roman"/>
          <w:color w:val="auto"/>
          <w:spacing w:val="0"/>
          <w:sz w:val="32"/>
          <w:szCs w:val="32"/>
          <w:lang w:val="en-US" w:eastAsia="zh-CN"/>
        </w:rPr>
        <w:t>日</w:t>
      </w:r>
      <w:r>
        <w:rPr>
          <w:rFonts w:hint="default" w:ascii="Times New Roman" w:hAnsi="Times New Roman" w:eastAsia="方正仿宋_GBK" w:cs="Times New Roman"/>
          <w:color w:val="auto"/>
          <w:spacing w:val="0"/>
          <w:sz w:val="32"/>
          <w:szCs w:val="32"/>
          <w:lang w:val="en-US" w:eastAsia="zh-CN"/>
        </w:rPr>
        <w:t>起</w:t>
      </w:r>
      <w:r>
        <w:rPr>
          <w:rFonts w:hint="eastAsia" w:ascii="Times New Roman" w:hAnsi="Times New Roman" w:eastAsia="方正仿宋_GBK" w:cs="Times New Roman"/>
          <w:color w:val="auto"/>
          <w:spacing w:val="0"/>
          <w:sz w:val="32"/>
          <w:szCs w:val="32"/>
          <w:lang w:val="en-US" w:eastAsia="zh-CN"/>
        </w:rPr>
        <w:t>施</w:t>
      </w:r>
      <w:r>
        <w:rPr>
          <w:rFonts w:hint="default" w:ascii="Times New Roman" w:hAnsi="Times New Roman" w:eastAsia="方正仿宋_GBK" w:cs="Times New Roman"/>
          <w:color w:val="auto"/>
          <w:spacing w:val="0"/>
          <w:sz w:val="32"/>
          <w:szCs w:val="32"/>
          <w:lang w:val="en-US" w:eastAsia="zh-CN"/>
        </w:rPr>
        <w:t>行</w:t>
      </w:r>
      <w:r>
        <w:rPr>
          <w:rFonts w:hint="eastAsia" w:ascii="Times New Roman" w:hAnsi="Times New Roman" w:eastAsia="方正仿宋_GBK" w:cs="Times New Roman"/>
          <w:color w:val="auto"/>
          <w:sz w:val="32"/>
          <w:szCs w:val="32"/>
          <w:highlight w:val="none"/>
          <w:lang w:eastAsia="zh-CN"/>
        </w:rPr>
        <w:t>，有效期三年。</w:t>
      </w:r>
    </w:p>
    <w:p w14:paraId="612F2C78">
      <w:pPr>
        <w:pStyle w:val="2"/>
        <w:rPr>
          <w:rFonts w:hint="eastAsia"/>
          <w:lang w:val="en-US" w:eastAsia="zh-CN"/>
        </w:rPr>
      </w:pPr>
    </w:p>
    <w:p w14:paraId="4C24F9DA">
      <w:pPr>
        <w:keepNext w:val="0"/>
        <w:keepLines w:val="0"/>
        <w:pageBreakBefore w:val="0"/>
        <w:widowControl w:val="0"/>
        <w:pBdr>
          <w:top w:val="single" w:color="auto" w:sz="6" w:space="0"/>
          <w:bottom w:val="single" w:color="auto" w:sz="6" w:space="1"/>
        </w:pBdr>
        <w:kinsoku/>
        <w:wordWrap/>
        <w:overflowPunct/>
        <w:topLinePunct w:val="0"/>
        <w:autoSpaceDE/>
        <w:autoSpaceDN/>
        <w:bidi w:val="0"/>
        <w:adjustRightInd/>
        <w:snapToGrid/>
        <w:spacing w:line="240" w:lineRule="auto"/>
        <w:ind w:firstLine="280" w:firstLineChars="100"/>
        <w:jc w:val="left"/>
        <w:textAlignment w:val="auto"/>
        <w:rPr>
          <w:rFonts w:hint="eastAsia"/>
          <w:spacing w:val="0"/>
          <w:lang w:val="en-US" w:eastAsia="zh-CN"/>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8568055</wp:posOffset>
                </wp:positionH>
                <wp:positionV relativeFrom="paragraph">
                  <wp:posOffset>6509385</wp:posOffset>
                </wp:positionV>
                <wp:extent cx="5551805" cy="635"/>
                <wp:effectExtent l="0" t="19050" r="10795" b="37465"/>
                <wp:wrapNone/>
                <wp:docPr id="4" name="直接连接符 4"/>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4.65pt;margin-top:512.55pt;height:0.05pt;width:437.15pt;z-index:251663360;mso-width-relative:page;mso-height-relative:page;" filled="f" stroked="t" coordsize="21600,21600" o:gfxdata="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cY433eAAAADwEAAA8AAAAAAAAAAQAgAAAAIgAAAGRycy9k&#10;b3ducmV2LnhtbFBLAQIUABQAAAAIAIdO4kBwV1ve/AEAAPMDAAAOAAAAAAAAAAEAIAAAAC0BAABk&#10;cnMvZTJvRG9jLnhtbFBLBQYAAAAABgAGAFkBAACbBQ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8415655</wp:posOffset>
                </wp:positionH>
                <wp:positionV relativeFrom="paragraph">
                  <wp:posOffset>6356985</wp:posOffset>
                </wp:positionV>
                <wp:extent cx="5551805" cy="635"/>
                <wp:effectExtent l="0" t="19050" r="10795" b="37465"/>
                <wp:wrapNone/>
                <wp:docPr id="6" name="直接连接符 6"/>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62.65pt;margin-top:500.55pt;height:0.05pt;width:437.15pt;z-index:251662336;mso-width-relative:page;mso-height-relative:page;" filled="f" stroked="t" coordsize="21600,21600" o:gfxdata="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1Gt94AAAAPAQAADwAAAAAAAAABACAAAAAiAAAAZHJzL2Rv&#10;d25yZXYueG1sUEsBAhQAFAAAAAgAh07iQOoNzVP7AQAA8wMAAA4AAAAAAAAAAQAgAAAALQEAAGRy&#10;cy9lMm9Eb2MueG1sUEsFBgAAAAAGAAYAWQEAAJoFA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8263255</wp:posOffset>
                </wp:positionH>
                <wp:positionV relativeFrom="paragraph">
                  <wp:posOffset>6204585</wp:posOffset>
                </wp:positionV>
                <wp:extent cx="5551805" cy="635"/>
                <wp:effectExtent l="0" t="19050" r="10795" b="37465"/>
                <wp:wrapNone/>
                <wp:docPr id="8" name="直接连接符 8"/>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0.65pt;margin-top:488.55pt;height:0.05pt;width:437.15pt;z-index:251661312;mso-width-relative:page;mso-height-relative:page;" filled="f" stroked="t" coordsize="21600,21600" o:gfxdata="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JO1Z3QAAAA0BAAAPAAAAAAAAAAEAIAAAACIAAABkcnMvZG93&#10;bnJldi54bWxQSwECFAAUAAAACACHTuJAroTMRfsBAADzAwAADgAAAAAAAAABACAAAAAsAQAAZHJz&#10;L2Uyb0RvYy54bWxQSwUGAAAAAAYABgBZAQAAmQUAAAAA&#10;">
                <v:fill on="f" focussize="0,0"/>
                <v:stroke weight="3pt" color="#FF0000" joinstyle="round"/>
                <v:imagedata o:title=""/>
                <o:lock v:ext="edit" aspectratio="f"/>
              </v:line>
            </w:pict>
          </mc:Fallback>
        </mc:AlternateContent>
      </w:r>
      <w:r>
        <w:rPr>
          <w:rFonts w:hint="eastAsia" w:ascii="方正仿宋_GBK" w:hAnsi="方正仿宋_GBK" w:eastAsia="方正仿宋_GBK" w:cs="方正仿宋_GBK"/>
          <w:sz w:val="28"/>
          <w:szCs w:val="28"/>
          <w:lang w:eastAsia="zh-CN"/>
        </w:rPr>
        <w:t>乌鲁木齐县人民政府办公室</w:t>
      </w:r>
      <w:r>
        <w:rPr>
          <w:rFonts w:hint="eastAsia" w:ascii="方正仿宋_GBK" w:hAnsi="方正仿宋_GBK" w:cs="方正仿宋_GBK"/>
          <w:sz w:val="28"/>
          <w:szCs w:val="28"/>
          <w:lang w:val="en-US" w:eastAsia="zh-CN"/>
        </w:rPr>
        <w:t>　　　　　　　　</w:t>
      </w:r>
      <w:r>
        <w:rPr>
          <w:rFonts w:hint="default" w:ascii="Times New Roman" w:hAnsi="Times New Roman" w:eastAsia="方正仿宋_GBK" w:cs="Times New Roman"/>
          <w:sz w:val="28"/>
          <w:szCs w:val="28"/>
          <w:lang w:val="en-US" w:eastAsia="zh-CN"/>
        </w:rPr>
        <w:t>2025年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月</w:t>
      </w:r>
      <w:r>
        <w:rPr>
          <w:rFonts w:hint="eastAsia" w:cs="Times New Roman"/>
          <w:sz w:val="28"/>
          <w:szCs w:val="28"/>
          <w:lang w:val="en-US" w:eastAsia="zh-CN"/>
        </w:rPr>
        <w:t>11</w:t>
      </w:r>
      <w:r>
        <w:rPr>
          <w:rFonts w:hint="default" w:ascii="Times New Roman" w:hAnsi="Times New Roman" w:eastAsia="方正仿宋_GBK" w:cs="Times New Roman"/>
          <w:sz w:val="28"/>
          <w:szCs w:val="28"/>
          <w:lang w:val="en-US" w:eastAsia="zh-CN"/>
        </w:rPr>
        <w:t>日印发</w:t>
      </w:r>
    </w:p>
    <w:sectPr>
      <w:footerReference r:id="rId3" w:type="default"/>
      <w:pgSz w:w="11906" w:h="16838"/>
      <w:pgMar w:top="2098" w:right="1531" w:bottom="1984" w:left="1531"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7C5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021B0">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4021B0">
                    <w:pPr>
                      <w:pStyle w:val="4"/>
                      <w:rPr>
                        <w:rFonts w:hint="default" w:ascii="Times New Roman" w:hAnsi="Times New Roman" w:eastAsia="方正仿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11EF6"/>
    <w:rsid w:val="04DF2D67"/>
    <w:rsid w:val="0A641DF8"/>
    <w:rsid w:val="0A6F5246"/>
    <w:rsid w:val="0C0471E3"/>
    <w:rsid w:val="0E7F8165"/>
    <w:rsid w:val="10C54ED2"/>
    <w:rsid w:val="14CD6E50"/>
    <w:rsid w:val="16711ACC"/>
    <w:rsid w:val="17653E6C"/>
    <w:rsid w:val="17B303AD"/>
    <w:rsid w:val="196A4C57"/>
    <w:rsid w:val="1F7CFC1D"/>
    <w:rsid w:val="1FBE3224"/>
    <w:rsid w:val="1FDE6467"/>
    <w:rsid w:val="23407F1D"/>
    <w:rsid w:val="24244A61"/>
    <w:rsid w:val="24E46E20"/>
    <w:rsid w:val="24EEE181"/>
    <w:rsid w:val="282A3799"/>
    <w:rsid w:val="2FFF0E20"/>
    <w:rsid w:val="2FFF5576"/>
    <w:rsid w:val="3567D88D"/>
    <w:rsid w:val="39864997"/>
    <w:rsid w:val="3AFFA6C4"/>
    <w:rsid w:val="3C185B16"/>
    <w:rsid w:val="3CE73A7F"/>
    <w:rsid w:val="3DDA0117"/>
    <w:rsid w:val="3DFC8BF2"/>
    <w:rsid w:val="3E3E380D"/>
    <w:rsid w:val="3F67A3C5"/>
    <w:rsid w:val="3F7205E9"/>
    <w:rsid w:val="3FBF161C"/>
    <w:rsid w:val="409D4D68"/>
    <w:rsid w:val="41130222"/>
    <w:rsid w:val="43137978"/>
    <w:rsid w:val="477935F1"/>
    <w:rsid w:val="4DF5B755"/>
    <w:rsid w:val="4E0D246A"/>
    <w:rsid w:val="4F1D3B8E"/>
    <w:rsid w:val="510F3447"/>
    <w:rsid w:val="53911EF6"/>
    <w:rsid w:val="57776EF0"/>
    <w:rsid w:val="58371AF1"/>
    <w:rsid w:val="5BDF977D"/>
    <w:rsid w:val="5D105B47"/>
    <w:rsid w:val="5D3D717D"/>
    <w:rsid w:val="5DAA0909"/>
    <w:rsid w:val="5DBF7C3F"/>
    <w:rsid w:val="5DFF3AD8"/>
    <w:rsid w:val="61E70C7D"/>
    <w:rsid w:val="67D682BB"/>
    <w:rsid w:val="6BFF1CAB"/>
    <w:rsid w:val="6E941EAE"/>
    <w:rsid w:val="737F856A"/>
    <w:rsid w:val="772D4862"/>
    <w:rsid w:val="79240AE7"/>
    <w:rsid w:val="79FF7E97"/>
    <w:rsid w:val="7BB6C913"/>
    <w:rsid w:val="7C7E0232"/>
    <w:rsid w:val="7C8A45CB"/>
    <w:rsid w:val="7EAD7BBA"/>
    <w:rsid w:val="7EBFDE17"/>
    <w:rsid w:val="7EF3421D"/>
    <w:rsid w:val="7F7F84A4"/>
    <w:rsid w:val="8B6FC6A2"/>
    <w:rsid w:val="8F6F227B"/>
    <w:rsid w:val="BFFF1D92"/>
    <w:rsid w:val="D6515A78"/>
    <w:rsid w:val="DF3E2989"/>
    <w:rsid w:val="E2CBD605"/>
    <w:rsid w:val="EB7F43C7"/>
    <w:rsid w:val="EBF77515"/>
    <w:rsid w:val="F2FFF561"/>
    <w:rsid w:val="F6FDA03B"/>
    <w:rsid w:val="F9F7D05B"/>
    <w:rsid w:val="FDB5E09A"/>
    <w:rsid w:val="FDB625F3"/>
    <w:rsid w:val="FDDF719C"/>
    <w:rsid w:val="FF3F3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paragraph" w:styleId="2">
    <w:name w:val="heading 3"/>
    <w:basedOn w:val="1"/>
    <w:next w:val="1"/>
    <w:unhideWhenUsed/>
    <w:qFormat/>
    <w:uiPriority w:val="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adjustRightInd w:val="0"/>
      <w:spacing w:after="120" w:line="312" w:lineRule="atLeast"/>
      <w:ind w:left="420" w:leftChars="200"/>
      <w:textAlignment w:val="baseline"/>
    </w:pPr>
    <w:rPr>
      <w:rFonts w:ascii="Times New Roman" w:hAnsi="Times New Roman" w:eastAsia="方正仿宋简体"/>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1"/>
    <w:qFormat/>
    <w:uiPriority w:val="0"/>
    <w:pPr>
      <w:spacing w:before="100" w:beforeAutospacing="1"/>
      <w:ind w:left="0" w:firstLine="420" w:firstLineChars="200"/>
    </w:pPr>
    <w:rPr>
      <w:rFonts w:ascii="Times New Roman" w:hAnsi="Times New Roma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1547</Words>
  <Characters>1559</Characters>
  <Lines>0</Lines>
  <Paragraphs>0</Paragraphs>
  <TotalTime>2</TotalTime>
  <ScaleCrop>false</ScaleCrop>
  <LinksUpToDate>false</LinksUpToDate>
  <CharactersWithSpaces>1612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2024-07-23T14:06:00Z</dcterms:created>
  <dc:creator>Administrator</dc:creator>
  <cp:lastModifiedBy>user</cp:lastModifiedBy>
  <dcterms:modified xsi:type="dcterms:W3CDTF">2025-11-04T16:46:15Z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B4E1AFF177B51775923E90687F4E5F68</vt:lpwstr>
  </property>
</Properties>
</file>