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80DEC">
      <w:pPr>
        <w:jc w:val="center"/>
        <w:rPr>
          <w:rFonts w:hint="eastAsia" w:eastAsia="方正小标宋_GBK"/>
          <w:sz w:val="44"/>
          <w:szCs w:val="44"/>
        </w:rPr>
      </w:pPr>
    </w:p>
    <w:p w14:paraId="1299B897">
      <w:pPr>
        <w:jc w:val="center"/>
        <w:rPr>
          <w:rFonts w:hint="eastAsia" w:eastAsia="方正小标宋_GBK"/>
          <w:sz w:val="44"/>
          <w:szCs w:val="44"/>
        </w:rPr>
      </w:pPr>
    </w:p>
    <w:p w14:paraId="2B9D30BA">
      <w:pPr>
        <w:jc w:val="center"/>
        <w:rPr>
          <w:rFonts w:hint="eastAsia" w:eastAsia="方正小标宋_GBK"/>
          <w:sz w:val="44"/>
          <w:szCs w:val="44"/>
        </w:rPr>
      </w:pPr>
    </w:p>
    <w:p w14:paraId="3B5A4EFB">
      <w:pPr>
        <w:spacing w:line="560" w:lineRule="exact"/>
        <w:jc w:val="center"/>
        <w:rPr>
          <w:rFonts w:hint="eastAsia" w:ascii="Times New Roman" w:hAnsi="Times New Roman" w:eastAsia="方正小标宋_GBK"/>
          <w:sz w:val="44"/>
          <w:szCs w:val="44"/>
        </w:rPr>
      </w:pPr>
      <w:r>
        <w:rPr>
          <w:rFonts w:ascii="Times New Roman" w:hAnsi="Times New Roman" w:eastAsia="方正小标宋_GBK"/>
          <w:sz w:val="44"/>
          <w:szCs w:val="44"/>
        </w:rPr>
        <w:t>乌鲁木齐</w:t>
      </w:r>
      <w:r>
        <w:rPr>
          <w:rFonts w:hint="eastAsia" w:ascii="Times New Roman" w:hAnsi="Times New Roman" w:eastAsia="方正小标宋_GBK"/>
          <w:sz w:val="44"/>
          <w:szCs w:val="44"/>
        </w:rPr>
        <w:t>县森林草原火灾</w:t>
      </w:r>
      <w:r>
        <w:rPr>
          <w:rFonts w:ascii="Times New Roman" w:hAnsi="Times New Roman" w:eastAsia="方正小标宋_GBK"/>
          <w:sz w:val="44"/>
          <w:szCs w:val="44"/>
        </w:rPr>
        <w:t>应急预案</w:t>
      </w:r>
    </w:p>
    <w:p w14:paraId="3A8C1413">
      <w:pPr>
        <w:spacing w:line="560" w:lineRule="exact"/>
        <w:jc w:val="center"/>
        <w:rPr>
          <w:rFonts w:eastAsia="方正小标宋_GBK"/>
          <w:sz w:val="44"/>
          <w:szCs w:val="44"/>
        </w:rPr>
      </w:pPr>
    </w:p>
    <w:p w14:paraId="7432E708">
      <w:pPr>
        <w:spacing w:line="560" w:lineRule="exact"/>
        <w:jc w:val="center"/>
        <w:rPr>
          <w:sz w:val="44"/>
          <w:szCs w:val="44"/>
        </w:rPr>
      </w:pPr>
    </w:p>
    <w:p w14:paraId="377EDAA1">
      <w:pPr>
        <w:spacing w:line="560" w:lineRule="exact"/>
        <w:jc w:val="center"/>
        <w:rPr>
          <w:sz w:val="44"/>
          <w:szCs w:val="44"/>
        </w:rPr>
      </w:pPr>
    </w:p>
    <w:p w14:paraId="059BC750">
      <w:pPr>
        <w:pStyle w:val="2"/>
        <w:tabs>
          <w:tab w:val="left" w:pos="312"/>
        </w:tabs>
        <w:ind w:left="0" w:leftChars="0" w:firstLine="0" w:firstLineChars="0"/>
      </w:pPr>
    </w:p>
    <w:p w14:paraId="3532DA27">
      <w:pPr>
        <w:spacing w:line="560" w:lineRule="exact"/>
        <w:jc w:val="center"/>
        <w:rPr>
          <w:sz w:val="44"/>
          <w:szCs w:val="44"/>
        </w:rPr>
      </w:pPr>
    </w:p>
    <w:p w14:paraId="3D15D269">
      <w:pPr>
        <w:pStyle w:val="2"/>
        <w:tabs>
          <w:tab w:val="left" w:pos="312"/>
        </w:tabs>
        <w:ind w:left="0" w:leftChars="0" w:firstLine="0" w:firstLineChars="0"/>
      </w:pPr>
    </w:p>
    <w:p w14:paraId="0B6E84E3">
      <w:pPr>
        <w:spacing w:line="560" w:lineRule="exact"/>
        <w:jc w:val="center"/>
        <w:rPr>
          <w:sz w:val="44"/>
          <w:szCs w:val="44"/>
        </w:rPr>
      </w:pPr>
    </w:p>
    <w:p w14:paraId="125F3C2D">
      <w:pPr>
        <w:keepNext w:val="0"/>
        <w:keepLines w:val="0"/>
        <w:pageBreakBefore w:val="0"/>
        <w:widowControl w:val="0"/>
        <w:kinsoku/>
        <w:wordWrap/>
        <w:overflowPunct/>
        <w:topLinePunct w:val="0"/>
        <w:autoSpaceDE/>
        <w:autoSpaceDN/>
        <w:bidi w:val="0"/>
        <w:adjustRightInd/>
        <w:snapToGrid/>
        <w:spacing w:line="600" w:lineRule="exact"/>
        <w:jc w:val="both"/>
        <w:textAlignment w:val="auto"/>
        <w:rPr>
          <w:sz w:val="44"/>
          <w:szCs w:val="44"/>
        </w:rPr>
      </w:pPr>
    </w:p>
    <w:p w14:paraId="08273002">
      <w:pPr>
        <w:keepNext w:val="0"/>
        <w:keepLines w:val="0"/>
        <w:pageBreakBefore w:val="0"/>
        <w:widowControl w:val="0"/>
        <w:tabs>
          <w:tab w:val="right" w:leader="dot" w:pos="9062"/>
        </w:tabs>
        <w:kinsoku/>
        <w:wordWrap/>
        <w:overflowPunct/>
        <w:topLinePunct w:val="0"/>
        <w:autoSpaceDE/>
        <w:autoSpaceDN/>
        <w:bidi w:val="0"/>
        <w:adjustRightInd/>
        <w:snapToGrid/>
        <w:spacing w:line="600" w:lineRule="exact"/>
        <w:jc w:val="center"/>
        <w:textAlignment w:val="auto"/>
        <w:rPr>
          <w:rFonts w:hint="eastAsia"/>
          <w:bCs/>
          <w:color w:val="000000"/>
          <w:szCs w:val="32"/>
        </w:rPr>
      </w:pPr>
      <w:r>
        <w:rPr>
          <w:rFonts w:eastAsia="方正小标宋_GBK"/>
          <w:sz w:val="36"/>
          <w:szCs w:val="36"/>
        </w:rPr>
        <w:t>202</w:t>
      </w:r>
      <w:r>
        <w:rPr>
          <w:rFonts w:hint="eastAsia" w:eastAsia="方正小标宋_GBK"/>
          <w:sz w:val="36"/>
          <w:szCs w:val="36"/>
          <w:lang w:val="en-US" w:eastAsia="zh-CN"/>
        </w:rPr>
        <w:t>3</w:t>
      </w:r>
      <w:r>
        <w:rPr>
          <w:rFonts w:eastAsia="方正小标宋_GBK"/>
          <w:sz w:val="36"/>
          <w:szCs w:val="36"/>
        </w:rPr>
        <w:t>年</w:t>
      </w:r>
      <w:r>
        <w:rPr>
          <w:rFonts w:hint="eastAsia" w:eastAsia="方正小标宋_GBK"/>
          <w:sz w:val="36"/>
          <w:szCs w:val="36"/>
          <w:lang w:val="en-US" w:eastAsia="zh-CN"/>
        </w:rPr>
        <w:t>12</w:t>
      </w:r>
      <w:r>
        <w:rPr>
          <w:rFonts w:eastAsia="方正小标宋_GBK"/>
          <w:sz w:val="36"/>
          <w:szCs w:val="36"/>
        </w:rPr>
        <w:t>月</w:t>
      </w:r>
    </w:p>
    <w:p w14:paraId="6D17C1C7">
      <w:pPr>
        <w:autoSpaceDE w:val="0"/>
        <w:adjustRightInd w:val="0"/>
        <w:snapToGrid w:val="0"/>
        <w:spacing w:line="560" w:lineRule="exact"/>
        <w:jc w:val="both"/>
        <w:rPr>
          <w:rFonts w:eastAsia="方正小标宋_GBK"/>
          <w:color w:val="000000"/>
          <w:kern w:val="0"/>
          <w:sz w:val="44"/>
          <w:szCs w:val="44"/>
          <w:lang w:bidi="ar"/>
        </w:rPr>
      </w:pPr>
    </w:p>
    <w:p w14:paraId="5EEE04C9">
      <w:pPr>
        <w:pStyle w:val="12"/>
        <w:rPr>
          <w:rFonts w:eastAsia="方正小标宋_GBK"/>
          <w:color w:val="000000"/>
          <w:kern w:val="0"/>
          <w:sz w:val="44"/>
          <w:szCs w:val="44"/>
          <w:lang w:bidi="ar"/>
        </w:rPr>
      </w:pPr>
    </w:p>
    <w:p w14:paraId="7CF17A6D">
      <w:pPr>
        <w:pStyle w:val="12"/>
        <w:rPr>
          <w:rFonts w:eastAsia="方正小标宋_GBK"/>
          <w:color w:val="000000"/>
          <w:kern w:val="0"/>
          <w:sz w:val="44"/>
          <w:szCs w:val="44"/>
          <w:lang w:bidi="ar"/>
        </w:rPr>
      </w:pPr>
    </w:p>
    <w:p w14:paraId="6F8C8ADD">
      <w:pPr>
        <w:pStyle w:val="12"/>
        <w:rPr>
          <w:rFonts w:eastAsia="方正小标宋_GBK"/>
          <w:color w:val="000000"/>
          <w:kern w:val="0"/>
          <w:sz w:val="44"/>
          <w:szCs w:val="44"/>
          <w:lang w:bidi="ar"/>
        </w:rPr>
      </w:pPr>
    </w:p>
    <w:p w14:paraId="2D749681">
      <w:pPr>
        <w:pStyle w:val="12"/>
        <w:rPr>
          <w:rFonts w:eastAsia="方正小标宋_GBK"/>
          <w:color w:val="000000"/>
          <w:kern w:val="0"/>
          <w:sz w:val="44"/>
          <w:szCs w:val="44"/>
          <w:lang w:bidi="ar"/>
        </w:rPr>
      </w:pPr>
    </w:p>
    <w:p w14:paraId="60EFD9D1">
      <w:pPr>
        <w:pStyle w:val="12"/>
        <w:rPr>
          <w:rFonts w:eastAsia="方正小标宋_GBK"/>
          <w:color w:val="000000"/>
          <w:kern w:val="0"/>
          <w:sz w:val="44"/>
          <w:szCs w:val="44"/>
          <w:lang w:bidi="ar"/>
        </w:rPr>
      </w:pPr>
    </w:p>
    <w:p w14:paraId="4E134CA1">
      <w:pPr>
        <w:pStyle w:val="12"/>
        <w:rPr>
          <w:rFonts w:eastAsia="方正小标宋_GBK"/>
          <w:color w:val="000000"/>
          <w:kern w:val="0"/>
          <w:sz w:val="44"/>
          <w:szCs w:val="44"/>
          <w:lang w:bidi="ar"/>
        </w:rPr>
      </w:pPr>
    </w:p>
    <w:p w14:paraId="7FA52E3B">
      <w:pPr>
        <w:pStyle w:val="12"/>
        <w:rPr>
          <w:rFonts w:eastAsia="方正小标宋_GBK"/>
          <w:color w:val="000000"/>
          <w:kern w:val="0"/>
          <w:sz w:val="44"/>
          <w:szCs w:val="44"/>
          <w:lang w:bidi="ar"/>
        </w:rPr>
      </w:pPr>
    </w:p>
    <w:p w14:paraId="2B471B4F">
      <w:pPr>
        <w:pStyle w:val="12"/>
        <w:rPr>
          <w:rFonts w:eastAsia="方正小标宋_GBK"/>
          <w:color w:val="000000"/>
          <w:kern w:val="0"/>
          <w:sz w:val="44"/>
          <w:szCs w:val="44"/>
          <w:lang w:bidi="ar"/>
        </w:rPr>
      </w:pPr>
    </w:p>
    <w:p w14:paraId="7D9EE6F8">
      <w:pPr>
        <w:pStyle w:val="12"/>
        <w:rPr>
          <w:rFonts w:eastAsia="方正小标宋_GBK"/>
          <w:color w:val="000000"/>
          <w:kern w:val="0"/>
          <w:sz w:val="44"/>
          <w:szCs w:val="44"/>
          <w:lang w:bidi="ar"/>
        </w:rPr>
      </w:pPr>
    </w:p>
    <w:p w14:paraId="57D58984">
      <w:pPr>
        <w:autoSpaceDE w:val="0"/>
        <w:adjustRightInd w:val="0"/>
        <w:snapToGrid w:val="0"/>
        <w:spacing w:line="560" w:lineRule="exact"/>
        <w:jc w:val="center"/>
        <w:rPr>
          <w:rFonts w:hint="eastAsia" w:ascii="方正黑体_GBK" w:eastAsia="方正黑体_GBK"/>
          <w:sz w:val="32"/>
          <w:szCs w:val="32"/>
        </w:rPr>
      </w:pPr>
      <w:r>
        <w:rPr>
          <w:rFonts w:eastAsia="方正小标宋_GBK"/>
          <w:color w:val="000000"/>
          <w:kern w:val="0"/>
          <w:sz w:val="44"/>
          <w:szCs w:val="44"/>
          <w:lang w:bidi="ar"/>
        </w:rPr>
        <w:t>乌鲁木齐</w:t>
      </w:r>
      <w:r>
        <w:rPr>
          <w:rFonts w:hint="eastAsia" w:eastAsia="方正小标宋_GBK"/>
          <w:color w:val="000000"/>
          <w:kern w:val="0"/>
          <w:sz w:val="44"/>
          <w:szCs w:val="44"/>
          <w:lang w:eastAsia="zh-CN" w:bidi="ar"/>
        </w:rPr>
        <w:t>县</w:t>
      </w:r>
      <w:r>
        <w:rPr>
          <w:rFonts w:eastAsia="方正小标宋_GBK"/>
          <w:color w:val="000000"/>
          <w:kern w:val="0"/>
          <w:sz w:val="44"/>
          <w:szCs w:val="44"/>
          <w:lang w:bidi="ar"/>
        </w:rPr>
        <w:t>森林草原火灾应急预案</w:t>
      </w:r>
    </w:p>
    <w:p w14:paraId="6EB7F61B">
      <w:pPr>
        <w:adjustRightInd w:val="0"/>
        <w:snapToGrid w:val="0"/>
        <w:spacing w:line="560" w:lineRule="exact"/>
        <w:ind w:firstLine="640" w:firstLineChars="200"/>
        <w:rPr>
          <w:rFonts w:hint="eastAsia" w:ascii="方正黑体_GBK" w:eastAsia="方正黑体_GBK"/>
          <w:sz w:val="32"/>
          <w:szCs w:val="32"/>
        </w:rPr>
      </w:pPr>
      <w:r>
        <w:rPr>
          <w:rFonts w:hint="eastAsia" w:ascii="方正黑体_GBK" w:eastAsia="方正黑体_GBK"/>
          <w:sz w:val="32"/>
          <w:szCs w:val="32"/>
        </w:rPr>
        <w:t>1 总则</w:t>
      </w:r>
    </w:p>
    <w:p w14:paraId="021294F2">
      <w:pPr>
        <w:adjustRightInd w:val="0"/>
        <w:snapToGrid w:val="0"/>
        <w:spacing w:line="560" w:lineRule="exact"/>
        <w:ind w:firstLine="640" w:firstLineChars="200"/>
        <w:rPr>
          <w:rFonts w:hint="eastAsia" w:ascii="方正楷体_GBK" w:eastAsia="方正楷体_GBK"/>
          <w:sz w:val="32"/>
          <w:szCs w:val="32"/>
        </w:rPr>
      </w:pPr>
      <w:bookmarkStart w:id="0" w:name="_Toc18056"/>
      <w:bookmarkStart w:id="1" w:name="_Toc31235"/>
      <w:bookmarkStart w:id="2" w:name="_Toc17589_WPSOffice_Level2"/>
      <w:bookmarkStart w:id="3" w:name="_Toc22754_WPSOffice_Level2"/>
      <w:bookmarkStart w:id="4" w:name="_Toc23924"/>
      <w:bookmarkStart w:id="5" w:name="_Toc84609494"/>
      <w:r>
        <w:rPr>
          <w:rFonts w:hint="eastAsia" w:ascii="方正楷体_GBK" w:eastAsia="方正楷体_GBK"/>
          <w:sz w:val="32"/>
          <w:szCs w:val="32"/>
        </w:rPr>
        <w:t>1.1  指导思想</w:t>
      </w:r>
      <w:bookmarkEnd w:id="0"/>
      <w:bookmarkEnd w:id="1"/>
      <w:bookmarkEnd w:id="2"/>
      <w:bookmarkEnd w:id="3"/>
      <w:bookmarkEnd w:id="4"/>
      <w:bookmarkEnd w:id="5"/>
    </w:p>
    <w:p w14:paraId="329A429A">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以习近平新时代中国特色社会主义思想为指导，深入贯彻落实习近平总书记关于防灾减灾救灾的重要论述和关于全面做好森林草原防灭火工作的重要指示精神，按照自治区党委、自治区人民政府和市委、市人民政府决策部署</w:t>
      </w:r>
      <w:r>
        <w:rPr>
          <w:rFonts w:hint="eastAsia" w:ascii="方正仿宋_GBK" w:eastAsia="方正仿宋_GBK"/>
          <w:sz w:val="32"/>
          <w:szCs w:val="32"/>
          <w:lang w:eastAsia="zh-CN"/>
        </w:rPr>
        <w:t>，县委、县人民政府安排部署</w:t>
      </w:r>
      <w:r>
        <w:rPr>
          <w:rFonts w:hint="eastAsia" w:ascii="方正仿宋_GBK" w:eastAsia="方正仿宋_GBK"/>
          <w:sz w:val="32"/>
          <w:szCs w:val="32"/>
        </w:rPr>
        <w:t>，坚持“人民至上、生命至上、科学扑救、安全第一”理念，进一步完善森林草原火灾应对机制，依法有力有序有效处置森林草原火灾，最大程度减少人员伤亡和财产损失，保护森林草原资源，维护生态安全。</w:t>
      </w:r>
    </w:p>
    <w:p w14:paraId="299C7F77">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1.2 编制依据</w:t>
      </w:r>
    </w:p>
    <w:p w14:paraId="1E1C0EA1">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中华人民共和国突发事件应对法》《中华人民共和国森林法》《中华人民共和国草原法》《森林防火条例》《草原防火条例》《国家森林草原火灾应急预案》《新疆维吾尔自治区突发事件总体应急预案》《新疆维吾尔自治区森林草原火灾应急预案》、《乌鲁木齐市森林草原火灾应急预案》等。</w:t>
      </w:r>
    </w:p>
    <w:p w14:paraId="5FCCBBE1">
      <w:pPr>
        <w:adjustRightInd w:val="0"/>
        <w:snapToGrid w:val="0"/>
        <w:spacing w:line="560" w:lineRule="exact"/>
        <w:ind w:firstLine="640" w:firstLineChars="200"/>
        <w:rPr>
          <w:rFonts w:ascii="方正楷体_GBK" w:eastAsia="方正楷体_GBK"/>
          <w:sz w:val="32"/>
          <w:szCs w:val="32"/>
        </w:rPr>
      </w:pPr>
      <w:r>
        <w:rPr>
          <w:rFonts w:hint="eastAsia" w:ascii="方正楷体_GBK" w:eastAsia="方正楷体_GBK"/>
          <w:sz w:val="32"/>
          <w:szCs w:val="32"/>
        </w:rPr>
        <w:t>1.3 适用范围</w:t>
      </w:r>
    </w:p>
    <w:p w14:paraId="68D76573">
      <w:pPr>
        <w:adjustRightInd w:val="0"/>
        <w:snapToGrid w:val="0"/>
        <w:spacing w:line="560" w:lineRule="exact"/>
        <w:ind w:firstLine="640" w:firstLineChars="200"/>
        <w:rPr>
          <w:rFonts w:ascii="方正仿宋_GBK" w:eastAsia="方正仿宋_GBK"/>
          <w:sz w:val="32"/>
          <w:szCs w:val="32"/>
        </w:rPr>
      </w:pPr>
      <w:r>
        <w:rPr>
          <w:rFonts w:hint="eastAsia" w:ascii="方正仿宋_GBK" w:eastAsia="方正仿宋_GBK"/>
          <w:sz w:val="32"/>
          <w:szCs w:val="32"/>
        </w:rPr>
        <w:t>本预案适用于乌鲁木齐县行政区域内发生的森林、草原火灾应对工作。</w:t>
      </w:r>
    </w:p>
    <w:p w14:paraId="16A0B79F">
      <w:pPr>
        <w:adjustRightInd w:val="0"/>
        <w:snapToGrid w:val="0"/>
        <w:spacing w:line="560" w:lineRule="exact"/>
        <w:ind w:firstLine="640" w:firstLineChars="200"/>
        <w:rPr>
          <w:rFonts w:ascii="方正楷体_GBK" w:eastAsia="方正楷体_GBK"/>
          <w:sz w:val="32"/>
          <w:szCs w:val="32"/>
        </w:rPr>
      </w:pPr>
      <w:r>
        <w:rPr>
          <w:rFonts w:hint="eastAsia" w:ascii="方正楷体_GBK" w:eastAsia="方正楷体_GBK"/>
          <w:sz w:val="32"/>
          <w:szCs w:val="32"/>
        </w:rPr>
        <w:t>1.4 工作原则</w:t>
      </w:r>
    </w:p>
    <w:p w14:paraId="7B50FCAC">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b/>
          <w:bCs/>
          <w:sz w:val="32"/>
          <w:szCs w:val="32"/>
        </w:rPr>
        <w:t>坚持党对森林草原火灾应对工作的领导。</w:t>
      </w:r>
      <w:r>
        <w:rPr>
          <w:rFonts w:hint="eastAsia" w:ascii="方正仿宋_GBK" w:eastAsia="方正仿宋_GBK"/>
          <w:sz w:val="32"/>
          <w:szCs w:val="32"/>
        </w:rPr>
        <w:t>坚持党委领导、政府主导，完善党委领导下的森林草原火灾应对行政领导负责制。森林草原火灾议事协调机构发挥协调联动作用，拧紧</w:t>
      </w:r>
      <w:r>
        <w:rPr>
          <w:rFonts w:hint="eastAsia" w:ascii="方正仿宋_GBK" w:eastAsia="方正仿宋_GBK"/>
          <w:sz w:val="32"/>
          <w:szCs w:val="32"/>
          <w:lang w:eastAsia="zh-CN"/>
        </w:rPr>
        <w:t>“</w:t>
      </w:r>
      <w:r>
        <w:rPr>
          <w:rFonts w:hint="eastAsia" w:ascii="方正仿宋_GBK" w:eastAsia="方正仿宋_GBK"/>
          <w:sz w:val="32"/>
          <w:szCs w:val="32"/>
        </w:rPr>
        <w:t>防</w:t>
      </w:r>
      <w:r>
        <w:rPr>
          <w:rFonts w:hint="eastAsia" w:ascii="方正仿宋_GBK" w:eastAsia="方正仿宋_GBK"/>
          <w:sz w:val="32"/>
          <w:szCs w:val="32"/>
          <w:lang w:eastAsia="zh-CN"/>
        </w:rPr>
        <w:t>”</w:t>
      </w:r>
      <w:r>
        <w:rPr>
          <w:rFonts w:hint="eastAsia" w:ascii="方正仿宋_GBK" w:eastAsia="方正仿宋_GBK"/>
          <w:sz w:val="32"/>
          <w:szCs w:val="32"/>
        </w:rPr>
        <w:t>和</w:t>
      </w:r>
      <w:r>
        <w:rPr>
          <w:rFonts w:hint="eastAsia" w:ascii="方正仿宋_GBK" w:eastAsia="方正仿宋_GBK"/>
          <w:sz w:val="32"/>
          <w:szCs w:val="32"/>
          <w:lang w:eastAsia="zh-CN"/>
        </w:rPr>
        <w:t>“</w:t>
      </w:r>
      <w:r>
        <w:rPr>
          <w:rFonts w:hint="eastAsia" w:ascii="方正仿宋_GBK" w:eastAsia="方正仿宋_GBK"/>
          <w:sz w:val="32"/>
          <w:szCs w:val="32"/>
        </w:rPr>
        <w:t>救</w:t>
      </w:r>
      <w:r>
        <w:rPr>
          <w:rFonts w:hint="eastAsia" w:ascii="方正仿宋_GBK" w:eastAsia="方正仿宋_GBK"/>
          <w:sz w:val="32"/>
          <w:szCs w:val="32"/>
          <w:lang w:eastAsia="zh-CN"/>
        </w:rPr>
        <w:t>”</w:t>
      </w:r>
      <w:r>
        <w:rPr>
          <w:rFonts w:hint="eastAsia" w:ascii="方正仿宋_GBK" w:eastAsia="方正仿宋_GBK"/>
          <w:sz w:val="32"/>
          <w:szCs w:val="32"/>
        </w:rPr>
        <w:t>的责任链条，建立统一领导、专常兼备、反应灵敏、上下联动的森林草原火灾应对体制。</w:t>
      </w:r>
    </w:p>
    <w:p w14:paraId="5990D85C">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b/>
          <w:bCs/>
          <w:sz w:val="32"/>
          <w:szCs w:val="32"/>
        </w:rPr>
        <w:t>坚持人民至上、生命至上。</w:t>
      </w:r>
      <w:r>
        <w:rPr>
          <w:rFonts w:hint="eastAsia" w:ascii="方正仿宋_GBK" w:eastAsia="方正仿宋_GBK"/>
          <w:sz w:val="32"/>
          <w:szCs w:val="32"/>
        </w:rPr>
        <w:t>牢固树立以人民为中心的思想，坚持人民至上、生命至上，把保护人民生命安全放在首位，强化底线思维，把满足人民群众日益增长的美好生活需要作为森林草原火灾应对工作的出发点和落脚点，最大程度减少森林草原火灾风险及其造成的人员伤亡。</w:t>
      </w:r>
    </w:p>
    <w:p w14:paraId="36E79A26">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b/>
          <w:bCs/>
          <w:sz w:val="32"/>
          <w:szCs w:val="32"/>
        </w:rPr>
        <w:t>坚持分级负责、属地为主。</w:t>
      </w:r>
      <w:r>
        <w:rPr>
          <w:rFonts w:hint="eastAsia" w:ascii="方正仿宋_GBK" w:eastAsia="方正仿宋_GBK"/>
          <w:sz w:val="32"/>
          <w:szCs w:val="32"/>
          <w:lang w:eastAsia="zh-CN"/>
        </w:rPr>
        <w:t>县</w:t>
      </w:r>
      <w:r>
        <w:rPr>
          <w:rFonts w:hint="eastAsia" w:ascii="方正仿宋_GBK" w:eastAsia="方正仿宋_GBK"/>
          <w:sz w:val="32"/>
          <w:szCs w:val="32"/>
        </w:rPr>
        <w:t>委统筹指导，协调</w:t>
      </w:r>
      <w:r>
        <w:rPr>
          <w:rFonts w:hint="eastAsia" w:ascii="方正仿宋_GBK" w:eastAsia="方正仿宋_GBK"/>
          <w:sz w:val="32"/>
          <w:szCs w:val="32"/>
          <w:lang w:eastAsia="zh-CN"/>
        </w:rPr>
        <w:t>全县</w:t>
      </w:r>
      <w:r>
        <w:rPr>
          <w:rFonts w:hint="eastAsia" w:ascii="方正仿宋_GBK" w:eastAsia="方正仿宋_GBK"/>
          <w:sz w:val="32"/>
          <w:szCs w:val="32"/>
        </w:rPr>
        <w:t>资源予以支持。</w:t>
      </w:r>
      <w:r>
        <w:rPr>
          <w:rFonts w:hint="eastAsia" w:ascii="方正仿宋_GBK" w:eastAsia="方正仿宋_GBK"/>
          <w:sz w:val="32"/>
          <w:szCs w:val="32"/>
          <w:lang w:val="en"/>
        </w:rPr>
        <w:t>火灾发生</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）人民政府全面负责组织应对工作，及时启动应急响应，就近指挥、统一调度使用应急资源。</w:t>
      </w:r>
    </w:p>
    <w:p w14:paraId="3521F29F">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b/>
          <w:bCs/>
          <w:sz w:val="32"/>
          <w:szCs w:val="32"/>
        </w:rPr>
        <w:t>坚持政府主导、社会参与。</w:t>
      </w:r>
      <w:r>
        <w:rPr>
          <w:rFonts w:hint="eastAsia" w:ascii="方正仿宋_GBK" w:eastAsia="方正仿宋_GBK"/>
          <w:sz w:val="32"/>
          <w:szCs w:val="32"/>
        </w:rPr>
        <w:t>坚持党委领导、政府主导，发挥组织领导、统筹协调、提供保障等重要作用。更加注重组织动员社会力量广泛参与，强化政府与社会力量形成工作合力。</w:t>
      </w:r>
    </w:p>
    <w:p w14:paraId="57BB313B">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b/>
          <w:bCs/>
          <w:sz w:val="32"/>
          <w:szCs w:val="32"/>
        </w:rPr>
        <w:t>坚持快速反应、高效处置。</w:t>
      </w:r>
      <w:r>
        <w:rPr>
          <w:rFonts w:hint="eastAsia" w:ascii="方正仿宋_GBK" w:eastAsia="方正仿宋_GBK"/>
          <w:sz w:val="32"/>
          <w:szCs w:val="32"/>
        </w:rPr>
        <w:t>建立健全以国家专业森林消防队伍、地方专业防灭火队伍为主，解放军、武警、民兵、预备役部队、</w:t>
      </w:r>
      <w:r>
        <w:rPr>
          <w:rFonts w:hint="eastAsia" w:ascii="方正仿宋_GBK" w:eastAsia="方正仿宋_GBK"/>
          <w:sz w:val="32"/>
          <w:szCs w:val="32"/>
          <w:lang w:eastAsia="zh-CN"/>
        </w:rPr>
        <w:t>新疆生产建设兵团</w:t>
      </w:r>
      <w:r>
        <w:rPr>
          <w:rFonts w:hint="eastAsia" w:ascii="方正仿宋_GBK" w:eastAsia="方正仿宋_GBK"/>
          <w:sz w:val="32"/>
          <w:szCs w:val="32"/>
        </w:rPr>
        <w:t>第十二师森林草原防灭火队伍为辅，地方半专业防灭火队伍、社会救援力量为补充，天山东部国有林管理局板房沟分局、南山分局、米泉分局三支半专业防灭火队伍，林牧区职工、机关干部及当地群众为协助的森林草原火灾救援力量体系，健全完善各类力量快速反应、协调联动机制，高效处置各类森林草原火灾。</w:t>
      </w:r>
    </w:p>
    <w:p w14:paraId="12929CF1">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b/>
          <w:bCs/>
          <w:sz w:val="32"/>
          <w:szCs w:val="32"/>
        </w:rPr>
        <w:t>坚持依法规范、科技支撑。</w:t>
      </w:r>
      <w:r>
        <w:rPr>
          <w:rFonts w:hint="eastAsia" w:ascii="方正仿宋_GBK" w:eastAsia="方正仿宋_GBK"/>
          <w:sz w:val="32"/>
          <w:szCs w:val="32"/>
        </w:rPr>
        <w:t>依据有关法律和行政法规，维护公众的合法权益，使应对森林草原火灾的工作规范化、制度化、法治化。充分发挥专家队伍和专业人才的作用，强化应急装备技术支撑，提高应对森林草原火灾的科学化、专业化、智能化水平。</w:t>
      </w:r>
    </w:p>
    <w:p w14:paraId="5C724B97">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b/>
          <w:bCs/>
          <w:sz w:val="32"/>
          <w:szCs w:val="32"/>
        </w:rPr>
        <w:t>坚持统筹调配、资源共享。</w:t>
      </w:r>
      <w:r>
        <w:rPr>
          <w:rFonts w:hint="eastAsia" w:ascii="方正仿宋_GBK" w:eastAsia="方正仿宋_GBK"/>
          <w:sz w:val="32"/>
          <w:szCs w:val="32"/>
        </w:rPr>
        <w:t>按照集中管理、统一调拨、平时服务、灾时应急、采储结合、节约高效的原则，完善森林草原防灭火物资保障工作机制，优化森林草原防灭火物资产能保障、区域布局和生产调度机制，健全森林草原防灭火物资储备和采购供应体系。</w:t>
      </w:r>
    </w:p>
    <w:p w14:paraId="4A21514A">
      <w:pPr>
        <w:adjustRightInd w:val="0"/>
        <w:snapToGrid w:val="0"/>
        <w:spacing w:line="560" w:lineRule="exact"/>
        <w:ind w:firstLine="640" w:firstLineChars="200"/>
        <w:rPr>
          <w:rFonts w:hint="eastAsia" w:ascii="方正仿宋_GBK" w:eastAsia="方正仿宋_GBK"/>
          <w:b/>
          <w:sz w:val="32"/>
          <w:szCs w:val="32"/>
        </w:rPr>
      </w:pPr>
      <w:bookmarkStart w:id="6" w:name="_Toc84609498"/>
      <w:bookmarkStart w:id="7" w:name="_Toc31972_WPSOffice_Level2"/>
      <w:bookmarkStart w:id="8" w:name="_Toc18023_WPSOffice_Level2"/>
      <w:bookmarkStart w:id="9" w:name="_Toc30956"/>
      <w:bookmarkStart w:id="10" w:name="_Toc3030"/>
      <w:bookmarkStart w:id="11" w:name="_Toc16424"/>
      <w:r>
        <w:rPr>
          <w:rFonts w:hint="eastAsia" w:ascii="方正仿宋_GBK" w:eastAsia="方正仿宋_GBK"/>
          <w:b/>
          <w:sz w:val="32"/>
          <w:szCs w:val="32"/>
        </w:rPr>
        <w:t>1.5  灾害分级</w:t>
      </w:r>
      <w:bookmarkEnd w:id="6"/>
      <w:bookmarkEnd w:id="7"/>
      <w:bookmarkEnd w:id="8"/>
      <w:bookmarkEnd w:id="9"/>
      <w:bookmarkEnd w:id="10"/>
      <w:bookmarkEnd w:id="11"/>
    </w:p>
    <w:p w14:paraId="23377524">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森林草原火灾灾害分级按照受害森林草原面积、伤亡人数和直接经济损失，分为一般、较大、重大和特别重大森林草原火灾四个等级。灾害分级标准见“7附则”部分。</w:t>
      </w:r>
    </w:p>
    <w:p w14:paraId="438F4BC9">
      <w:pPr>
        <w:adjustRightInd w:val="0"/>
        <w:snapToGrid w:val="0"/>
        <w:spacing w:line="560" w:lineRule="exact"/>
        <w:ind w:firstLine="640" w:firstLineChars="200"/>
        <w:rPr>
          <w:rFonts w:ascii="方正黑体_GBK" w:eastAsia="方正黑体_GBK"/>
          <w:sz w:val="32"/>
          <w:szCs w:val="32"/>
        </w:rPr>
      </w:pPr>
      <w:r>
        <w:rPr>
          <w:rFonts w:hint="eastAsia" w:ascii="方正黑体_GBK" w:eastAsia="方正黑体_GBK"/>
          <w:sz w:val="32"/>
          <w:szCs w:val="32"/>
        </w:rPr>
        <w:t>2 组织指挥体系</w:t>
      </w:r>
    </w:p>
    <w:p w14:paraId="123F1FBB">
      <w:pPr>
        <w:adjustRightInd w:val="0"/>
        <w:snapToGrid w:val="0"/>
        <w:spacing w:line="560" w:lineRule="exact"/>
        <w:ind w:firstLine="640" w:firstLineChars="200"/>
        <w:rPr>
          <w:rFonts w:hint="eastAsia" w:ascii="方正仿宋_GBK" w:eastAsia="方正仿宋_GBK"/>
          <w:b/>
          <w:sz w:val="32"/>
          <w:szCs w:val="32"/>
        </w:rPr>
      </w:pPr>
      <w:bookmarkStart w:id="12" w:name="_Toc1703"/>
      <w:bookmarkStart w:id="13" w:name="_Toc15147_WPSOffice_Level2"/>
      <w:bookmarkStart w:id="14" w:name="_Toc10795"/>
      <w:bookmarkStart w:id="15" w:name="_Toc38"/>
      <w:bookmarkStart w:id="16" w:name="_Toc21974_WPSOffice_Level2"/>
      <w:bookmarkStart w:id="17" w:name="_Toc84609500"/>
      <w:r>
        <w:rPr>
          <w:rFonts w:hint="eastAsia" w:ascii="方正仿宋_GBK" w:eastAsia="方正仿宋_GBK"/>
          <w:b/>
          <w:sz w:val="32"/>
          <w:szCs w:val="32"/>
        </w:rPr>
        <w:t xml:space="preserve">2.1 </w:t>
      </w:r>
      <w:r>
        <w:rPr>
          <w:rFonts w:hint="eastAsia" w:ascii="方正仿宋_GBK" w:eastAsia="方正仿宋_GBK"/>
          <w:b/>
          <w:sz w:val="32"/>
          <w:szCs w:val="32"/>
          <w:lang w:eastAsia="zh-CN"/>
        </w:rPr>
        <w:t>县</w:t>
      </w:r>
      <w:r>
        <w:rPr>
          <w:rFonts w:hint="eastAsia" w:ascii="方正仿宋_GBK" w:eastAsia="方正仿宋_GBK"/>
          <w:b/>
          <w:sz w:val="32"/>
          <w:szCs w:val="32"/>
        </w:rPr>
        <w:t>森林草原防灭火指挥机构</w:t>
      </w:r>
      <w:bookmarkEnd w:id="12"/>
      <w:bookmarkEnd w:id="13"/>
      <w:bookmarkEnd w:id="14"/>
      <w:bookmarkEnd w:id="15"/>
      <w:bookmarkEnd w:id="16"/>
      <w:bookmarkEnd w:id="17"/>
      <w:bookmarkStart w:id="18" w:name="_Toc8329"/>
      <w:bookmarkStart w:id="19" w:name="_Toc9787"/>
      <w:bookmarkStart w:id="20" w:name="_Toc8674"/>
      <w:bookmarkStart w:id="21" w:name="_Toc84609501"/>
      <w:r>
        <w:rPr>
          <w:rFonts w:hint="eastAsia" w:ascii="方正仿宋_GBK" w:eastAsia="方正仿宋_GBK"/>
          <w:b/>
          <w:sz w:val="32"/>
          <w:szCs w:val="32"/>
        </w:rPr>
        <w:t>及办公室</w:t>
      </w:r>
    </w:p>
    <w:bookmarkEnd w:id="18"/>
    <w:bookmarkEnd w:id="19"/>
    <w:bookmarkEnd w:id="20"/>
    <w:bookmarkEnd w:id="21"/>
    <w:p w14:paraId="211A77F5">
      <w:pPr>
        <w:adjustRightInd w:val="0"/>
        <w:snapToGrid w:val="0"/>
        <w:spacing w:line="560" w:lineRule="exact"/>
        <w:ind w:firstLine="640" w:firstLineChars="200"/>
        <w:rPr>
          <w:rFonts w:hint="eastAsia" w:ascii="方正仿宋_GBK" w:eastAsia="方正仿宋_GBK"/>
          <w:sz w:val="32"/>
          <w:szCs w:val="32"/>
        </w:rPr>
      </w:pPr>
      <w:bookmarkStart w:id="22" w:name="_Toc84609502"/>
      <w:r>
        <w:rPr>
          <w:rFonts w:hint="eastAsia" w:ascii="方正仿宋_GBK" w:eastAsia="方正仿宋_GBK"/>
          <w:sz w:val="32"/>
          <w:szCs w:val="32"/>
          <w:lang w:eastAsia="zh-CN"/>
        </w:rPr>
        <w:t>县</w:t>
      </w:r>
      <w:r>
        <w:rPr>
          <w:rFonts w:hint="eastAsia" w:ascii="方正仿宋_GBK" w:eastAsia="方正仿宋_GBK"/>
          <w:sz w:val="32"/>
          <w:szCs w:val="32"/>
        </w:rPr>
        <w:t>应对重大自然灾害防灾减灾救灾指挥部（以下简称：</w:t>
      </w:r>
      <w:r>
        <w:rPr>
          <w:rFonts w:hint="eastAsia" w:ascii="方正仿宋_GBK" w:eastAsia="方正仿宋_GBK"/>
          <w:sz w:val="32"/>
          <w:szCs w:val="32"/>
          <w:lang w:eastAsia="zh-CN"/>
        </w:rPr>
        <w:t>县</w:t>
      </w:r>
      <w:r>
        <w:rPr>
          <w:rFonts w:hint="eastAsia" w:ascii="方正仿宋_GBK" w:eastAsia="方正仿宋_GBK"/>
          <w:sz w:val="32"/>
          <w:szCs w:val="32"/>
        </w:rPr>
        <w:t>指挥部）负责统一指挥、协调和部署全</w:t>
      </w:r>
      <w:r>
        <w:rPr>
          <w:rFonts w:hint="eastAsia" w:ascii="方正仿宋_GBK" w:eastAsia="方正仿宋_GBK"/>
          <w:sz w:val="32"/>
          <w:szCs w:val="32"/>
          <w:lang w:eastAsia="zh-CN"/>
        </w:rPr>
        <w:t>县</w:t>
      </w:r>
      <w:r>
        <w:rPr>
          <w:rFonts w:hint="eastAsia" w:ascii="方正仿宋_GBK" w:eastAsia="方正仿宋_GBK"/>
          <w:sz w:val="32"/>
          <w:szCs w:val="32"/>
        </w:rPr>
        <w:t>森林草原防灭火工作。</w:t>
      </w:r>
      <w:bookmarkEnd w:id="22"/>
      <w:bookmarkStart w:id="23" w:name="_Toc84609503"/>
      <w:r>
        <w:rPr>
          <w:rFonts w:hint="eastAsia" w:ascii="方正仿宋_GBK" w:eastAsia="方正仿宋_GBK"/>
          <w:sz w:val="32"/>
          <w:szCs w:val="32"/>
          <w:lang w:eastAsia="zh-CN"/>
        </w:rPr>
        <w:t>县</w:t>
      </w:r>
      <w:r>
        <w:rPr>
          <w:rFonts w:hint="eastAsia" w:ascii="方正仿宋_GBK" w:eastAsia="方正仿宋_GBK"/>
          <w:sz w:val="32"/>
          <w:szCs w:val="32"/>
        </w:rPr>
        <w:t>指挥部办公室设在</w:t>
      </w:r>
      <w:r>
        <w:rPr>
          <w:rFonts w:hint="eastAsia" w:ascii="方正仿宋_GBK" w:eastAsia="方正仿宋_GBK"/>
          <w:sz w:val="32"/>
          <w:szCs w:val="32"/>
          <w:lang w:eastAsia="zh-CN"/>
        </w:rPr>
        <w:t>县</w:t>
      </w:r>
      <w:r>
        <w:rPr>
          <w:rFonts w:hint="eastAsia" w:ascii="方正仿宋_GBK" w:eastAsia="方正仿宋_GBK"/>
          <w:sz w:val="32"/>
          <w:szCs w:val="32"/>
        </w:rPr>
        <w:t>应急管理局，办公室主任、副主任由</w:t>
      </w:r>
      <w:r>
        <w:rPr>
          <w:rFonts w:hint="eastAsia" w:ascii="方正仿宋_GBK" w:eastAsia="方正仿宋_GBK"/>
          <w:sz w:val="32"/>
          <w:szCs w:val="32"/>
          <w:lang w:eastAsia="zh-CN"/>
        </w:rPr>
        <w:t>县</w:t>
      </w:r>
      <w:r>
        <w:rPr>
          <w:rFonts w:hint="eastAsia" w:ascii="方正仿宋_GBK" w:eastAsia="方正仿宋_GBK"/>
          <w:sz w:val="32"/>
          <w:szCs w:val="32"/>
        </w:rPr>
        <w:t>应急管理局有关负责人担任。必要时，</w:t>
      </w:r>
      <w:r>
        <w:rPr>
          <w:rFonts w:hint="eastAsia" w:ascii="方正仿宋_GBK" w:eastAsia="方正仿宋_GBK"/>
          <w:sz w:val="32"/>
          <w:szCs w:val="32"/>
          <w:lang w:eastAsia="zh-CN"/>
        </w:rPr>
        <w:t>县</w:t>
      </w:r>
      <w:r>
        <w:rPr>
          <w:rFonts w:hint="eastAsia" w:ascii="方正仿宋_GBK" w:eastAsia="方正仿宋_GBK"/>
          <w:sz w:val="32"/>
          <w:szCs w:val="32"/>
        </w:rPr>
        <w:t>林业和草原局可以按程序提请以</w:t>
      </w:r>
      <w:r>
        <w:rPr>
          <w:rFonts w:hint="eastAsia" w:ascii="方正仿宋_GBK" w:eastAsia="方正仿宋_GBK"/>
          <w:sz w:val="32"/>
          <w:szCs w:val="32"/>
          <w:lang w:eastAsia="zh-CN"/>
        </w:rPr>
        <w:t>县</w:t>
      </w:r>
      <w:r>
        <w:rPr>
          <w:rFonts w:hint="eastAsia" w:ascii="方正仿宋_GBK" w:eastAsia="方正仿宋_GBK"/>
          <w:sz w:val="32"/>
          <w:szCs w:val="32"/>
        </w:rPr>
        <w:t>指挥部办公室名义部署相关防灭火工作。</w:t>
      </w:r>
    </w:p>
    <w:p w14:paraId="7DA63651">
      <w:pPr>
        <w:adjustRightInd w:val="0"/>
        <w:snapToGrid w:val="0"/>
        <w:spacing w:line="560" w:lineRule="exact"/>
        <w:ind w:firstLine="640" w:firstLineChars="200"/>
        <w:rPr>
          <w:rFonts w:hint="eastAsia" w:ascii="方正仿宋_GBK" w:eastAsia="方正仿宋_GBK"/>
          <w:b/>
          <w:sz w:val="32"/>
          <w:szCs w:val="32"/>
        </w:rPr>
      </w:pPr>
      <w:r>
        <w:rPr>
          <w:rFonts w:hint="eastAsia" w:ascii="方正仿宋_GBK" w:eastAsia="方正仿宋_GBK"/>
          <w:b/>
          <w:sz w:val="32"/>
          <w:szCs w:val="32"/>
        </w:rPr>
        <w:t>2.</w:t>
      </w:r>
      <w:bookmarkEnd w:id="23"/>
      <w:r>
        <w:rPr>
          <w:rFonts w:hint="eastAsia" w:ascii="方正仿宋_GBK" w:eastAsia="方正仿宋_GBK"/>
          <w:b/>
          <w:sz w:val="32"/>
          <w:szCs w:val="32"/>
        </w:rPr>
        <w:t xml:space="preserve">2  </w:t>
      </w:r>
      <w:r>
        <w:rPr>
          <w:rFonts w:hint="eastAsia" w:ascii="方正仿宋_GBK" w:eastAsia="方正仿宋_GBK"/>
          <w:b/>
          <w:sz w:val="32"/>
          <w:szCs w:val="32"/>
          <w:lang w:eastAsia="zh-CN"/>
        </w:rPr>
        <w:t>乡镇</w:t>
      </w:r>
      <w:r>
        <w:rPr>
          <w:rFonts w:hint="eastAsia" w:ascii="方正仿宋_GBK" w:eastAsia="方正仿宋_GBK"/>
          <w:b/>
          <w:sz w:val="32"/>
          <w:szCs w:val="32"/>
        </w:rPr>
        <w:t>（</w:t>
      </w:r>
      <w:r>
        <w:rPr>
          <w:rFonts w:hint="eastAsia" w:ascii="方正仿宋_GBK" w:eastAsia="方正仿宋_GBK"/>
          <w:b/>
          <w:sz w:val="32"/>
          <w:szCs w:val="32"/>
          <w:lang w:eastAsia="zh-CN"/>
        </w:rPr>
        <w:t>片区管委会</w:t>
      </w:r>
      <w:r>
        <w:rPr>
          <w:rFonts w:hint="eastAsia" w:ascii="方正仿宋_GBK" w:eastAsia="方正仿宋_GBK"/>
          <w:b/>
          <w:sz w:val="32"/>
          <w:szCs w:val="32"/>
        </w:rPr>
        <w:t>）森林草原防灭火指挥机构</w:t>
      </w:r>
    </w:p>
    <w:p w14:paraId="65F3480D">
      <w:pPr>
        <w:adjustRightInd w:val="0"/>
        <w:snapToGrid w:val="0"/>
        <w:spacing w:line="560" w:lineRule="exact"/>
        <w:ind w:firstLine="640" w:firstLineChars="200"/>
        <w:rPr>
          <w:rFonts w:hint="eastAsia" w:ascii="方正仿宋_GBK" w:eastAsia="方正仿宋_GBK"/>
          <w:sz w:val="32"/>
          <w:szCs w:val="32"/>
        </w:rPr>
      </w:pPr>
      <w:bookmarkStart w:id="24" w:name="_Toc84609504"/>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）人民政府按照“上下基本对应”的要求，设立森林草原防灭火指挥机构〔以下简称：</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）指挥部〕，负责组织、协调和指导本行政区域（辖区）森林草原防灭火工作。</w:t>
      </w:r>
    </w:p>
    <w:p w14:paraId="58EC8F3A">
      <w:pPr>
        <w:adjustRightInd w:val="0"/>
        <w:snapToGrid w:val="0"/>
        <w:spacing w:line="560" w:lineRule="exact"/>
        <w:ind w:firstLine="640" w:firstLineChars="200"/>
        <w:rPr>
          <w:rFonts w:hint="eastAsia" w:ascii="方正仿宋_GBK" w:eastAsia="方正仿宋_GBK"/>
          <w:b/>
          <w:sz w:val="32"/>
          <w:szCs w:val="32"/>
        </w:rPr>
      </w:pPr>
      <w:r>
        <w:rPr>
          <w:rFonts w:hint="eastAsia" w:ascii="方正仿宋_GBK" w:eastAsia="方正仿宋_GBK"/>
          <w:b/>
          <w:sz w:val="32"/>
          <w:szCs w:val="32"/>
        </w:rPr>
        <w:t>2.3  扑救指挥</w:t>
      </w:r>
      <w:bookmarkEnd w:id="24"/>
    </w:p>
    <w:p w14:paraId="76751EEE">
      <w:pPr>
        <w:adjustRightInd w:val="0"/>
        <w:snapToGrid w:val="0"/>
        <w:spacing w:line="560" w:lineRule="exact"/>
        <w:ind w:firstLine="640" w:firstLineChars="200"/>
        <w:rPr>
          <w:rFonts w:hint="eastAsia" w:ascii="方正仿宋_GBK" w:eastAsia="方正仿宋_GBK"/>
          <w:sz w:val="32"/>
          <w:szCs w:val="32"/>
        </w:rPr>
      </w:pPr>
      <w:bookmarkStart w:id="25" w:name="_Toc84609505"/>
      <w:r>
        <w:rPr>
          <w:rFonts w:hint="eastAsia" w:ascii="方正仿宋_GBK" w:eastAsia="方正仿宋_GBK"/>
          <w:sz w:val="32"/>
          <w:szCs w:val="32"/>
        </w:rPr>
        <w:t>森林草原火灾扑救工作由属地</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）指挥部负责指挥。一般森林草原火灾，由当属地</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指挥部指挥。跨区（县）界或跨市（地、州）界且预判为一般及以上森林草原火灾，县指挥部负责指挥；跨区（县）且预判为较大森林草原火灾，由市指挥部指挥；跨区（县）或跨市（地、州）界且预判为重大、特别重大森林草原火灾，由自治区森林草原防灭火指挥机构统一指挥。</w:t>
      </w:r>
    </w:p>
    <w:p w14:paraId="787F9F3F">
      <w:pPr>
        <w:adjustRightInd w:val="0"/>
        <w:snapToGrid w:val="0"/>
        <w:spacing w:line="560" w:lineRule="exact"/>
        <w:ind w:firstLine="640" w:firstLineChars="200"/>
        <w:rPr>
          <w:rFonts w:hint="eastAsia" w:ascii="方正仿宋_GBK" w:eastAsia="方正仿宋_GBK"/>
          <w:b/>
          <w:sz w:val="32"/>
          <w:szCs w:val="32"/>
        </w:rPr>
      </w:pPr>
      <w:r>
        <w:rPr>
          <w:rFonts w:hint="eastAsia" w:ascii="方正仿宋_GBK" w:eastAsia="方正仿宋_GBK"/>
          <w:b/>
          <w:sz w:val="32"/>
          <w:szCs w:val="32"/>
        </w:rPr>
        <w:t>2.4  现场指挥部</w:t>
      </w:r>
      <w:bookmarkEnd w:id="25"/>
    </w:p>
    <w:p w14:paraId="1875117D">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lang w:eastAsia="zh-CN"/>
        </w:rPr>
        <w:t>县</w:t>
      </w:r>
      <w:r>
        <w:rPr>
          <w:rFonts w:hint="eastAsia" w:ascii="方正仿宋_GBK" w:eastAsia="方正仿宋_GBK"/>
          <w:sz w:val="32"/>
          <w:szCs w:val="32"/>
        </w:rPr>
        <w:t>、</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指挥部根据需要，在森林草原火灾现场成立现场指挥部，规范现场指挥机制，由行政首长担任总指挥，合理配置工作组，重视发挥专家作用；有森林消防队伍参与灭火的，最高指挥员进入现场指挥部，参与决策和现场组织指挥，发挥专业作用；根据任务变化和救援力量规模，相应提高指挥等级。参加前方扑火的单位和个人要服从现场指挥部的统一指挥。</w:t>
      </w:r>
    </w:p>
    <w:p w14:paraId="3EBE058C">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各级专业防灭火队伍、森林消防队伍、消防救援队伍执行森林草原火灾扑救任务，接受</w:t>
      </w:r>
      <w:r>
        <w:rPr>
          <w:rFonts w:hint="eastAsia" w:ascii="方正仿宋_GBK" w:eastAsia="方正仿宋_GBK"/>
          <w:sz w:val="32"/>
          <w:szCs w:val="32"/>
          <w:lang w:val="en"/>
        </w:rPr>
        <w:t>火灾发生</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）指挥部指挥；执行跨</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）界或跨市（地、州）界森林草原火灾扑救任务，由火场现场指挥部统一指挥，或者根据</w:t>
      </w:r>
      <w:r>
        <w:rPr>
          <w:rFonts w:hint="eastAsia" w:ascii="方正仿宋_GBK" w:eastAsia="方正仿宋_GBK"/>
          <w:sz w:val="32"/>
          <w:szCs w:val="32"/>
          <w:lang w:eastAsia="zh-CN"/>
        </w:rPr>
        <w:t>县</w:t>
      </w:r>
      <w:r>
        <w:rPr>
          <w:rFonts w:hint="eastAsia" w:ascii="方正仿宋_GBK" w:eastAsia="方正仿宋_GBK"/>
          <w:sz w:val="32"/>
          <w:szCs w:val="32"/>
        </w:rPr>
        <w:t>森林草原防灭火指挥部明确的指挥关系执行。森林消防队伍、消防救援队伍内部实施垂直指挥。</w:t>
      </w:r>
    </w:p>
    <w:p w14:paraId="1364FED7">
      <w:pPr>
        <w:adjustRightInd w:val="0"/>
        <w:snapToGrid w:val="0"/>
        <w:spacing w:line="560" w:lineRule="exact"/>
        <w:ind w:firstLine="640" w:firstLineChars="200"/>
        <w:rPr>
          <w:rFonts w:hint="eastAsia" w:ascii="方正仿宋_GBK" w:eastAsia="方正仿宋_GBK"/>
          <w:b/>
          <w:sz w:val="32"/>
          <w:szCs w:val="32"/>
        </w:rPr>
      </w:pPr>
      <w:bookmarkStart w:id="26" w:name="_Toc84609506"/>
      <w:r>
        <w:rPr>
          <w:rFonts w:hint="eastAsia" w:ascii="方正仿宋_GBK" w:eastAsia="方正仿宋_GBK"/>
          <w:b/>
          <w:sz w:val="32"/>
          <w:szCs w:val="32"/>
        </w:rPr>
        <w:t>2.5  专家组</w:t>
      </w:r>
      <w:bookmarkEnd w:id="26"/>
    </w:p>
    <w:p w14:paraId="28335485">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lang w:eastAsia="zh-CN"/>
        </w:rPr>
        <w:t>县</w:t>
      </w:r>
      <w:r>
        <w:rPr>
          <w:rFonts w:hint="eastAsia" w:ascii="方正仿宋_GBK" w:eastAsia="方正仿宋_GBK"/>
          <w:sz w:val="32"/>
          <w:szCs w:val="32"/>
        </w:rPr>
        <w:t>指挥部</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w:t>
      </w:r>
      <w:r>
        <w:rPr>
          <w:rFonts w:hint="eastAsia" w:ascii="方正仿宋_GBK" w:eastAsia="方正仿宋_GBK"/>
          <w:sz w:val="32"/>
          <w:szCs w:val="32"/>
          <w:lang w:eastAsia="zh-CN"/>
        </w:rPr>
        <w:t>指挥部</w:t>
      </w:r>
      <w:r>
        <w:rPr>
          <w:rFonts w:hint="eastAsia" w:ascii="方正仿宋_GBK" w:eastAsia="方正仿宋_GBK"/>
          <w:sz w:val="32"/>
          <w:szCs w:val="32"/>
        </w:rPr>
        <w:t>根据工作需要会同有关部门和单位建立本级专家组，对森林草原火灾预防、科学灭火组织指挥、力量调动使用、灭火措施、火灾调查评估规划等提出咨询意见。</w:t>
      </w:r>
    </w:p>
    <w:p w14:paraId="3F2FFD80">
      <w:pPr>
        <w:pStyle w:val="5"/>
        <w:keepNext w:val="0"/>
        <w:keepLines w:val="0"/>
        <w:pageBreakBefore w:val="0"/>
        <w:widowControl/>
        <w:kinsoku/>
        <w:wordWrap/>
        <w:overflowPunct/>
        <w:topLinePunct w:val="0"/>
        <w:autoSpaceDN/>
        <w:bidi w:val="0"/>
        <w:snapToGrid w:val="0"/>
        <w:spacing w:line="560" w:lineRule="exact"/>
        <w:ind w:firstLine="640" w:firstLineChars="200"/>
        <w:textAlignment w:val="auto"/>
        <w:rPr>
          <w:rFonts w:ascii="Times New Roman" w:eastAsia="方正黑体_GBK"/>
          <w:b w:val="0"/>
          <w:sz w:val="32"/>
          <w:szCs w:val="32"/>
        </w:rPr>
      </w:pPr>
      <w:bookmarkStart w:id="27" w:name="_Toc84609507"/>
      <w:r>
        <w:rPr>
          <w:rFonts w:ascii="Times New Roman" w:eastAsia="方正黑体_GBK"/>
          <w:b w:val="0"/>
          <w:sz w:val="32"/>
          <w:szCs w:val="32"/>
        </w:rPr>
        <w:t>3  处置力量</w:t>
      </w:r>
      <w:bookmarkEnd w:id="27"/>
    </w:p>
    <w:p w14:paraId="010B5F2F">
      <w:pPr>
        <w:adjustRightInd w:val="0"/>
        <w:snapToGrid w:val="0"/>
        <w:spacing w:line="560" w:lineRule="exact"/>
        <w:ind w:firstLine="640" w:firstLineChars="200"/>
        <w:rPr>
          <w:rFonts w:hint="eastAsia" w:ascii="方正仿宋_GBK" w:eastAsia="方正仿宋_GBK"/>
          <w:b/>
          <w:sz w:val="32"/>
          <w:szCs w:val="32"/>
        </w:rPr>
      </w:pPr>
      <w:bookmarkStart w:id="28" w:name="_Toc84609508"/>
      <w:r>
        <w:rPr>
          <w:rFonts w:hint="eastAsia" w:ascii="方正仿宋_GBK" w:eastAsia="方正仿宋_GBK"/>
          <w:b/>
          <w:sz w:val="32"/>
          <w:szCs w:val="32"/>
        </w:rPr>
        <w:t>3.1  力量编成</w:t>
      </w:r>
      <w:bookmarkEnd w:id="28"/>
    </w:p>
    <w:p w14:paraId="185C740F">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扑救森林草原火灾以</w:t>
      </w:r>
      <w:r>
        <w:rPr>
          <w:rFonts w:hint="eastAsia" w:ascii="方正仿宋_GBK" w:eastAsia="方正仿宋_GBK"/>
          <w:sz w:val="32"/>
          <w:szCs w:val="32"/>
          <w:lang w:eastAsia="zh-CN"/>
        </w:rPr>
        <w:t>国家</w:t>
      </w:r>
      <w:r>
        <w:rPr>
          <w:rFonts w:hint="eastAsia" w:ascii="方正仿宋_GBK" w:eastAsia="方正仿宋_GBK"/>
          <w:sz w:val="32"/>
          <w:szCs w:val="32"/>
        </w:rPr>
        <w:t>专业森林消防队伍、地方专业防灭火队伍为主，解放军、武警、民兵、预备役部队、天山东部国有林管理局板房沟分局、南山分局、</w:t>
      </w:r>
      <w:r>
        <w:rPr>
          <w:rFonts w:hint="eastAsia" w:ascii="方正仿宋_GBK" w:eastAsia="方正仿宋_GBK"/>
          <w:sz w:val="32"/>
          <w:szCs w:val="32"/>
          <w:lang w:eastAsia="zh-CN"/>
        </w:rPr>
        <w:t>各旅游景区</w:t>
      </w:r>
      <w:r>
        <w:rPr>
          <w:rFonts w:hint="eastAsia" w:ascii="方正仿宋_GBK" w:eastAsia="方正仿宋_GBK"/>
          <w:sz w:val="32"/>
          <w:szCs w:val="32"/>
        </w:rPr>
        <w:t>半专业森林消防队伍、社会救援力量为补充，必要时可动员当地林牧区职工、机关干部及当地群众等力量协助扑救工作。</w:t>
      </w:r>
    </w:p>
    <w:p w14:paraId="10EA83D8">
      <w:pPr>
        <w:adjustRightInd w:val="0"/>
        <w:snapToGrid w:val="0"/>
        <w:spacing w:line="560" w:lineRule="exact"/>
        <w:ind w:firstLine="640" w:firstLineChars="200"/>
        <w:rPr>
          <w:rFonts w:hint="eastAsia" w:ascii="方正仿宋_GBK" w:eastAsia="方正仿宋_GBK"/>
          <w:b/>
          <w:sz w:val="32"/>
          <w:szCs w:val="32"/>
        </w:rPr>
      </w:pPr>
      <w:bookmarkStart w:id="29" w:name="_Toc84609509"/>
      <w:r>
        <w:rPr>
          <w:rFonts w:hint="eastAsia" w:ascii="方正仿宋_GBK" w:eastAsia="方正仿宋_GBK"/>
          <w:b/>
          <w:sz w:val="32"/>
          <w:szCs w:val="32"/>
        </w:rPr>
        <w:t>3.2  力量调动</w:t>
      </w:r>
      <w:bookmarkEnd w:id="29"/>
    </w:p>
    <w:p w14:paraId="62F9C9A9">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根据森林草原火灾应对需要，应首先调动属地扑火力量，邻近力量作为增援力量。</w:t>
      </w:r>
    </w:p>
    <w:p w14:paraId="58A3DB07">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跨区（县）调动专业防扑火队伍增援时，由市指挥部统筹协调，由</w:t>
      </w:r>
      <w:r>
        <w:rPr>
          <w:rFonts w:hint="eastAsia" w:ascii="方正仿宋_GBK" w:eastAsia="方正仿宋_GBK"/>
          <w:sz w:val="32"/>
          <w:szCs w:val="32"/>
          <w:lang w:eastAsia="zh-CN"/>
        </w:rPr>
        <w:t>县</w:t>
      </w:r>
      <w:r>
        <w:rPr>
          <w:rFonts w:hint="eastAsia" w:ascii="方正仿宋_GBK" w:eastAsia="方正仿宋_GBK"/>
          <w:sz w:val="32"/>
          <w:szCs w:val="32"/>
        </w:rPr>
        <w:t>指挥部组织实施，县负责对接及相关保障。</w:t>
      </w:r>
    </w:p>
    <w:p w14:paraId="79DD00F4">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跨区（县）调动综合性消防救援队伍增援扑火时，由</w:t>
      </w:r>
      <w:r>
        <w:rPr>
          <w:rFonts w:hint="eastAsia" w:ascii="方正仿宋_GBK" w:eastAsia="方正仿宋_GBK"/>
          <w:sz w:val="32"/>
          <w:szCs w:val="32"/>
          <w:lang w:val="en"/>
        </w:rPr>
        <w:t>火灾发生</w:t>
      </w:r>
      <w:r>
        <w:rPr>
          <w:rFonts w:hint="eastAsia" w:ascii="方正仿宋_GBK" w:eastAsia="方正仿宋_GBK"/>
          <w:sz w:val="32"/>
          <w:szCs w:val="32"/>
        </w:rPr>
        <w:t>县人民政府或者应急管理部门向市指挥部办公室提出申请，按有关规定和权限逐级报批。</w:t>
      </w:r>
    </w:p>
    <w:p w14:paraId="684E1C15">
      <w:pPr>
        <w:adjustRightInd w:val="0"/>
        <w:snapToGrid w:val="0"/>
        <w:spacing w:line="560" w:lineRule="exact"/>
        <w:ind w:firstLine="640" w:firstLineChars="200"/>
        <w:rPr>
          <w:rFonts w:hint="eastAsia" w:ascii="方正黑体_GBK" w:eastAsia="方正黑体_GBK"/>
          <w:sz w:val="32"/>
          <w:szCs w:val="32"/>
        </w:rPr>
      </w:pPr>
      <w:r>
        <w:rPr>
          <w:rFonts w:hint="eastAsia" w:ascii="方正仿宋_GBK" w:eastAsia="方正仿宋_GBK"/>
          <w:b/>
          <w:sz w:val="32"/>
          <w:szCs w:val="32"/>
          <w:lang w:val="en-US" w:eastAsia="zh-CN"/>
        </w:rPr>
        <w:t xml:space="preserve">4 </w:t>
      </w:r>
      <w:r>
        <w:rPr>
          <w:rFonts w:hint="eastAsia" w:ascii="方正黑体_GBK" w:eastAsia="方正黑体_GBK"/>
          <w:sz w:val="32"/>
          <w:szCs w:val="32"/>
        </w:rPr>
        <w:t>预警和信息报告</w:t>
      </w:r>
    </w:p>
    <w:p w14:paraId="17B3DA8A">
      <w:pPr>
        <w:adjustRightInd w:val="0"/>
        <w:snapToGrid w:val="0"/>
        <w:spacing w:line="560" w:lineRule="exact"/>
        <w:ind w:firstLine="640" w:firstLineChars="200"/>
        <w:rPr>
          <w:rFonts w:hint="eastAsia" w:ascii="方正仿宋_GBK" w:eastAsia="方正仿宋_GBK"/>
          <w:b/>
          <w:sz w:val="32"/>
          <w:szCs w:val="32"/>
        </w:rPr>
      </w:pPr>
      <w:bookmarkStart w:id="30" w:name="_Toc29177"/>
      <w:bookmarkStart w:id="31" w:name="_Toc19163"/>
      <w:bookmarkStart w:id="32" w:name="_Toc14561"/>
      <w:bookmarkStart w:id="33" w:name="_Toc84609511"/>
      <w:bookmarkStart w:id="34" w:name="_Toc4483_WPSOffice_Level2"/>
      <w:bookmarkStart w:id="35" w:name="_Toc4911_WPSOffice_Level2"/>
      <w:r>
        <w:rPr>
          <w:rFonts w:hint="eastAsia" w:ascii="方正仿宋_GBK" w:eastAsia="方正仿宋_GBK"/>
          <w:b/>
          <w:sz w:val="32"/>
          <w:szCs w:val="32"/>
        </w:rPr>
        <w:t>4.1  风险防控</w:t>
      </w:r>
    </w:p>
    <w:p w14:paraId="42C02338">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（1）建立健全森林草原火灾风险调查和评估制度。</w:t>
      </w:r>
      <w:r>
        <w:rPr>
          <w:rFonts w:hint="eastAsia" w:ascii="方正仿宋_GBK" w:eastAsia="方正仿宋_GBK"/>
          <w:sz w:val="32"/>
          <w:szCs w:val="32"/>
          <w:lang w:eastAsia="zh-CN"/>
        </w:rPr>
        <w:t>县</w:t>
      </w:r>
      <w:r>
        <w:rPr>
          <w:rFonts w:hint="eastAsia" w:ascii="方正仿宋_GBK" w:eastAsia="方正仿宋_GBK"/>
          <w:sz w:val="32"/>
          <w:szCs w:val="32"/>
        </w:rPr>
        <w:t>、</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人民政府应当建立健全森林草原火灾风险调查和评估制度，依法对风险点、危险源进行辨识和评估，建立清单与台账，加强检查监控，针对风险隐患采取安全防控措施，建立信息共享与公开机制。职能部门定期综合评估和分析潜在风险，研判森林草原火险形势，提出防范措施建议，报本级党委、人民政府。</w:t>
      </w:r>
    </w:p>
    <w:p w14:paraId="28DB01B6">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（2）建立风险防控体系。</w:t>
      </w:r>
      <w:r>
        <w:rPr>
          <w:rFonts w:hint="eastAsia" w:ascii="方正仿宋_GBK" w:eastAsia="方正仿宋_GBK"/>
          <w:sz w:val="32"/>
          <w:szCs w:val="32"/>
          <w:lang w:eastAsia="zh-CN"/>
        </w:rPr>
        <w:t>县</w:t>
      </w:r>
      <w:r>
        <w:rPr>
          <w:rFonts w:hint="eastAsia" w:ascii="方正仿宋_GBK" w:eastAsia="方正仿宋_GBK"/>
          <w:sz w:val="32"/>
          <w:szCs w:val="32"/>
        </w:rPr>
        <w:t>、</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）人民政府统筹建立完善网格化风险防控体系。有关部门要落实风险管控措施，及时发现和处置各类风险隐患，对重大风险点和危险源，要制定防控措施和应急预案，做好监控和应急准备工作。</w:t>
      </w:r>
    </w:p>
    <w:p w14:paraId="3E56FE02">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（3）强化基础设施风险防控。</w:t>
      </w:r>
      <w:r>
        <w:rPr>
          <w:rFonts w:hint="eastAsia" w:ascii="方正仿宋_GBK" w:eastAsia="方正仿宋_GBK"/>
          <w:sz w:val="32"/>
          <w:szCs w:val="32"/>
          <w:lang w:eastAsia="zh-CN"/>
        </w:rPr>
        <w:t>县</w:t>
      </w:r>
      <w:r>
        <w:rPr>
          <w:rFonts w:hint="eastAsia" w:ascii="方正仿宋_GBK" w:eastAsia="方正仿宋_GBK"/>
          <w:sz w:val="32"/>
          <w:szCs w:val="32"/>
        </w:rPr>
        <w:t>、</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人民政府应当充分考虑森林草原火灾风险预防和处置工作需要，统筹安排应对森林草原火灾所必需的设备和基础设施建设；重大关键基础设施设计应当科学选址、优化布局，进行风险辨识与评估，增强风险防控能力。</w:t>
      </w:r>
    </w:p>
    <w:p w14:paraId="64200E6B">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（4）加强风险防控监管。</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）人民政府及其有关部门要加强本行业和本行政区内的安全监督检查，推进风险管理职责落实到位。</w:t>
      </w:r>
    </w:p>
    <w:p w14:paraId="5180257D">
      <w:pPr>
        <w:adjustRightInd w:val="0"/>
        <w:snapToGrid w:val="0"/>
        <w:spacing w:line="560" w:lineRule="exact"/>
        <w:ind w:firstLine="640" w:firstLineChars="200"/>
        <w:rPr>
          <w:rFonts w:hint="eastAsia" w:ascii="方正仿宋_GBK" w:eastAsia="方正仿宋_GBK"/>
          <w:b/>
          <w:sz w:val="32"/>
          <w:szCs w:val="32"/>
        </w:rPr>
      </w:pPr>
      <w:r>
        <w:rPr>
          <w:rFonts w:hint="eastAsia" w:ascii="方正仿宋_GBK" w:eastAsia="方正仿宋_GBK"/>
          <w:b/>
          <w:sz w:val="32"/>
          <w:szCs w:val="32"/>
        </w:rPr>
        <w:t>4.2  风险监测</w:t>
      </w:r>
    </w:p>
    <w:p w14:paraId="5AEEFBF3">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县</w:t>
      </w:r>
      <w:r>
        <w:rPr>
          <w:rFonts w:hint="eastAsia" w:ascii="方正仿宋_GBK" w:eastAsia="方正仿宋_GBK"/>
          <w:sz w:val="32"/>
          <w:szCs w:val="32"/>
          <w:lang w:val="en-US" w:eastAsia="zh-CN"/>
        </w:rPr>
        <w:t>\</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人民政府及有关部门应当健全完善森林草原火灾监测制度，整合监测信息资源，完善信息资源获取和共享机制。根据森林草原火灾的特点，建立健全森林草原火灾监测体系，明确监测项目，优化监测布局，消除监测盲区，提供必要的设备、设施，配备专职或兼职人员，对可能发生的森林草原火灾进行监测。</w:t>
      </w:r>
    </w:p>
    <w:bookmarkEnd w:id="30"/>
    <w:bookmarkEnd w:id="31"/>
    <w:bookmarkEnd w:id="32"/>
    <w:bookmarkEnd w:id="33"/>
    <w:bookmarkEnd w:id="34"/>
    <w:bookmarkEnd w:id="35"/>
    <w:p w14:paraId="305DF533">
      <w:pPr>
        <w:adjustRightInd w:val="0"/>
        <w:snapToGrid w:val="0"/>
        <w:spacing w:line="560" w:lineRule="exact"/>
        <w:ind w:firstLine="640" w:firstLineChars="200"/>
        <w:rPr>
          <w:rFonts w:hint="eastAsia" w:ascii="方正仿宋_GBK" w:eastAsia="方正仿宋_GBK"/>
          <w:b/>
          <w:sz w:val="32"/>
          <w:szCs w:val="32"/>
        </w:rPr>
      </w:pPr>
      <w:r>
        <w:rPr>
          <w:rFonts w:hint="eastAsia" w:ascii="方正仿宋_GBK" w:eastAsia="方正仿宋_GBK"/>
          <w:b/>
          <w:sz w:val="32"/>
          <w:szCs w:val="32"/>
        </w:rPr>
        <w:t>4.3  风险预警</w:t>
      </w:r>
    </w:p>
    <w:p w14:paraId="7E680BD3">
      <w:pPr>
        <w:adjustRightInd w:val="0"/>
        <w:snapToGrid w:val="0"/>
        <w:spacing w:line="560" w:lineRule="exact"/>
        <w:ind w:firstLine="640" w:firstLineChars="200"/>
        <w:rPr>
          <w:rFonts w:hint="eastAsia" w:ascii="方正仿宋_GBK" w:eastAsia="方正仿宋_GBK"/>
          <w:b/>
          <w:sz w:val="32"/>
          <w:szCs w:val="32"/>
        </w:rPr>
      </w:pPr>
      <w:r>
        <w:rPr>
          <w:rFonts w:hint="eastAsia" w:ascii="方正仿宋_GBK" w:eastAsia="方正仿宋_GBK"/>
          <w:b/>
          <w:sz w:val="32"/>
          <w:szCs w:val="32"/>
        </w:rPr>
        <w:t>4.3.1  预警分级</w:t>
      </w:r>
    </w:p>
    <w:p w14:paraId="17999880">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根据森林草原火险指标、火行为特征和可能造成的危害程度，将森林草原火险预警级别划分为四个等级，由高到低依次用红色、橙色、黄色和蓝色表示，具体分级标准按照有关规定执行。</w:t>
      </w:r>
    </w:p>
    <w:p w14:paraId="7DAA9FC3">
      <w:pPr>
        <w:adjustRightInd w:val="0"/>
        <w:snapToGrid w:val="0"/>
        <w:spacing w:line="560" w:lineRule="exact"/>
        <w:ind w:firstLine="640" w:firstLineChars="200"/>
        <w:rPr>
          <w:rFonts w:hint="eastAsia" w:ascii="方正仿宋_GBK" w:eastAsia="方正仿宋_GBK"/>
          <w:b/>
          <w:sz w:val="32"/>
          <w:szCs w:val="32"/>
        </w:rPr>
      </w:pPr>
      <w:r>
        <w:rPr>
          <w:rFonts w:hint="eastAsia" w:ascii="方正仿宋_GBK" w:eastAsia="方正仿宋_GBK"/>
          <w:b/>
          <w:sz w:val="32"/>
          <w:szCs w:val="32"/>
        </w:rPr>
        <w:t>4.3.2  预警发布</w:t>
      </w:r>
    </w:p>
    <w:p w14:paraId="2E850F4A">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由</w:t>
      </w:r>
      <w:r>
        <w:rPr>
          <w:rFonts w:hint="eastAsia" w:ascii="方正仿宋_GBK" w:eastAsia="方正仿宋_GBK"/>
          <w:sz w:val="32"/>
          <w:szCs w:val="32"/>
          <w:lang w:eastAsia="zh-CN"/>
        </w:rPr>
        <w:t>县</w:t>
      </w:r>
      <w:r>
        <w:rPr>
          <w:rFonts w:hint="eastAsia" w:ascii="方正仿宋_GBK" w:eastAsia="方正仿宋_GBK"/>
          <w:sz w:val="32"/>
          <w:szCs w:val="32"/>
        </w:rPr>
        <w:t>应急管理局组织，</w:t>
      </w:r>
      <w:r>
        <w:rPr>
          <w:rFonts w:hint="eastAsia" w:ascii="方正仿宋_GBK" w:eastAsia="方正仿宋_GBK"/>
          <w:sz w:val="32"/>
          <w:szCs w:val="32"/>
          <w:lang w:eastAsia="zh-CN"/>
        </w:rPr>
        <w:t>县</w:t>
      </w:r>
      <w:r>
        <w:rPr>
          <w:rFonts w:hint="eastAsia" w:ascii="方正仿宋_GBK" w:eastAsia="方正仿宋_GBK"/>
          <w:sz w:val="32"/>
          <w:szCs w:val="32"/>
        </w:rPr>
        <w:t>林业和草原局、公安局、气象局、森林消防大队加强会商，联合制作森林草原火险预警信息，并通过预警信息发布平台和广播、网络、微信公众号以及应急广播等方式向涉险区域相关部门和社会公众发布。</w:t>
      </w:r>
      <w:r>
        <w:rPr>
          <w:rFonts w:hint="eastAsia" w:ascii="方正仿宋_GBK" w:eastAsia="方正仿宋_GBK"/>
          <w:sz w:val="32"/>
          <w:szCs w:val="32"/>
          <w:lang w:eastAsia="zh-CN"/>
        </w:rPr>
        <w:t>县</w:t>
      </w:r>
      <w:r>
        <w:rPr>
          <w:rFonts w:hint="eastAsia" w:ascii="方正仿宋_GBK" w:eastAsia="方正仿宋_GBK"/>
          <w:sz w:val="32"/>
          <w:szCs w:val="32"/>
        </w:rPr>
        <w:t>指挥部办公室适时向</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）指挥机构发送预警信息，提出工作要求。</w:t>
      </w:r>
    </w:p>
    <w:p w14:paraId="62D3A83B">
      <w:pPr>
        <w:adjustRightInd w:val="0"/>
        <w:snapToGrid w:val="0"/>
        <w:spacing w:line="560" w:lineRule="exact"/>
        <w:ind w:firstLine="640" w:firstLineChars="200"/>
        <w:rPr>
          <w:rFonts w:hint="eastAsia" w:ascii="方正仿宋_GBK" w:eastAsia="方正仿宋_GBK"/>
          <w:b/>
          <w:sz w:val="32"/>
          <w:szCs w:val="32"/>
        </w:rPr>
      </w:pPr>
      <w:r>
        <w:rPr>
          <w:rFonts w:hint="eastAsia" w:ascii="方正仿宋_GBK" w:eastAsia="方正仿宋_GBK"/>
          <w:b/>
          <w:sz w:val="32"/>
          <w:szCs w:val="32"/>
        </w:rPr>
        <w:t>4.3.3  预警响应</w:t>
      </w:r>
    </w:p>
    <w:p w14:paraId="46263EA1">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蓝色预警信息发布后，</w:t>
      </w:r>
      <w:r>
        <w:rPr>
          <w:rFonts w:hint="eastAsia" w:ascii="方正仿宋_GBK" w:eastAsia="方正仿宋_GBK"/>
          <w:sz w:val="32"/>
          <w:szCs w:val="32"/>
          <w:lang w:eastAsia="zh-CN"/>
        </w:rPr>
        <w:t>属地乡镇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人民政府及其有关部门密切关注气象信息和森林草原火险预警变化，及时核查林草监测热点信息反馈，适时发布预警信号；森林消防队伍按计划实施靠前驻防，各类森林草原防灭火力量加强巡护力度，开展防火宣传，加大火源管控，进入应急状态。</w:t>
      </w:r>
    </w:p>
    <w:p w14:paraId="4BFBCE1D">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黄色预警信息发布后，</w:t>
      </w:r>
      <w:r>
        <w:rPr>
          <w:rFonts w:hint="eastAsia" w:ascii="方正仿宋_GBK" w:eastAsia="方正仿宋_GBK"/>
          <w:sz w:val="32"/>
          <w:szCs w:val="32"/>
          <w:lang w:eastAsia="zh-CN"/>
        </w:rPr>
        <w:t>属地乡镇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人民政府及其有关部门密切关注气象信息和森林草原火险预警变化，及时核查林草监测热点信息反馈，适时发布预警信号，加强巡护力度，开展防火宣传，加大火源管控，做好防灭火装备、物资、经费等各项准备；森林消防队伍视情靠前驻防，当地各类森林草原消防队伍按照相关预案加强灭火演练，进入待命状态。</w:t>
      </w:r>
    </w:p>
    <w:p w14:paraId="165DA838">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橙色预警信息发布后，</w:t>
      </w:r>
      <w:r>
        <w:rPr>
          <w:rFonts w:hint="eastAsia" w:ascii="方正仿宋_GBK" w:eastAsia="方正仿宋_GBK"/>
          <w:sz w:val="32"/>
          <w:szCs w:val="32"/>
          <w:lang w:eastAsia="zh-CN"/>
        </w:rPr>
        <w:t>属地乡镇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人民政府及其有关部门加强森林草原防火地面瞭望、视频监控，加强野外火源管控，对高火险区域开展防火专项治理检查；做好物资装备的靠前配备和森林消防队伍的靠前驻防，以及处置和扑救火灾的相关准备工作，各类森林草原消防队伍按照相关预案加强灭火演练，进入备战状态。</w:t>
      </w:r>
    </w:p>
    <w:p w14:paraId="7BFB3228">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红色预警信息发布后，</w:t>
      </w:r>
      <w:r>
        <w:rPr>
          <w:rFonts w:hint="eastAsia" w:ascii="方正仿宋_GBK" w:eastAsia="方正仿宋_GBK"/>
          <w:sz w:val="32"/>
          <w:szCs w:val="32"/>
          <w:lang w:eastAsia="zh-CN"/>
        </w:rPr>
        <w:t>县</w:t>
      </w:r>
      <w:r>
        <w:rPr>
          <w:rFonts w:hint="eastAsia" w:ascii="方正仿宋_GBK" w:eastAsia="方正仿宋_GBK"/>
          <w:sz w:val="32"/>
          <w:szCs w:val="32"/>
        </w:rPr>
        <w:t>、</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人民政府及其有关部门对高危火险区域加大地面监测瞭望和航空巡护力度，加大预警信息播报频次，派出专项指导组进行蹲点检查，做好物资调拨和防灭火经费的落实；各类森林草原防灭火队伍和应急航空救援飞机按照相关预案加强联合灭火演练，做好前出准备工作，各级森林草原防灭火指挥部成员单位按照相关职责做好预案启动工作，进入临战状态。</w:t>
      </w:r>
    </w:p>
    <w:p w14:paraId="5FE81DEB">
      <w:pPr>
        <w:adjustRightInd w:val="0"/>
        <w:snapToGrid w:val="0"/>
        <w:spacing w:line="560" w:lineRule="exact"/>
        <w:ind w:firstLine="640" w:firstLineChars="200"/>
        <w:rPr>
          <w:rFonts w:hint="eastAsia" w:ascii="方正仿宋_GBK" w:eastAsia="方正仿宋_GBK"/>
          <w:b/>
          <w:sz w:val="32"/>
          <w:szCs w:val="32"/>
        </w:rPr>
      </w:pPr>
      <w:r>
        <w:rPr>
          <w:rFonts w:hint="eastAsia" w:ascii="方正仿宋_GBK" w:eastAsia="方正仿宋_GBK"/>
          <w:b/>
          <w:sz w:val="32"/>
          <w:szCs w:val="32"/>
        </w:rPr>
        <w:t xml:space="preserve">4.4  </w:t>
      </w:r>
      <w:r>
        <w:rPr>
          <w:rFonts w:hint="eastAsia" w:ascii="方正楷体_GBK" w:eastAsia="方正楷体_GBK"/>
          <w:sz w:val="32"/>
          <w:szCs w:val="32"/>
        </w:rPr>
        <w:t>信息</w:t>
      </w:r>
      <w:r>
        <w:rPr>
          <w:rFonts w:hint="eastAsia" w:ascii="方正仿宋_GBK" w:eastAsia="方正仿宋_GBK"/>
          <w:b/>
          <w:sz w:val="32"/>
          <w:szCs w:val="32"/>
        </w:rPr>
        <w:t>报告</w:t>
      </w:r>
    </w:p>
    <w:p w14:paraId="5D3CE980">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森林草原火灾信息由</w:t>
      </w:r>
      <w:r>
        <w:rPr>
          <w:rFonts w:hint="eastAsia" w:ascii="方正仿宋_GBK" w:eastAsia="方正仿宋_GBK"/>
          <w:sz w:val="32"/>
          <w:szCs w:val="32"/>
          <w:lang w:eastAsia="zh-CN"/>
        </w:rPr>
        <w:t>县、乡镇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）指挥部办公室归口管理，</w:t>
      </w:r>
      <w:r>
        <w:rPr>
          <w:rFonts w:hint="eastAsia" w:ascii="方正仿宋_GBK" w:eastAsia="方正仿宋_GBK"/>
          <w:sz w:val="32"/>
          <w:szCs w:val="32"/>
          <w:lang w:eastAsia="zh-CN"/>
        </w:rPr>
        <w:t>并</w:t>
      </w:r>
      <w:r>
        <w:rPr>
          <w:rFonts w:hint="eastAsia" w:ascii="方正仿宋_GBK" w:eastAsia="方正仿宋_GBK"/>
          <w:sz w:val="32"/>
          <w:szCs w:val="32"/>
        </w:rPr>
        <w:t>负责按规定时限和程序逐级上报。</w:t>
      </w:r>
    </w:p>
    <w:p w14:paraId="5B217B0C">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根据自治区火灾信息报告有关规定和</w:t>
      </w:r>
      <w:r>
        <w:rPr>
          <w:rFonts w:hint="eastAsia" w:ascii="方正仿宋_GBK" w:eastAsia="方正仿宋_GBK"/>
          <w:sz w:val="32"/>
          <w:szCs w:val="32"/>
          <w:lang w:eastAsia="zh-CN"/>
        </w:rPr>
        <w:t>“</w:t>
      </w:r>
      <w:r>
        <w:rPr>
          <w:rFonts w:hint="eastAsia" w:ascii="方正仿宋_GBK" w:eastAsia="方正仿宋_GBK"/>
          <w:sz w:val="32"/>
          <w:szCs w:val="32"/>
        </w:rPr>
        <w:t>有火必报</w:t>
      </w:r>
      <w:r>
        <w:rPr>
          <w:rFonts w:hint="eastAsia" w:ascii="方正仿宋_GBK" w:eastAsia="方正仿宋_GBK"/>
          <w:sz w:val="32"/>
          <w:szCs w:val="32"/>
          <w:lang w:eastAsia="zh-CN"/>
        </w:rPr>
        <w:t>”</w:t>
      </w:r>
      <w:r>
        <w:rPr>
          <w:rFonts w:hint="eastAsia" w:ascii="方正仿宋_GBK" w:eastAsia="方正仿宋_GBK"/>
          <w:sz w:val="32"/>
          <w:szCs w:val="32"/>
        </w:rPr>
        <w:t>原则，</w:t>
      </w:r>
      <w:r>
        <w:rPr>
          <w:rFonts w:hint="eastAsia" w:ascii="方正仿宋_GBK" w:eastAsia="方正仿宋_GBK"/>
          <w:sz w:val="32"/>
          <w:szCs w:val="32"/>
          <w:lang w:eastAsia="zh-CN"/>
        </w:rPr>
        <w:t>县、乡镇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）指挥机构及时、准确、逐级、规范上报森林草原火灾信息。</w:t>
      </w:r>
    </w:p>
    <w:p w14:paraId="4B176339">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发生下列重要火灾之一时，</w:t>
      </w:r>
      <w:r>
        <w:rPr>
          <w:rFonts w:hint="eastAsia" w:ascii="方正仿宋_GBK" w:eastAsia="方正仿宋_GBK"/>
          <w:sz w:val="32"/>
          <w:szCs w:val="32"/>
          <w:lang w:eastAsia="zh-CN"/>
        </w:rPr>
        <w:t>县</w:t>
      </w:r>
      <w:r>
        <w:rPr>
          <w:rFonts w:hint="eastAsia" w:ascii="方正仿宋_GBK" w:eastAsia="方正仿宋_GBK"/>
          <w:sz w:val="32"/>
          <w:szCs w:val="32"/>
        </w:rPr>
        <w:t>指挥部办公室立即向</w:t>
      </w:r>
      <w:r>
        <w:rPr>
          <w:rFonts w:hint="eastAsia" w:ascii="方正仿宋_GBK" w:eastAsia="方正仿宋_GBK"/>
          <w:sz w:val="32"/>
          <w:szCs w:val="32"/>
          <w:lang w:eastAsia="zh-CN"/>
        </w:rPr>
        <w:t>县委</w:t>
      </w:r>
      <w:r>
        <w:rPr>
          <w:rFonts w:hint="eastAsia" w:ascii="方正仿宋_GBK" w:eastAsia="方正仿宋_GBK"/>
          <w:sz w:val="32"/>
          <w:szCs w:val="32"/>
        </w:rPr>
        <w:t>委、</w:t>
      </w:r>
      <w:r>
        <w:rPr>
          <w:rFonts w:hint="eastAsia" w:ascii="方正仿宋_GBK" w:eastAsia="方正仿宋_GBK"/>
          <w:sz w:val="32"/>
          <w:szCs w:val="32"/>
          <w:lang w:eastAsia="zh-CN"/>
        </w:rPr>
        <w:t>县</w:t>
      </w:r>
      <w:r>
        <w:rPr>
          <w:rFonts w:hint="eastAsia" w:ascii="方正仿宋_GBK" w:eastAsia="方正仿宋_GBK"/>
          <w:sz w:val="32"/>
          <w:szCs w:val="32"/>
        </w:rPr>
        <w:t>人民政府和</w:t>
      </w:r>
      <w:r>
        <w:rPr>
          <w:rFonts w:hint="eastAsia" w:ascii="方正仿宋_GBK" w:eastAsia="方正仿宋_GBK"/>
          <w:sz w:val="32"/>
          <w:szCs w:val="32"/>
          <w:lang w:eastAsia="zh-CN"/>
        </w:rPr>
        <w:t>市</w:t>
      </w:r>
      <w:r>
        <w:rPr>
          <w:rFonts w:hint="eastAsia" w:ascii="方正仿宋_GBK" w:eastAsia="方正仿宋_GBK"/>
          <w:sz w:val="32"/>
          <w:szCs w:val="32"/>
        </w:rPr>
        <w:t>森林草原防灭火指挥部办公室报告：</w:t>
      </w:r>
    </w:p>
    <w:p w14:paraId="64481816">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（1）重大、特别重大森林草原火灾；</w:t>
      </w:r>
    </w:p>
    <w:p w14:paraId="14FFBC42">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（2）造成3人以上死亡或者10人以上重伤的森林草原火灾；</w:t>
      </w:r>
    </w:p>
    <w:p w14:paraId="747DA367">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（3）严重威胁居民区和重要设施的森林草原火灾；</w:t>
      </w:r>
    </w:p>
    <w:p w14:paraId="4FB9A9C2">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（4）火灾发生在周边地区、距乌鲁木齐</w:t>
      </w:r>
      <w:r>
        <w:rPr>
          <w:rFonts w:hint="eastAsia" w:ascii="方正仿宋_GBK" w:eastAsia="方正仿宋_GBK"/>
          <w:sz w:val="32"/>
          <w:szCs w:val="32"/>
          <w:lang w:eastAsia="zh-CN"/>
        </w:rPr>
        <w:t>县</w:t>
      </w:r>
      <w:r>
        <w:rPr>
          <w:rFonts w:hint="eastAsia" w:ascii="方正仿宋_GBK" w:eastAsia="方正仿宋_GBK"/>
          <w:sz w:val="32"/>
          <w:szCs w:val="32"/>
        </w:rPr>
        <w:t>5公里以内，并对乌鲁木齐</w:t>
      </w:r>
      <w:r>
        <w:rPr>
          <w:rFonts w:hint="eastAsia" w:ascii="方正仿宋_GBK" w:eastAsia="方正仿宋_GBK"/>
          <w:sz w:val="32"/>
          <w:szCs w:val="32"/>
          <w:lang w:eastAsia="zh-CN"/>
        </w:rPr>
        <w:t>县</w:t>
      </w:r>
      <w:r>
        <w:rPr>
          <w:rFonts w:hint="eastAsia" w:ascii="方正仿宋_GBK" w:eastAsia="方正仿宋_GBK"/>
          <w:sz w:val="32"/>
          <w:szCs w:val="32"/>
        </w:rPr>
        <w:t>森林草原资源构成威胁的森林草原火灾；</w:t>
      </w:r>
    </w:p>
    <w:p w14:paraId="52980E93">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（5）军事管制区的森林草原火灾；</w:t>
      </w:r>
    </w:p>
    <w:p w14:paraId="4BC2A699">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（6）国有天然林区、各类自然保护地、风景名胜区以及森林草原旅游景区的森林草原火灾；</w:t>
      </w:r>
    </w:p>
    <w:p w14:paraId="0A9F8FA9">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（7）发生在敏感时期、重要时段以及24小时未能扑灭明火且危险性较大的森林草原火灾；</w:t>
      </w:r>
    </w:p>
    <w:p w14:paraId="68885DFD">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（8）其他需要报告的森林草原火灾。</w:t>
      </w:r>
    </w:p>
    <w:p w14:paraId="22912314">
      <w:pPr>
        <w:adjustRightInd w:val="0"/>
        <w:snapToGrid w:val="0"/>
        <w:spacing w:line="560" w:lineRule="exact"/>
        <w:ind w:firstLine="640" w:firstLineChars="200"/>
        <w:rPr>
          <w:rFonts w:hint="eastAsia" w:ascii="方正黑体_GBK" w:eastAsia="方正黑体_GBK"/>
          <w:sz w:val="32"/>
          <w:szCs w:val="32"/>
        </w:rPr>
      </w:pPr>
      <w:r>
        <w:rPr>
          <w:rFonts w:hint="eastAsia" w:ascii="方正黑体_GBK" w:eastAsia="方正黑体_GBK"/>
          <w:sz w:val="32"/>
          <w:szCs w:val="32"/>
        </w:rPr>
        <w:t>5  应急响应</w:t>
      </w:r>
    </w:p>
    <w:p w14:paraId="168E28A8">
      <w:pPr>
        <w:adjustRightInd w:val="0"/>
        <w:snapToGrid w:val="0"/>
        <w:spacing w:line="560" w:lineRule="exact"/>
        <w:ind w:firstLine="640" w:firstLineChars="200"/>
        <w:rPr>
          <w:rFonts w:hint="eastAsia" w:ascii="方正楷体_GBK" w:eastAsia="方正楷体_GBK"/>
          <w:sz w:val="32"/>
          <w:szCs w:val="32"/>
        </w:rPr>
      </w:pPr>
      <w:bookmarkStart w:id="36" w:name="_Toc21448"/>
      <w:bookmarkStart w:id="37" w:name="_Toc25297"/>
      <w:bookmarkStart w:id="38" w:name="_Toc19850_WPSOffice_Level2"/>
      <w:bookmarkStart w:id="39" w:name="_Toc84609518"/>
      <w:bookmarkStart w:id="40" w:name="_Toc12467"/>
      <w:bookmarkStart w:id="41" w:name="_Toc24944_WPSOffice_Level2"/>
      <w:r>
        <w:rPr>
          <w:rFonts w:hint="eastAsia" w:ascii="方正楷体_GBK" w:eastAsia="方正楷体_GBK"/>
          <w:sz w:val="32"/>
          <w:szCs w:val="32"/>
        </w:rPr>
        <w:t>5.1  分级响应</w:t>
      </w:r>
      <w:bookmarkEnd w:id="36"/>
      <w:bookmarkEnd w:id="37"/>
      <w:bookmarkEnd w:id="38"/>
      <w:bookmarkEnd w:id="39"/>
      <w:bookmarkEnd w:id="40"/>
      <w:bookmarkEnd w:id="41"/>
    </w:p>
    <w:p w14:paraId="4DFF47D5">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根据森林草原火灾发展态势，按照分级响应的原则，及时调整扑火组织指挥机构和力量。森林草原火灾发生后，</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）指挥部、林区经营单位第一时间采取措施，做到打早、打小、打了。初判发生一般、较大森林草原火灾，由</w:t>
      </w:r>
      <w:r>
        <w:rPr>
          <w:rFonts w:hint="eastAsia" w:ascii="方正仿宋_GBK" w:eastAsia="方正仿宋_GBK"/>
          <w:sz w:val="32"/>
          <w:szCs w:val="32"/>
          <w:lang w:eastAsia="zh-CN"/>
        </w:rPr>
        <w:t>县</w:t>
      </w:r>
      <w:r>
        <w:rPr>
          <w:rFonts w:hint="eastAsia" w:ascii="方正仿宋_GBK" w:eastAsia="方正仿宋_GBK"/>
          <w:sz w:val="32"/>
          <w:szCs w:val="32"/>
        </w:rPr>
        <w:t>指挥部负责指挥；初判发生在山区天然林20公顷以上和平原荒漠林50公顷以上较大森林火灾及重大、特别重大森林草原火灾由市指挥部负责指挥，自治区森林草原防灭火指挥部协调、指导。必要时，可对指挥层级进行调整。</w:t>
      </w:r>
    </w:p>
    <w:p w14:paraId="2D815C2C">
      <w:pPr>
        <w:adjustRightInd w:val="0"/>
        <w:snapToGrid w:val="0"/>
        <w:spacing w:line="560" w:lineRule="exact"/>
        <w:ind w:firstLine="640" w:firstLineChars="200"/>
        <w:rPr>
          <w:rFonts w:hint="eastAsia" w:ascii="方正楷体_GBK" w:eastAsia="方正楷体_GBK"/>
          <w:sz w:val="32"/>
          <w:szCs w:val="32"/>
        </w:rPr>
      </w:pPr>
      <w:bookmarkStart w:id="42" w:name="_Toc30322"/>
      <w:bookmarkStart w:id="43" w:name="_Toc7531_WPSOffice_Level2"/>
      <w:bookmarkStart w:id="44" w:name="_Toc25783"/>
      <w:bookmarkStart w:id="45" w:name="_Toc12383"/>
      <w:bookmarkStart w:id="46" w:name="_Toc18681_WPSOffice_Level2"/>
      <w:bookmarkStart w:id="47" w:name="_Toc84609519"/>
      <w:r>
        <w:rPr>
          <w:rFonts w:hint="eastAsia" w:ascii="方正楷体_GBK" w:eastAsia="方正楷体_GBK"/>
          <w:sz w:val="32"/>
          <w:szCs w:val="32"/>
        </w:rPr>
        <w:t>5.2  响应措施</w:t>
      </w:r>
      <w:bookmarkEnd w:id="42"/>
      <w:bookmarkEnd w:id="43"/>
      <w:bookmarkEnd w:id="44"/>
      <w:bookmarkEnd w:id="45"/>
      <w:bookmarkEnd w:id="46"/>
      <w:bookmarkEnd w:id="47"/>
    </w:p>
    <w:p w14:paraId="45C4029D">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森林草原火灾发生后，</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）和有关部门根据工作需要，</w:t>
      </w:r>
      <w:r>
        <w:rPr>
          <w:rFonts w:hint="eastAsia" w:ascii="方正仿宋_GBK" w:eastAsia="方正仿宋_GBK"/>
          <w:sz w:val="32"/>
          <w:szCs w:val="32"/>
          <w:lang w:eastAsia="zh-CN"/>
        </w:rPr>
        <w:t>严密</w:t>
      </w:r>
      <w:r>
        <w:rPr>
          <w:rFonts w:hint="eastAsia" w:ascii="方正仿宋_GBK" w:eastAsia="方正仿宋_GBK"/>
          <w:sz w:val="32"/>
          <w:szCs w:val="32"/>
        </w:rPr>
        <w:t>组织</w:t>
      </w:r>
      <w:r>
        <w:rPr>
          <w:rFonts w:hint="eastAsia" w:ascii="方正仿宋_GBK" w:eastAsia="方正仿宋_GBK"/>
          <w:sz w:val="32"/>
          <w:szCs w:val="32"/>
          <w:lang w:eastAsia="zh-CN"/>
        </w:rPr>
        <w:t>，科学施救</w:t>
      </w:r>
      <w:r>
        <w:rPr>
          <w:rFonts w:hint="eastAsia" w:ascii="方正仿宋_GBK" w:eastAsia="方正仿宋_GBK"/>
          <w:sz w:val="32"/>
          <w:szCs w:val="32"/>
        </w:rPr>
        <w:t>。</w:t>
      </w:r>
    </w:p>
    <w:p w14:paraId="1B144433">
      <w:pPr>
        <w:adjustRightInd w:val="0"/>
        <w:snapToGrid w:val="0"/>
        <w:spacing w:line="560" w:lineRule="exact"/>
        <w:ind w:firstLine="640" w:firstLineChars="200"/>
        <w:rPr>
          <w:rFonts w:hint="eastAsia" w:ascii="方正楷体_GBK" w:eastAsia="方正楷体_GBK"/>
          <w:sz w:val="32"/>
          <w:szCs w:val="32"/>
        </w:rPr>
      </w:pPr>
      <w:bookmarkStart w:id="48" w:name="_Toc84609520"/>
      <w:bookmarkStart w:id="49" w:name="_Toc30296"/>
      <w:bookmarkStart w:id="50" w:name="_Toc6841"/>
      <w:bookmarkStart w:id="51" w:name="_Toc31842"/>
      <w:r>
        <w:rPr>
          <w:rFonts w:hint="eastAsia" w:ascii="方正楷体_GBK" w:eastAsia="方正楷体_GBK"/>
          <w:sz w:val="32"/>
          <w:szCs w:val="32"/>
        </w:rPr>
        <w:t>5.2.1  扑救火灾</w:t>
      </w:r>
      <w:bookmarkEnd w:id="48"/>
      <w:bookmarkEnd w:id="49"/>
      <w:bookmarkEnd w:id="50"/>
      <w:bookmarkEnd w:id="51"/>
    </w:p>
    <w:p w14:paraId="7277C0DD">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lang w:eastAsia="zh-CN"/>
        </w:rPr>
        <w:t>县</w:t>
      </w:r>
      <w:r>
        <w:rPr>
          <w:rFonts w:hint="eastAsia" w:ascii="方正仿宋_GBK" w:eastAsia="方正仿宋_GBK"/>
          <w:sz w:val="32"/>
          <w:szCs w:val="32"/>
        </w:rPr>
        <w:t>指挥部、</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）指挥部立即启动联防联动机制，就近组织当地半专业森林草原消防队伍、</w:t>
      </w:r>
      <w:r>
        <w:rPr>
          <w:rFonts w:hint="eastAsia" w:ascii="方正仿宋_GBK" w:eastAsia="方正仿宋_GBK"/>
          <w:sz w:val="32"/>
          <w:szCs w:val="32"/>
          <w:lang w:eastAsia="zh-CN"/>
        </w:rPr>
        <w:t>消防救援队伍、</w:t>
      </w:r>
      <w:r>
        <w:rPr>
          <w:rFonts w:hint="eastAsia" w:ascii="方正仿宋_GBK" w:eastAsia="方正仿宋_GBK"/>
          <w:sz w:val="32"/>
          <w:szCs w:val="32"/>
        </w:rPr>
        <w:t>森林草原区管护、巡护队伍、基层群众义务扑火队、其他应急救援力量赶赴现场处置，力争将火灾扑灭在初起阶段。必要时，组织协调当地解放军、武警部队、民兵预备役部队等救援力量，向</w:t>
      </w:r>
      <w:r>
        <w:rPr>
          <w:rFonts w:hint="eastAsia" w:ascii="方正仿宋_GBK" w:eastAsia="方正仿宋_GBK"/>
          <w:sz w:val="32"/>
          <w:szCs w:val="32"/>
          <w:lang w:eastAsia="zh-CN"/>
        </w:rPr>
        <w:t>市</w:t>
      </w:r>
      <w:r>
        <w:rPr>
          <w:rFonts w:hint="eastAsia" w:ascii="方正仿宋_GBK" w:eastAsia="方正仿宋_GBK"/>
          <w:sz w:val="32"/>
          <w:szCs w:val="32"/>
        </w:rPr>
        <w:t>森林草原防灭火指挥部申请调配航空消防飞机等大型装备参与扑救。各扑火力量在</w:t>
      </w:r>
      <w:r>
        <w:rPr>
          <w:rFonts w:hint="eastAsia" w:ascii="方正仿宋_GBK" w:eastAsia="方正仿宋_GBK"/>
          <w:sz w:val="32"/>
          <w:szCs w:val="32"/>
          <w:lang w:eastAsia="zh-CN"/>
        </w:rPr>
        <w:t>火场</w:t>
      </w:r>
      <w:r>
        <w:rPr>
          <w:rFonts w:hint="eastAsia" w:ascii="方正仿宋_GBK" w:eastAsia="方正仿宋_GBK"/>
          <w:sz w:val="32"/>
          <w:szCs w:val="32"/>
        </w:rPr>
        <w:t>现场指挥部的统一调度指挥下，明确任务分工，落实扑救责任。现场指挥员要认真分析地理环境和火场态势，在扑火队伍行进、驻地选择和扑火作业时，时刻注意观察天气和火势的变化，确保扑火人员安全。不得动员残疾人、孕妇和未成年人以及其他不适宜参加森林草原火灾扑救的人员参加扑救工作。</w:t>
      </w:r>
    </w:p>
    <w:p w14:paraId="5408ECE7">
      <w:pPr>
        <w:adjustRightInd w:val="0"/>
        <w:snapToGrid w:val="0"/>
        <w:spacing w:line="560" w:lineRule="exact"/>
        <w:ind w:firstLine="640" w:firstLineChars="200"/>
        <w:rPr>
          <w:rFonts w:hint="eastAsia" w:ascii="方正楷体_GBK" w:eastAsia="方正楷体_GBK"/>
          <w:sz w:val="32"/>
          <w:szCs w:val="32"/>
        </w:rPr>
      </w:pPr>
      <w:bookmarkStart w:id="52" w:name="_Toc26919"/>
      <w:bookmarkStart w:id="53" w:name="_Toc84609521"/>
      <w:bookmarkStart w:id="54" w:name="_Toc18938"/>
      <w:bookmarkStart w:id="55" w:name="_Toc10885"/>
      <w:r>
        <w:rPr>
          <w:rFonts w:hint="eastAsia" w:ascii="方正楷体_GBK" w:eastAsia="方正楷体_GBK"/>
          <w:sz w:val="32"/>
          <w:szCs w:val="32"/>
        </w:rPr>
        <w:t>5.2.2  转移安置人员</w:t>
      </w:r>
      <w:bookmarkEnd w:id="52"/>
      <w:bookmarkEnd w:id="53"/>
      <w:bookmarkEnd w:id="54"/>
      <w:bookmarkEnd w:id="55"/>
    </w:p>
    <w:p w14:paraId="0F6A10DF">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当居（牧）民点、人员密集区受到森林草原火灾威胁时，</w:t>
      </w:r>
      <w:r>
        <w:rPr>
          <w:rFonts w:hint="eastAsia" w:ascii="方正仿宋_GBK" w:eastAsia="方正仿宋_GBK"/>
          <w:sz w:val="32"/>
          <w:szCs w:val="32"/>
          <w:lang w:eastAsia="zh-CN"/>
        </w:rPr>
        <w:t>县</w:t>
      </w:r>
      <w:r>
        <w:rPr>
          <w:rFonts w:hint="eastAsia" w:ascii="方正仿宋_GBK" w:eastAsia="方正仿宋_GBK"/>
          <w:sz w:val="32"/>
          <w:szCs w:val="32"/>
        </w:rPr>
        <w:t>、</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指挥部及时采取有效阻火措施，制定紧急疏散方案，有组织、有秩序地及时疏散居（牧）民、受威胁人员，确保人民群众生命安全。妥善做好转移群众安置工作，确保群众有饭吃、有水喝、有衣穿、有住处和必要医疗保障。</w:t>
      </w:r>
    </w:p>
    <w:p w14:paraId="4E9887E2">
      <w:pPr>
        <w:adjustRightInd w:val="0"/>
        <w:snapToGrid w:val="0"/>
        <w:spacing w:line="560" w:lineRule="exact"/>
        <w:ind w:firstLine="640" w:firstLineChars="200"/>
        <w:rPr>
          <w:rFonts w:hint="eastAsia" w:ascii="方正楷体_GBK" w:eastAsia="方正楷体_GBK"/>
          <w:sz w:val="32"/>
          <w:szCs w:val="32"/>
        </w:rPr>
      </w:pPr>
      <w:bookmarkStart w:id="56" w:name="_Toc31397"/>
      <w:bookmarkStart w:id="57" w:name="_Toc30426"/>
      <w:bookmarkStart w:id="58" w:name="_Toc21566"/>
      <w:bookmarkStart w:id="59" w:name="_Toc84609522"/>
      <w:r>
        <w:rPr>
          <w:rFonts w:hint="eastAsia" w:ascii="方正楷体_GBK" w:eastAsia="方正楷体_GBK"/>
          <w:sz w:val="32"/>
          <w:szCs w:val="32"/>
        </w:rPr>
        <w:t>5.2.3  救治伤员</w:t>
      </w:r>
      <w:bookmarkEnd w:id="56"/>
      <w:bookmarkEnd w:id="57"/>
      <w:bookmarkEnd w:id="58"/>
      <w:bookmarkEnd w:id="59"/>
    </w:p>
    <w:p w14:paraId="7285A79C">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迅速将受伤人员送医院治疗，必要时对重伤员实施异地救治。视情派出卫生应急队伍赶赴</w:t>
      </w:r>
      <w:r>
        <w:rPr>
          <w:rFonts w:hint="eastAsia" w:ascii="方正仿宋_GBK" w:eastAsia="方正仿宋_GBK"/>
          <w:sz w:val="32"/>
          <w:szCs w:val="32"/>
          <w:lang w:val="en"/>
        </w:rPr>
        <w:t>火灾发生</w:t>
      </w:r>
      <w:r>
        <w:rPr>
          <w:rFonts w:hint="eastAsia" w:ascii="方正仿宋_GBK" w:eastAsia="方正仿宋_GBK"/>
          <w:sz w:val="32"/>
          <w:szCs w:val="32"/>
        </w:rPr>
        <w:t>，成立临时医院或医疗点，实施现场救治。</w:t>
      </w:r>
    </w:p>
    <w:p w14:paraId="21BF255A">
      <w:pPr>
        <w:adjustRightInd w:val="0"/>
        <w:snapToGrid w:val="0"/>
        <w:spacing w:line="560" w:lineRule="exact"/>
        <w:ind w:firstLine="640" w:firstLineChars="200"/>
        <w:rPr>
          <w:rFonts w:hint="eastAsia" w:ascii="方正楷体_GBK" w:eastAsia="方正楷体_GBK"/>
          <w:sz w:val="32"/>
          <w:szCs w:val="32"/>
        </w:rPr>
      </w:pPr>
      <w:bookmarkStart w:id="60" w:name="_Toc84609523"/>
      <w:bookmarkStart w:id="61" w:name="_Toc1147"/>
      <w:bookmarkStart w:id="62" w:name="_Toc11040"/>
      <w:bookmarkStart w:id="63" w:name="_Toc1051"/>
      <w:r>
        <w:rPr>
          <w:rFonts w:hint="eastAsia" w:ascii="方正楷体_GBK" w:eastAsia="方正楷体_GBK"/>
          <w:sz w:val="32"/>
          <w:szCs w:val="32"/>
        </w:rPr>
        <w:t>5.2.4  保护重要目标</w:t>
      </w:r>
      <w:bookmarkEnd w:id="60"/>
      <w:bookmarkEnd w:id="61"/>
      <w:bookmarkEnd w:id="62"/>
      <w:bookmarkEnd w:id="63"/>
    </w:p>
    <w:p w14:paraId="0AA7B741">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当军事设施、危险化学品生产储存设备、输油气管道</w:t>
      </w:r>
      <w:r>
        <w:rPr>
          <w:rFonts w:hint="eastAsia" w:ascii="方正仿宋_GBK" w:eastAsia="方正仿宋_GBK"/>
          <w:sz w:val="32"/>
          <w:szCs w:val="32"/>
          <w:lang w:eastAsia="zh-CN"/>
        </w:rPr>
        <w:t>、铁路线路</w:t>
      </w:r>
      <w:r>
        <w:rPr>
          <w:rFonts w:hint="eastAsia" w:ascii="方正仿宋_GBK" w:eastAsia="方正仿宋_GBK"/>
          <w:sz w:val="32"/>
          <w:szCs w:val="32"/>
        </w:rPr>
        <w:t>等重要目标物和重大危险源受到火灾威胁时，迅速调集专业队伍，通过开设隔离带等手段，全力消除威胁，确保重要目标安全。</w:t>
      </w:r>
    </w:p>
    <w:p w14:paraId="33DFCB10">
      <w:pPr>
        <w:adjustRightInd w:val="0"/>
        <w:snapToGrid w:val="0"/>
        <w:spacing w:line="560" w:lineRule="exact"/>
        <w:ind w:firstLine="640" w:firstLineChars="200"/>
        <w:rPr>
          <w:rFonts w:hint="eastAsia" w:ascii="方正楷体_GBK" w:eastAsia="方正楷体_GBK"/>
          <w:sz w:val="32"/>
          <w:szCs w:val="32"/>
        </w:rPr>
      </w:pPr>
      <w:bookmarkStart w:id="64" w:name="_Toc23851"/>
      <w:bookmarkStart w:id="65" w:name="_Toc19987"/>
      <w:bookmarkStart w:id="66" w:name="_Toc84609524"/>
      <w:bookmarkStart w:id="67" w:name="_Toc31452"/>
      <w:r>
        <w:rPr>
          <w:rFonts w:hint="eastAsia" w:ascii="方正楷体_GBK" w:eastAsia="方正楷体_GBK"/>
          <w:sz w:val="32"/>
          <w:szCs w:val="32"/>
        </w:rPr>
        <w:t>5.2.5  维护社会治安</w:t>
      </w:r>
      <w:bookmarkEnd w:id="64"/>
      <w:bookmarkEnd w:id="65"/>
      <w:bookmarkEnd w:id="66"/>
      <w:bookmarkEnd w:id="67"/>
    </w:p>
    <w:p w14:paraId="35E210A7">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加强火灾受影响区域社会治安</w:t>
      </w:r>
      <w:r>
        <w:rPr>
          <w:rFonts w:hint="eastAsia" w:ascii="方正仿宋_GBK" w:eastAsia="方正仿宋_GBK"/>
          <w:sz w:val="32"/>
          <w:szCs w:val="32"/>
          <w:lang w:eastAsia="zh-CN"/>
        </w:rPr>
        <w:t>、道路交通等</w:t>
      </w:r>
      <w:r>
        <w:rPr>
          <w:rFonts w:hint="eastAsia" w:ascii="方正仿宋_GBK" w:eastAsia="方正仿宋_GBK"/>
          <w:sz w:val="32"/>
          <w:szCs w:val="32"/>
        </w:rPr>
        <w:t>管理，公安机关严厉打击借机盗窃、抢劫、哄抢救灾物资、传播谣言等违法犯罪行为。在金融单位、储备仓库等重要场所加强治安巡逻，维护社会稳定。</w:t>
      </w:r>
    </w:p>
    <w:p w14:paraId="077198B4">
      <w:pPr>
        <w:adjustRightInd w:val="0"/>
        <w:snapToGrid w:val="0"/>
        <w:spacing w:line="560" w:lineRule="exact"/>
        <w:ind w:firstLine="640" w:firstLineChars="200"/>
        <w:rPr>
          <w:rFonts w:hint="eastAsia" w:ascii="方正楷体_GBK" w:eastAsia="方正楷体_GBK"/>
          <w:sz w:val="32"/>
          <w:szCs w:val="32"/>
        </w:rPr>
      </w:pPr>
      <w:bookmarkStart w:id="68" w:name="_Toc13491"/>
      <w:bookmarkStart w:id="69" w:name="_Toc84609531"/>
      <w:bookmarkStart w:id="70" w:name="_Toc16003"/>
      <w:bookmarkStart w:id="71" w:name="_Toc21865"/>
      <w:r>
        <w:rPr>
          <w:rFonts w:hint="eastAsia" w:ascii="方正楷体_GBK" w:eastAsia="方正楷体_GBK"/>
          <w:sz w:val="32"/>
          <w:szCs w:val="32"/>
        </w:rPr>
        <w:t>5.2.6  发布信息</w:t>
      </w:r>
      <w:bookmarkEnd w:id="68"/>
      <w:bookmarkEnd w:id="69"/>
      <w:bookmarkEnd w:id="70"/>
      <w:bookmarkEnd w:id="71"/>
    </w:p>
    <w:p w14:paraId="70416F00">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森林草原火灾发生后，应当及时、准确、客观、全面向社会发布森林草原火灾和应对工作信息，回应社会关切。</w:t>
      </w:r>
    </w:p>
    <w:p w14:paraId="31045C2C">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重大、特别重大森林草原火灾的信息发布要经市指挥部总指挥审核后，指定专人负责新闻发布工作；一般、较大森林草原火灾的信息发布由</w:t>
      </w:r>
      <w:r>
        <w:rPr>
          <w:rFonts w:hint="eastAsia" w:ascii="方正仿宋_GBK" w:eastAsia="方正仿宋_GBK"/>
          <w:sz w:val="32"/>
          <w:szCs w:val="32"/>
          <w:lang w:val="en"/>
        </w:rPr>
        <w:t>火灾发生</w:t>
      </w:r>
      <w:r>
        <w:rPr>
          <w:rFonts w:hint="eastAsia" w:ascii="方正仿宋_GBK" w:eastAsia="方正仿宋_GBK"/>
          <w:sz w:val="32"/>
          <w:szCs w:val="32"/>
        </w:rPr>
        <w:t>县指挥部统一负责发布。</w:t>
      </w:r>
    </w:p>
    <w:p w14:paraId="5E4E508A">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信息发布形式主要包括授权发布、发新闻稿、接受记者采访、举行新闻发布会和专业网站、官方微博发布等。发布内容包括起火时间、火灾地点、过火面积、损失情况、扑救过程和火案查处、责任追究情况等。</w:t>
      </w:r>
    </w:p>
    <w:p w14:paraId="5A181E8F">
      <w:pPr>
        <w:adjustRightInd w:val="0"/>
        <w:snapToGrid w:val="0"/>
        <w:spacing w:line="560" w:lineRule="exact"/>
        <w:ind w:firstLine="640" w:firstLineChars="200"/>
        <w:rPr>
          <w:rFonts w:hint="eastAsia" w:ascii="方正楷体_GBK" w:eastAsia="方正楷体_GBK"/>
          <w:sz w:val="32"/>
          <w:szCs w:val="32"/>
        </w:rPr>
      </w:pPr>
      <w:bookmarkStart w:id="72" w:name="_Toc17596"/>
      <w:bookmarkStart w:id="73" w:name="_Toc26827"/>
      <w:bookmarkStart w:id="74" w:name="_Toc22790"/>
      <w:bookmarkStart w:id="75" w:name="_Toc84609526"/>
      <w:r>
        <w:rPr>
          <w:rFonts w:hint="eastAsia" w:ascii="方正楷体_GBK" w:eastAsia="方正楷体_GBK"/>
          <w:sz w:val="32"/>
          <w:szCs w:val="32"/>
        </w:rPr>
        <w:t>5.2.7  扑火队伍撤离</w:t>
      </w:r>
      <w:bookmarkEnd w:id="72"/>
      <w:bookmarkEnd w:id="73"/>
      <w:bookmarkEnd w:id="74"/>
      <w:bookmarkEnd w:id="75"/>
    </w:p>
    <w:p w14:paraId="39187DB6">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森林草原火灾扑灭后，首先撤离基层群众义务扑火队和外援扑火人员，其次撤离森林消防队伍，最后撤离地方半专业森林草原消防队。由</w:t>
      </w:r>
      <w:r>
        <w:rPr>
          <w:rFonts w:hint="eastAsia" w:ascii="方正仿宋_GBK" w:eastAsia="方正仿宋_GBK"/>
          <w:sz w:val="32"/>
          <w:szCs w:val="32"/>
          <w:lang w:val="en"/>
        </w:rPr>
        <w:t>火灾发生</w:t>
      </w:r>
      <w:r>
        <w:rPr>
          <w:rFonts w:hint="eastAsia" w:ascii="方正仿宋_GBK" w:eastAsia="方正仿宋_GBK"/>
          <w:sz w:val="32"/>
          <w:szCs w:val="32"/>
        </w:rPr>
        <w:t>区（县）林业和草原主管部门、林区经营单位负责安排留守人员看守火场。</w:t>
      </w:r>
    </w:p>
    <w:p w14:paraId="3D6DFF31">
      <w:pPr>
        <w:adjustRightInd w:val="0"/>
        <w:snapToGrid w:val="0"/>
        <w:spacing w:line="560" w:lineRule="exact"/>
        <w:ind w:firstLine="640" w:firstLineChars="200"/>
        <w:rPr>
          <w:rFonts w:hint="eastAsia" w:ascii="方正楷体_GBK" w:eastAsia="方正楷体_GBK"/>
          <w:sz w:val="32"/>
          <w:szCs w:val="32"/>
        </w:rPr>
      </w:pPr>
      <w:bookmarkStart w:id="76" w:name="_Toc5180"/>
      <w:bookmarkStart w:id="77" w:name="_Toc14844"/>
      <w:bookmarkStart w:id="78" w:name="_Toc19150"/>
      <w:bookmarkStart w:id="79" w:name="_Toc84609527"/>
      <w:r>
        <w:rPr>
          <w:rFonts w:hint="eastAsia" w:ascii="方正楷体_GBK" w:eastAsia="方正楷体_GBK"/>
          <w:sz w:val="32"/>
          <w:szCs w:val="32"/>
        </w:rPr>
        <w:t>5.2.8  火场清理</w:t>
      </w:r>
      <w:bookmarkEnd w:id="76"/>
      <w:bookmarkEnd w:id="77"/>
      <w:bookmarkEnd w:id="78"/>
      <w:bookmarkEnd w:id="79"/>
    </w:p>
    <w:p w14:paraId="2F1DCBD2">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森林火灾扑灭后，现场指挥部继续组织扑火人员做好余火清理工作，按照</w:t>
      </w:r>
      <w:r>
        <w:rPr>
          <w:rFonts w:hint="eastAsia" w:ascii="方正仿宋_GBK" w:eastAsia="方正仿宋_GBK"/>
          <w:sz w:val="32"/>
          <w:szCs w:val="32"/>
          <w:lang w:eastAsia="zh-CN"/>
        </w:rPr>
        <w:t>“</w:t>
      </w:r>
      <w:r>
        <w:rPr>
          <w:rFonts w:hint="eastAsia" w:ascii="方正仿宋_GBK" w:eastAsia="方正仿宋_GBK"/>
          <w:sz w:val="32"/>
          <w:szCs w:val="32"/>
        </w:rPr>
        <w:t>打一段、交一段、清一段</w:t>
      </w:r>
      <w:r>
        <w:rPr>
          <w:rFonts w:hint="eastAsia" w:ascii="方正仿宋_GBK" w:eastAsia="方正仿宋_GBK"/>
          <w:sz w:val="32"/>
          <w:szCs w:val="32"/>
          <w:lang w:eastAsia="zh-CN"/>
        </w:rPr>
        <w:t>”</w:t>
      </w:r>
      <w:r>
        <w:rPr>
          <w:rFonts w:hint="eastAsia" w:ascii="方正仿宋_GBK" w:eastAsia="方正仿宋_GBK"/>
          <w:sz w:val="32"/>
          <w:szCs w:val="32"/>
        </w:rPr>
        <w:t>的原则，划分责任区域，明确责任人，安排足够的人员看守，确保不发生余火复燃现象。火场看守时间一般不少于24小时。经现场指挥部检查验收，达到无火、无烟、无气后，扑救人员方可撤离。</w:t>
      </w:r>
    </w:p>
    <w:p w14:paraId="1EF59980">
      <w:pPr>
        <w:adjustRightInd w:val="0"/>
        <w:snapToGrid w:val="0"/>
        <w:spacing w:line="560" w:lineRule="exact"/>
        <w:ind w:firstLine="640" w:firstLineChars="200"/>
        <w:rPr>
          <w:rFonts w:hint="eastAsia" w:ascii="方正楷体_GBK" w:eastAsia="方正楷体_GBK"/>
          <w:sz w:val="32"/>
          <w:szCs w:val="32"/>
        </w:rPr>
      </w:pPr>
      <w:bookmarkStart w:id="80" w:name="_Toc20715"/>
      <w:bookmarkStart w:id="81" w:name="_Toc22240"/>
      <w:bookmarkStart w:id="82" w:name="_Toc24289"/>
      <w:bookmarkStart w:id="83" w:name="_Toc84609528"/>
      <w:r>
        <w:rPr>
          <w:rFonts w:hint="eastAsia" w:ascii="方正楷体_GBK" w:eastAsia="方正楷体_GBK"/>
          <w:sz w:val="32"/>
          <w:szCs w:val="32"/>
        </w:rPr>
        <w:t>5.2.9  应急结束</w:t>
      </w:r>
      <w:bookmarkEnd w:id="80"/>
      <w:bookmarkEnd w:id="81"/>
      <w:bookmarkEnd w:id="82"/>
      <w:bookmarkEnd w:id="83"/>
    </w:p>
    <w:p w14:paraId="57ACB41F">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在森林草原火灾全部扑灭、火场清理验收合格、次生灾害后果基本消除后，由</w:t>
      </w:r>
      <w:r>
        <w:rPr>
          <w:rFonts w:hint="eastAsia" w:ascii="方正仿宋_GBK" w:eastAsia="方正仿宋_GBK"/>
          <w:sz w:val="32"/>
          <w:szCs w:val="32"/>
          <w:lang w:eastAsia="zh-CN"/>
        </w:rPr>
        <w:t>县</w:t>
      </w:r>
      <w:r>
        <w:rPr>
          <w:rFonts w:hint="eastAsia" w:ascii="方正仿宋_GBK" w:eastAsia="方正仿宋_GBK"/>
          <w:sz w:val="32"/>
          <w:szCs w:val="32"/>
        </w:rPr>
        <w:t>指挥部决定终止应急响应。</w:t>
      </w:r>
    </w:p>
    <w:p w14:paraId="480AA176">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5.2.10  善后处置</w:t>
      </w:r>
    </w:p>
    <w:p w14:paraId="6D0D26EB">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做好遇难人员的善后工作，抚慰遇难者家属。对因扑救森林火灾负伤、致残或者死亡的人员，按照国家有关规定给予医疗、抚恤。</w:t>
      </w:r>
    </w:p>
    <w:p w14:paraId="19382242">
      <w:pPr>
        <w:adjustRightInd w:val="0"/>
        <w:snapToGrid w:val="0"/>
        <w:spacing w:line="560" w:lineRule="exact"/>
        <w:ind w:firstLine="640" w:firstLineChars="200"/>
        <w:rPr>
          <w:rFonts w:hint="eastAsia" w:ascii="方正楷体_GBK" w:eastAsia="方正楷体_GBK"/>
          <w:sz w:val="32"/>
          <w:szCs w:val="32"/>
        </w:rPr>
      </w:pPr>
      <w:bookmarkStart w:id="84" w:name="_Toc24580"/>
      <w:bookmarkStart w:id="85" w:name="_Toc23891_WPSOffice_Level2"/>
      <w:bookmarkStart w:id="86" w:name="_Toc21402"/>
      <w:bookmarkStart w:id="87" w:name="_Toc199_WPSOffice_Level2"/>
      <w:bookmarkStart w:id="88" w:name="_Toc84609532"/>
      <w:bookmarkStart w:id="89" w:name="_Toc19656"/>
      <w:r>
        <w:rPr>
          <w:rFonts w:hint="eastAsia" w:ascii="方正楷体_GBK" w:eastAsia="方正楷体_GBK"/>
          <w:sz w:val="32"/>
          <w:szCs w:val="32"/>
        </w:rPr>
        <w:t xml:space="preserve">5.3  </w:t>
      </w:r>
      <w:r>
        <w:rPr>
          <w:rFonts w:hint="eastAsia" w:ascii="方正楷体_GBK" w:eastAsia="方正楷体_GBK"/>
          <w:sz w:val="32"/>
          <w:szCs w:val="32"/>
          <w:lang w:eastAsia="zh-CN"/>
        </w:rPr>
        <w:t>县级</w:t>
      </w:r>
      <w:r>
        <w:rPr>
          <w:rFonts w:hint="eastAsia" w:ascii="方正楷体_GBK" w:eastAsia="方正楷体_GBK"/>
          <w:sz w:val="32"/>
          <w:szCs w:val="32"/>
        </w:rPr>
        <w:t>层面应对工作</w:t>
      </w:r>
      <w:bookmarkEnd w:id="84"/>
      <w:bookmarkEnd w:id="85"/>
      <w:bookmarkEnd w:id="86"/>
      <w:bookmarkEnd w:id="87"/>
      <w:bookmarkEnd w:id="88"/>
      <w:bookmarkEnd w:id="89"/>
    </w:p>
    <w:p w14:paraId="12CD6160">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森林草原火灾发生后，根据火灾严重程度、火场发展态势和当地扑救情况，</w:t>
      </w:r>
      <w:r>
        <w:rPr>
          <w:rFonts w:hint="eastAsia" w:ascii="方正仿宋_GBK" w:eastAsia="方正仿宋_GBK"/>
          <w:sz w:val="32"/>
          <w:szCs w:val="32"/>
          <w:lang w:eastAsia="zh-CN"/>
        </w:rPr>
        <w:t>县级层面应急相应分为</w:t>
      </w:r>
      <w:r>
        <w:rPr>
          <w:rFonts w:hint="eastAsia" w:ascii="方正仿宋_GBK" w:eastAsia="方正仿宋_GBK"/>
          <w:sz w:val="32"/>
          <w:szCs w:val="32"/>
        </w:rPr>
        <w:t>Ⅳ级、Ⅲ级、Ⅱ级、Ⅰ级四个响应等级。</w:t>
      </w:r>
    </w:p>
    <w:p w14:paraId="388C08A8">
      <w:pPr>
        <w:adjustRightInd w:val="0"/>
        <w:snapToGrid w:val="0"/>
        <w:spacing w:line="560" w:lineRule="exact"/>
        <w:ind w:firstLine="640" w:firstLineChars="200"/>
        <w:rPr>
          <w:rFonts w:hint="eastAsia" w:ascii="方正楷体_GBK" w:eastAsia="方正楷体_GBK"/>
          <w:sz w:val="32"/>
          <w:szCs w:val="32"/>
        </w:rPr>
      </w:pPr>
      <w:bookmarkStart w:id="90" w:name="_Toc13969"/>
      <w:bookmarkStart w:id="91" w:name="_Toc84609533"/>
      <w:bookmarkStart w:id="92" w:name="_Toc20401"/>
      <w:bookmarkStart w:id="93" w:name="_Toc31263"/>
      <w:r>
        <w:rPr>
          <w:rFonts w:hint="eastAsia" w:ascii="方正楷体_GBK" w:eastAsia="方正楷体_GBK"/>
          <w:sz w:val="32"/>
          <w:szCs w:val="32"/>
        </w:rPr>
        <w:t>5.3.1  Ⅳ级响应</w:t>
      </w:r>
      <w:bookmarkEnd w:id="90"/>
      <w:bookmarkEnd w:id="91"/>
      <w:bookmarkEnd w:id="92"/>
      <w:bookmarkEnd w:id="93"/>
    </w:p>
    <w:p w14:paraId="144002E3">
      <w:pPr>
        <w:adjustRightInd w:val="0"/>
        <w:snapToGrid w:val="0"/>
        <w:spacing w:line="560" w:lineRule="exact"/>
        <w:ind w:firstLine="640" w:firstLineChars="200"/>
        <w:rPr>
          <w:rFonts w:hint="eastAsia" w:ascii="方正楷体_GBK" w:eastAsia="方正楷体_GBK"/>
          <w:sz w:val="32"/>
          <w:szCs w:val="32"/>
        </w:rPr>
      </w:pPr>
      <w:bookmarkStart w:id="94" w:name="_Toc20332"/>
      <w:bookmarkStart w:id="95" w:name="_Toc14991"/>
      <w:bookmarkStart w:id="96" w:name="_Toc84609537"/>
      <w:bookmarkStart w:id="97" w:name="_Toc18023_WPSOffice_Level1"/>
      <w:bookmarkStart w:id="98" w:name="_Toc31972_WPSOffice_Level1"/>
      <w:bookmarkStart w:id="99" w:name="_Toc30872"/>
      <w:r>
        <w:rPr>
          <w:rFonts w:hint="eastAsia" w:ascii="方正楷体_GBK" w:eastAsia="方正楷体_GBK"/>
          <w:sz w:val="32"/>
          <w:szCs w:val="32"/>
        </w:rPr>
        <w:t>5.3.1.1  启动条件</w:t>
      </w:r>
    </w:p>
    <w:p w14:paraId="47722181">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（1）过火面积超过100公顷的森林火灾或者过火面积超过1000公顷的草原火灾；</w:t>
      </w:r>
    </w:p>
    <w:p w14:paraId="785133B1">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（2）发生1人以上死亡或3人以上重伤，且24小时尚未扑灭明火的森林草原火灾；</w:t>
      </w:r>
    </w:p>
    <w:p w14:paraId="6D5D581B">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（3）舆情高度关注，</w:t>
      </w:r>
      <w:r>
        <w:rPr>
          <w:rFonts w:hint="eastAsia" w:ascii="方正仿宋_GBK" w:eastAsia="方正仿宋_GBK"/>
          <w:sz w:val="32"/>
          <w:szCs w:val="32"/>
          <w:lang w:eastAsia="zh-CN"/>
        </w:rPr>
        <w:t>县</w:t>
      </w:r>
      <w:r>
        <w:rPr>
          <w:rFonts w:hint="eastAsia" w:ascii="方正仿宋_GBK" w:eastAsia="方正仿宋_GBK"/>
          <w:sz w:val="32"/>
          <w:szCs w:val="32"/>
        </w:rPr>
        <w:t>委办公室、</w:t>
      </w:r>
      <w:r>
        <w:rPr>
          <w:rFonts w:hint="eastAsia" w:ascii="方正仿宋_GBK" w:eastAsia="方正仿宋_GBK"/>
          <w:sz w:val="32"/>
          <w:szCs w:val="32"/>
          <w:lang w:eastAsia="zh-CN"/>
        </w:rPr>
        <w:t>县</w:t>
      </w:r>
      <w:r>
        <w:rPr>
          <w:rFonts w:hint="eastAsia" w:ascii="方正仿宋_GBK" w:eastAsia="方正仿宋_GBK"/>
          <w:sz w:val="32"/>
          <w:szCs w:val="32"/>
        </w:rPr>
        <w:t>人民政府办公室要求核查的森林草原火灾；</w:t>
      </w:r>
    </w:p>
    <w:p w14:paraId="13475571">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（4）发生在敏感时段、敏感地区，24小时尚未得到有效控制、发展态势持续蔓延扩大的森林草原火灾；</w:t>
      </w:r>
    </w:p>
    <w:p w14:paraId="10C51DA8">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（5）发生在周边地区，距离乌鲁木齐</w:t>
      </w:r>
      <w:r>
        <w:rPr>
          <w:rFonts w:hint="eastAsia" w:ascii="方正仿宋_GBK" w:eastAsia="方正仿宋_GBK"/>
          <w:sz w:val="32"/>
          <w:szCs w:val="32"/>
          <w:lang w:eastAsia="zh-CN"/>
        </w:rPr>
        <w:t>县</w:t>
      </w:r>
      <w:r>
        <w:rPr>
          <w:rFonts w:hint="eastAsia" w:ascii="方正仿宋_GBK" w:eastAsia="方正仿宋_GBK"/>
          <w:sz w:val="32"/>
          <w:szCs w:val="32"/>
        </w:rPr>
        <w:t>5公里以内的森林火灾；</w:t>
      </w:r>
    </w:p>
    <w:p w14:paraId="503291A9">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（6）同时发生3起以上危险性较大的森林草原火灾。</w:t>
      </w:r>
    </w:p>
    <w:p w14:paraId="72AE7248">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符合上述条件之一时，经</w:t>
      </w:r>
      <w:r>
        <w:rPr>
          <w:rFonts w:hint="eastAsia" w:ascii="方正仿宋_GBK" w:eastAsia="方正仿宋_GBK"/>
          <w:sz w:val="32"/>
          <w:szCs w:val="32"/>
          <w:lang w:eastAsia="zh-CN"/>
        </w:rPr>
        <w:t>县</w:t>
      </w:r>
      <w:r>
        <w:rPr>
          <w:rFonts w:hint="eastAsia" w:ascii="方正仿宋_GBK" w:eastAsia="方正仿宋_GBK"/>
          <w:sz w:val="32"/>
          <w:szCs w:val="32"/>
        </w:rPr>
        <w:t>指挥部办公室分析评估，认定灾情达到启动标准，由</w:t>
      </w:r>
      <w:r>
        <w:rPr>
          <w:rFonts w:hint="eastAsia" w:ascii="方正仿宋_GBK" w:eastAsia="方正仿宋_GBK"/>
          <w:sz w:val="32"/>
          <w:szCs w:val="32"/>
          <w:lang w:eastAsia="zh-CN"/>
        </w:rPr>
        <w:t>县</w:t>
      </w:r>
      <w:r>
        <w:rPr>
          <w:rFonts w:hint="eastAsia" w:ascii="方正仿宋_GBK" w:eastAsia="方正仿宋_GBK"/>
          <w:sz w:val="32"/>
          <w:szCs w:val="32"/>
        </w:rPr>
        <w:t>指挥部办公室主任决定启动Ⅳ级响应。</w:t>
      </w:r>
    </w:p>
    <w:p w14:paraId="30CB3AF0">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5.3.1.2  响应措施</w:t>
      </w:r>
    </w:p>
    <w:p w14:paraId="0A63098E">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（1）</w:t>
      </w:r>
      <w:r>
        <w:rPr>
          <w:rFonts w:hint="eastAsia" w:ascii="方正仿宋_GBK" w:eastAsia="方正仿宋_GBK"/>
          <w:sz w:val="32"/>
          <w:szCs w:val="32"/>
          <w:lang w:eastAsia="zh-CN"/>
        </w:rPr>
        <w:t>县</w:t>
      </w:r>
      <w:r>
        <w:rPr>
          <w:rFonts w:hint="eastAsia" w:ascii="方正仿宋_GBK" w:eastAsia="方正仿宋_GBK"/>
          <w:sz w:val="32"/>
          <w:szCs w:val="32"/>
        </w:rPr>
        <w:t>指挥部办公室进入应急状态，加强巡护，及时调度火情信息；</w:t>
      </w:r>
    </w:p>
    <w:p w14:paraId="0141D3B9">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（2）加强对火灾扑救工作的指导，根据需要由</w:t>
      </w:r>
      <w:r>
        <w:rPr>
          <w:rFonts w:hint="eastAsia" w:ascii="方正仿宋_GBK" w:eastAsia="方正仿宋_GBK"/>
          <w:sz w:val="32"/>
          <w:szCs w:val="32"/>
          <w:lang w:eastAsia="zh-CN"/>
        </w:rPr>
        <w:t>县</w:t>
      </w:r>
      <w:r>
        <w:rPr>
          <w:rFonts w:hint="eastAsia" w:ascii="方正仿宋_GBK" w:eastAsia="方正仿宋_GBK"/>
          <w:sz w:val="32"/>
          <w:szCs w:val="32"/>
        </w:rPr>
        <w:t>指挥部按照</w:t>
      </w:r>
      <w:r>
        <w:rPr>
          <w:rFonts w:hint="eastAsia" w:ascii="方正仿宋_GBK" w:eastAsia="方正仿宋_GBK"/>
          <w:sz w:val="32"/>
          <w:szCs w:val="32"/>
          <w:lang w:eastAsia="zh-CN"/>
        </w:rPr>
        <w:t>市</w:t>
      </w:r>
      <w:r>
        <w:rPr>
          <w:rFonts w:hint="eastAsia" w:ascii="方正仿宋_GBK" w:eastAsia="方正仿宋_GBK"/>
          <w:sz w:val="32"/>
          <w:szCs w:val="32"/>
        </w:rPr>
        <w:t>森林草原防火指挥部要求，给相邻地（州</w:t>
      </w:r>
      <w:r>
        <w:rPr>
          <w:rFonts w:hint="eastAsia" w:ascii="方正仿宋_GBK" w:eastAsia="方正仿宋_GBK"/>
          <w:sz w:val="32"/>
          <w:szCs w:val="32"/>
          <w:lang w:eastAsia="zh-CN"/>
        </w:rPr>
        <w:t>、市</w:t>
      </w:r>
      <w:r>
        <w:rPr>
          <w:rFonts w:hint="eastAsia" w:ascii="方正仿宋_GBK" w:eastAsia="方正仿宋_GBK"/>
          <w:sz w:val="32"/>
          <w:szCs w:val="32"/>
        </w:rPr>
        <w:t>）派</w:t>
      </w:r>
      <w:r>
        <w:rPr>
          <w:rFonts w:hint="eastAsia" w:ascii="方正仿宋_GBK" w:eastAsia="方正仿宋_GBK"/>
          <w:sz w:val="32"/>
          <w:szCs w:val="32"/>
          <w:lang w:eastAsia="zh-CN"/>
        </w:rPr>
        <w:t>出</w:t>
      </w:r>
      <w:r>
        <w:rPr>
          <w:rFonts w:hint="eastAsia" w:ascii="方正仿宋_GBK" w:eastAsia="方正仿宋_GBK"/>
          <w:sz w:val="32"/>
          <w:szCs w:val="32"/>
        </w:rPr>
        <w:t>县级森林草原专业防灭火队伍、消防救援队伍进行支援；</w:t>
      </w:r>
    </w:p>
    <w:p w14:paraId="7CC80CD4">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（3）根据相邻地（州</w:t>
      </w:r>
      <w:r>
        <w:rPr>
          <w:rFonts w:hint="eastAsia" w:ascii="方正仿宋_GBK" w:eastAsia="方正仿宋_GBK"/>
          <w:sz w:val="32"/>
          <w:szCs w:val="32"/>
          <w:lang w:eastAsia="zh-CN"/>
        </w:rPr>
        <w:t>、市</w:t>
      </w:r>
      <w:r>
        <w:rPr>
          <w:rFonts w:hint="eastAsia" w:ascii="方正仿宋_GBK" w:eastAsia="方正仿宋_GBK"/>
          <w:sz w:val="32"/>
          <w:szCs w:val="32"/>
        </w:rPr>
        <w:t>）森林草原防灭火指挥机构的请求及</w:t>
      </w:r>
      <w:r>
        <w:rPr>
          <w:rFonts w:hint="eastAsia" w:ascii="方正仿宋_GBK" w:eastAsia="方正仿宋_GBK"/>
          <w:sz w:val="32"/>
          <w:szCs w:val="32"/>
          <w:lang w:eastAsia="zh-CN"/>
        </w:rPr>
        <w:t>市</w:t>
      </w:r>
      <w:r>
        <w:rPr>
          <w:rFonts w:hint="eastAsia" w:ascii="方正仿宋_GBK" w:eastAsia="方正仿宋_GBK"/>
          <w:sz w:val="32"/>
          <w:szCs w:val="32"/>
        </w:rPr>
        <w:t>森林草原防灭火指挥部办公室部署，就近协调救援队伍参加火灾扑救；</w:t>
      </w:r>
    </w:p>
    <w:p w14:paraId="031168EF">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（4）根据火情及地（州、市）森林草原防灭火指挥机构的申请，按照</w:t>
      </w:r>
      <w:r>
        <w:rPr>
          <w:rFonts w:hint="eastAsia" w:ascii="方正仿宋_GBK" w:eastAsia="方正仿宋_GBK"/>
          <w:sz w:val="32"/>
          <w:szCs w:val="32"/>
          <w:lang w:eastAsia="zh-CN"/>
        </w:rPr>
        <w:t>市</w:t>
      </w:r>
      <w:r>
        <w:rPr>
          <w:rFonts w:hint="eastAsia" w:ascii="方正仿宋_GBK" w:eastAsia="方正仿宋_GBK"/>
          <w:sz w:val="32"/>
          <w:szCs w:val="32"/>
        </w:rPr>
        <w:t>草原防灭火指挥部要求，协调相关物资储备库做好火灾救援物资的调用准备工作；</w:t>
      </w:r>
    </w:p>
    <w:p w14:paraId="68B33446">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（5）组织采取阻断、隔离森林草原火灾蔓延的措施；</w:t>
      </w:r>
    </w:p>
    <w:p w14:paraId="7C509E74">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（6）视情发布森林草原高火险预警信息。</w:t>
      </w:r>
    </w:p>
    <w:p w14:paraId="19A56810">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5.3.2  III级响应</w:t>
      </w:r>
    </w:p>
    <w:p w14:paraId="4913675F">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5.3.2.1  启动条件</w:t>
      </w:r>
    </w:p>
    <w:p w14:paraId="7AB3BBFC">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（1）过火面积超过200公顷的森林火灾或者过火面积超过3000公顷的草原火灾；</w:t>
      </w:r>
    </w:p>
    <w:p w14:paraId="0A10E58A">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（2）造成2人以上6人以下死亡或者10人以上30人以下重伤的森林草原火灾；</w:t>
      </w:r>
    </w:p>
    <w:p w14:paraId="4476194B">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（3）发生在敏感时段、敏感地区，48小时尚未扑灭明火的森林草原火灾；</w:t>
      </w:r>
    </w:p>
    <w:p w14:paraId="7C26ABB1">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（4）相邻地（州</w:t>
      </w:r>
      <w:r>
        <w:rPr>
          <w:rFonts w:hint="eastAsia" w:ascii="方正仿宋_GBK" w:eastAsia="方正仿宋_GBK"/>
          <w:sz w:val="32"/>
          <w:szCs w:val="32"/>
          <w:lang w:eastAsia="zh-CN"/>
        </w:rPr>
        <w:t>、市</w:t>
      </w:r>
      <w:r>
        <w:rPr>
          <w:rFonts w:hint="eastAsia" w:ascii="方正仿宋_GBK" w:eastAsia="方正仿宋_GBK"/>
          <w:sz w:val="32"/>
          <w:szCs w:val="32"/>
        </w:rPr>
        <w:t>）森林火灾蔓延至乌鲁木齐</w:t>
      </w:r>
      <w:r>
        <w:rPr>
          <w:rFonts w:hint="eastAsia" w:ascii="方正仿宋_GBK" w:eastAsia="方正仿宋_GBK"/>
          <w:sz w:val="32"/>
          <w:szCs w:val="32"/>
          <w:lang w:eastAsia="zh-CN"/>
        </w:rPr>
        <w:t>县</w:t>
      </w:r>
      <w:r>
        <w:rPr>
          <w:rFonts w:hint="eastAsia" w:ascii="方正仿宋_GBK" w:eastAsia="方正仿宋_GBK"/>
          <w:sz w:val="32"/>
          <w:szCs w:val="32"/>
        </w:rPr>
        <w:t>行政区内；</w:t>
      </w:r>
    </w:p>
    <w:p w14:paraId="09F22178">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（5）发生距乌鲁木齐</w:t>
      </w:r>
      <w:r>
        <w:rPr>
          <w:rFonts w:hint="eastAsia" w:ascii="方正仿宋_GBK" w:eastAsia="方正仿宋_GBK"/>
          <w:sz w:val="32"/>
          <w:szCs w:val="32"/>
          <w:lang w:eastAsia="zh-CN"/>
        </w:rPr>
        <w:t>县</w:t>
      </w:r>
      <w:r>
        <w:rPr>
          <w:rFonts w:hint="eastAsia" w:ascii="方正仿宋_GBK" w:eastAsia="方正仿宋_GBK"/>
          <w:sz w:val="32"/>
          <w:szCs w:val="32"/>
        </w:rPr>
        <w:t>5公里以内或者蔓延至乌鲁木齐</w:t>
      </w:r>
      <w:r>
        <w:rPr>
          <w:rFonts w:hint="eastAsia" w:ascii="方正仿宋_GBK" w:eastAsia="方正仿宋_GBK"/>
          <w:sz w:val="32"/>
          <w:szCs w:val="32"/>
          <w:lang w:eastAsia="zh-CN"/>
        </w:rPr>
        <w:t>县</w:t>
      </w:r>
      <w:r>
        <w:rPr>
          <w:rFonts w:hint="eastAsia" w:ascii="方正仿宋_GBK" w:eastAsia="方正仿宋_GBK"/>
          <w:sz w:val="32"/>
          <w:szCs w:val="32"/>
        </w:rPr>
        <w:t>行政区内草原火灾。</w:t>
      </w:r>
    </w:p>
    <w:p w14:paraId="0E8ABA5F">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符合上述条件之一时，经</w:t>
      </w:r>
      <w:r>
        <w:rPr>
          <w:rFonts w:hint="eastAsia" w:ascii="方正仿宋_GBK" w:eastAsia="方正仿宋_GBK"/>
          <w:sz w:val="32"/>
          <w:szCs w:val="32"/>
          <w:lang w:eastAsia="zh-CN"/>
        </w:rPr>
        <w:t>县</w:t>
      </w:r>
      <w:r>
        <w:rPr>
          <w:rFonts w:hint="eastAsia" w:ascii="方正仿宋_GBK" w:eastAsia="方正仿宋_GBK"/>
          <w:sz w:val="32"/>
          <w:szCs w:val="32"/>
        </w:rPr>
        <w:t>指挥部办公室分析评估，认定灾情达到启动标准，由</w:t>
      </w:r>
      <w:r>
        <w:rPr>
          <w:rFonts w:hint="eastAsia" w:ascii="方正仿宋_GBK" w:eastAsia="方正仿宋_GBK"/>
          <w:sz w:val="32"/>
          <w:szCs w:val="32"/>
          <w:lang w:eastAsia="zh-CN"/>
        </w:rPr>
        <w:t>县</w:t>
      </w:r>
      <w:r>
        <w:rPr>
          <w:rFonts w:hint="eastAsia" w:ascii="方正仿宋_GBK" w:eastAsia="方正仿宋_GBK"/>
          <w:sz w:val="32"/>
          <w:szCs w:val="32"/>
        </w:rPr>
        <w:t>指挥部办公室主任决定启动Ⅲ级响应。</w:t>
      </w:r>
    </w:p>
    <w:p w14:paraId="6E9443D4">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5.3.2.2  响应措施</w:t>
      </w:r>
    </w:p>
    <w:p w14:paraId="1277D831">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在Ⅳ级响应的基础上，加强以下应对措施：</w:t>
      </w:r>
    </w:p>
    <w:p w14:paraId="208C99BE">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（1）</w:t>
      </w:r>
      <w:r>
        <w:rPr>
          <w:rFonts w:hint="eastAsia" w:ascii="方正仿宋_GBK" w:eastAsia="方正仿宋_GBK"/>
          <w:sz w:val="32"/>
          <w:szCs w:val="32"/>
          <w:lang w:eastAsia="zh-CN"/>
        </w:rPr>
        <w:t>县</w:t>
      </w:r>
      <w:r>
        <w:rPr>
          <w:rFonts w:hint="eastAsia" w:ascii="方正仿宋_GBK" w:eastAsia="方正仿宋_GBK"/>
          <w:sz w:val="32"/>
          <w:szCs w:val="32"/>
        </w:rPr>
        <w:t>指挥部办公室及时调度了解森林草原火灾最新情况，组织火场连线、视频会商调度和分析研判；根据需要派出工作组赶赴火场，协调、指导火灾扑救工作；</w:t>
      </w:r>
    </w:p>
    <w:p w14:paraId="00131AAE">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（2）根据需要由</w:t>
      </w:r>
      <w:r>
        <w:rPr>
          <w:rFonts w:hint="eastAsia" w:ascii="方正仿宋_GBK" w:eastAsia="方正仿宋_GBK"/>
          <w:sz w:val="32"/>
          <w:szCs w:val="32"/>
          <w:lang w:eastAsia="zh-CN"/>
        </w:rPr>
        <w:t>县</w:t>
      </w:r>
      <w:r>
        <w:rPr>
          <w:rFonts w:hint="eastAsia" w:ascii="方正仿宋_GBK" w:eastAsia="方正仿宋_GBK"/>
          <w:sz w:val="32"/>
          <w:szCs w:val="32"/>
        </w:rPr>
        <w:t>指挥部</w:t>
      </w:r>
      <w:r>
        <w:rPr>
          <w:rFonts w:hint="eastAsia" w:ascii="方正仿宋_GBK" w:eastAsia="方正仿宋_GBK"/>
          <w:sz w:val="32"/>
          <w:szCs w:val="32"/>
          <w:lang w:eastAsia="zh-CN"/>
        </w:rPr>
        <w:t>向</w:t>
      </w:r>
      <w:r>
        <w:rPr>
          <w:rFonts w:hint="eastAsia" w:ascii="方正仿宋_GBK" w:eastAsia="方正仿宋_GBK"/>
          <w:sz w:val="32"/>
          <w:szCs w:val="32"/>
        </w:rPr>
        <w:t>自治区森林草原防灭火指挥部申请调动相关地方专业防灭火队伍、森林消防队伍实施跨地（州、市）增援；</w:t>
      </w:r>
    </w:p>
    <w:p w14:paraId="497D0107">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（3）根据需要，由</w:t>
      </w:r>
      <w:r>
        <w:rPr>
          <w:rFonts w:hint="eastAsia" w:ascii="方正仿宋_GBK" w:eastAsia="方正仿宋_GBK"/>
          <w:sz w:val="32"/>
          <w:szCs w:val="32"/>
          <w:lang w:eastAsia="zh-CN"/>
        </w:rPr>
        <w:t>县</w:t>
      </w:r>
      <w:r>
        <w:rPr>
          <w:rFonts w:hint="eastAsia" w:ascii="方正仿宋_GBK" w:eastAsia="方正仿宋_GBK"/>
          <w:sz w:val="32"/>
          <w:szCs w:val="32"/>
        </w:rPr>
        <w:t>指挥部跟自治区森林草原防灭火指挥部申请协调应急航空救援飞机参加火灾扑救；</w:t>
      </w:r>
    </w:p>
    <w:p w14:paraId="63D7BEA9">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（4）</w:t>
      </w:r>
      <w:r>
        <w:rPr>
          <w:rFonts w:hint="eastAsia" w:ascii="方正仿宋_GBK" w:eastAsia="方正仿宋_GBK"/>
          <w:sz w:val="32"/>
          <w:szCs w:val="32"/>
          <w:lang w:eastAsia="zh-CN"/>
        </w:rPr>
        <w:t>县</w:t>
      </w:r>
      <w:r>
        <w:rPr>
          <w:rFonts w:hint="eastAsia" w:ascii="方正仿宋_GBK" w:eastAsia="方正仿宋_GBK"/>
          <w:sz w:val="32"/>
          <w:szCs w:val="32"/>
        </w:rPr>
        <w:t>气象局提供天气预报和天气实况服务，随时做好人工影响天气作业准备；</w:t>
      </w:r>
    </w:p>
    <w:p w14:paraId="4BC53F01">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（5）指导做好重要目标物和重大危险源的保护；</w:t>
      </w:r>
    </w:p>
    <w:p w14:paraId="253EAEB7">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（6）视情及时组织新闻发布会，协调指导媒体做好报道。</w:t>
      </w:r>
    </w:p>
    <w:p w14:paraId="113A5F6F">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5.3.3  Ⅱ级响应</w:t>
      </w:r>
    </w:p>
    <w:p w14:paraId="4E395A0E">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5.3.3.1  启动条件</w:t>
      </w:r>
    </w:p>
    <w:p w14:paraId="21EE1270">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（1）过火面积超过300公顷的森林火灾或者过火面积超过5000公顷的草原火灾；</w:t>
      </w:r>
    </w:p>
    <w:p w14:paraId="6AAADCE3">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（2）造成3人以上8人以下死亡或者30人以上50人以下重伤的森林草原火灾；</w:t>
      </w:r>
    </w:p>
    <w:p w14:paraId="43191A25">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（3）发生在敏感时段、敏感地区，72小时尚未得到有效控制的森林草原火灾；</w:t>
      </w:r>
    </w:p>
    <w:p w14:paraId="30A08E45">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（4）周边森林草原火灾蔓延至乌鲁木齐</w:t>
      </w:r>
      <w:r>
        <w:rPr>
          <w:rFonts w:hint="eastAsia" w:ascii="方正仿宋_GBK" w:eastAsia="方正仿宋_GBK"/>
          <w:sz w:val="32"/>
          <w:szCs w:val="32"/>
          <w:lang w:eastAsia="zh-CN"/>
        </w:rPr>
        <w:t>县</w:t>
      </w:r>
      <w:r>
        <w:rPr>
          <w:rFonts w:hint="eastAsia" w:ascii="方正仿宋_GBK" w:eastAsia="方正仿宋_GBK"/>
          <w:sz w:val="32"/>
          <w:szCs w:val="32"/>
        </w:rPr>
        <w:t>行政区内，72小时未得到有效控制。</w:t>
      </w:r>
    </w:p>
    <w:p w14:paraId="2791D58B">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符合上述条件之一时，经</w:t>
      </w:r>
      <w:r>
        <w:rPr>
          <w:rFonts w:hint="eastAsia" w:ascii="方正仿宋_GBK" w:eastAsia="方正仿宋_GBK"/>
          <w:sz w:val="32"/>
          <w:szCs w:val="32"/>
          <w:lang w:eastAsia="zh-CN"/>
        </w:rPr>
        <w:t>县</w:t>
      </w:r>
      <w:r>
        <w:rPr>
          <w:rFonts w:hint="eastAsia" w:ascii="方正仿宋_GBK" w:eastAsia="方正仿宋_GBK"/>
          <w:sz w:val="32"/>
          <w:szCs w:val="32"/>
        </w:rPr>
        <w:t>指挥部办公室分析评估，认定灾情达到启动标准并提出建议，由</w:t>
      </w:r>
      <w:r>
        <w:rPr>
          <w:rFonts w:hint="eastAsia" w:ascii="方正仿宋_GBK" w:eastAsia="方正仿宋_GBK"/>
          <w:sz w:val="32"/>
          <w:szCs w:val="32"/>
          <w:lang w:eastAsia="zh-CN"/>
        </w:rPr>
        <w:t>县</w:t>
      </w:r>
      <w:r>
        <w:rPr>
          <w:rFonts w:hint="eastAsia" w:ascii="方正仿宋_GBK" w:eastAsia="方正仿宋_GBK"/>
          <w:sz w:val="32"/>
          <w:szCs w:val="32"/>
        </w:rPr>
        <w:t>指挥部副总指挥决定启动Ⅱ级响应。</w:t>
      </w:r>
    </w:p>
    <w:p w14:paraId="0BB4C282">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5.3.3.2  响应措施</w:t>
      </w:r>
    </w:p>
    <w:p w14:paraId="6551CE82">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在Ⅲ级响应的基础上，加强以下应急措施：</w:t>
      </w:r>
    </w:p>
    <w:p w14:paraId="22EAF576">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（1）</w:t>
      </w:r>
      <w:r>
        <w:rPr>
          <w:rFonts w:hint="eastAsia" w:ascii="方正仿宋_GBK" w:eastAsia="方正仿宋_GBK"/>
          <w:sz w:val="32"/>
          <w:szCs w:val="32"/>
          <w:lang w:eastAsia="zh-CN"/>
        </w:rPr>
        <w:t>县</w:t>
      </w:r>
      <w:r>
        <w:rPr>
          <w:rFonts w:hint="eastAsia" w:ascii="方正仿宋_GBK" w:eastAsia="方正仿宋_GBK"/>
          <w:sz w:val="32"/>
          <w:szCs w:val="32"/>
        </w:rPr>
        <w:t>指挥部组织</w:t>
      </w:r>
      <w:r>
        <w:rPr>
          <w:rFonts w:hint="eastAsia" w:ascii="方正仿宋_GBK" w:eastAsia="方正仿宋_GBK"/>
          <w:sz w:val="32"/>
          <w:szCs w:val="32"/>
          <w:lang w:eastAsia="zh-CN"/>
        </w:rPr>
        <w:t>县</w:t>
      </w:r>
      <w:r>
        <w:rPr>
          <w:rFonts w:hint="eastAsia" w:ascii="方正仿宋_GBK" w:eastAsia="方正仿宋_GBK"/>
          <w:sz w:val="32"/>
          <w:szCs w:val="32"/>
        </w:rPr>
        <w:t>应急管理局、林业和草原局、民政局、财政局、交通运输局、卫健委、气象局、乌鲁木齐警备区、森林消防大队、中国铁路乌鲁木齐局集团有限公司等有关成员单位召开会议联合会商，分析火险形势，研究扑救措施及保障工作；会同有关部门和专家组成工作组赶赴火场，协调、指导火灾扑救工作；</w:t>
      </w:r>
    </w:p>
    <w:p w14:paraId="416ED22C">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（2）根据需要由</w:t>
      </w:r>
      <w:r>
        <w:rPr>
          <w:rFonts w:hint="eastAsia" w:ascii="方正仿宋_GBK" w:eastAsia="方正仿宋_GBK"/>
          <w:sz w:val="32"/>
          <w:szCs w:val="32"/>
          <w:lang w:eastAsia="zh-CN"/>
        </w:rPr>
        <w:t>县</w:t>
      </w:r>
      <w:r>
        <w:rPr>
          <w:rFonts w:hint="eastAsia" w:ascii="方正仿宋_GBK" w:eastAsia="方正仿宋_GBK"/>
          <w:sz w:val="32"/>
          <w:szCs w:val="32"/>
        </w:rPr>
        <w:t>指挥部</w:t>
      </w:r>
      <w:r>
        <w:rPr>
          <w:rFonts w:hint="eastAsia" w:ascii="方正仿宋_GBK" w:eastAsia="方正仿宋_GBK"/>
          <w:sz w:val="32"/>
          <w:szCs w:val="32"/>
          <w:lang w:eastAsia="zh-CN"/>
        </w:rPr>
        <w:t>向</w:t>
      </w:r>
      <w:r>
        <w:rPr>
          <w:rFonts w:hint="eastAsia" w:ascii="方正仿宋_GBK" w:eastAsia="方正仿宋_GBK"/>
          <w:sz w:val="32"/>
          <w:szCs w:val="32"/>
        </w:rPr>
        <w:t>自治区森林草原防灭火指挥部申请，调派森林消防队伍和森林草原专业防灭火队伍支援扑救，向北方航空护林总站申请飞机支援；</w:t>
      </w:r>
    </w:p>
    <w:p w14:paraId="704349CB">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（3）由</w:t>
      </w:r>
      <w:r>
        <w:rPr>
          <w:rFonts w:hint="eastAsia" w:ascii="方正仿宋_GBK" w:eastAsia="方正仿宋_GBK"/>
          <w:sz w:val="32"/>
          <w:szCs w:val="32"/>
          <w:lang w:eastAsia="zh-CN"/>
        </w:rPr>
        <w:t>县</w:t>
      </w:r>
      <w:r>
        <w:rPr>
          <w:rFonts w:hint="eastAsia" w:ascii="方正仿宋_GBK" w:eastAsia="方正仿宋_GBK"/>
          <w:sz w:val="32"/>
          <w:szCs w:val="32"/>
        </w:rPr>
        <w:t>指挥部</w:t>
      </w:r>
      <w:r>
        <w:rPr>
          <w:rFonts w:hint="eastAsia" w:ascii="方正仿宋_GBK" w:eastAsia="方正仿宋_GBK"/>
          <w:sz w:val="32"/>
          <w:szCs w:val="32"/>
          <w:lang w:eastAsia="zh-CN"/>
        </w:rPr>
        <w:t>向</w:t>
      </w:r>
      <w:r>
        <w:rPr>
          <w:rFonts w:hint="eastAsia" w:ascii="方正仿宋_GBK" w:eastAsia="方正仿宋_GBK"/>
          <w:sz w:val="32"/>
          <w:szCs w:val="32"/>
        </w:rPr>
        <w:t>自治区森林草原防灭火指挥部申请，协调新疆军区参谋部、武警新疆总队调派力量参加火灾扑救；</w:t>
      </w:r>
    </w:p>
    <w:p w14:paraId="2BEAF93D">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（4）根据火场气象条件，</w:t>
      </w:r>
      <w:r>
        <w:rPr>
          <w:rFonts w:hint="eastAsia" w:ascii="方正仿宋_GBK" w:eastAsia="方正仿宋_GBK"/>
          <w:sz w:val="32"/>
          <w:szCs w:val="32"/>
          <w:lang w:eastAsia="zh-CN"/>
        </w:rPr>
        <w:t>县</w:t>
      </w:r>
      <w:r>
        <w:rPr>
          <w:rFonts w:hint="eastAsia" w:ascii="方正仿宋_GBK" w:eastAsia="方正仿宋_GBK"/>
          <w:sz w:val="32"/>
          <w:szCs w:val="32"/>
        </w:rPr>
        <w:t>气象局负责组织开展人工影响天气作业；</w:t>
      </w:r>
    </w:p>
    <w:p w14:paraId="798C794E">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（5）加强重要目标物和重大危险源的保护；</w:t>
      </w:r>
    </w:p>
    <w:p w14:paraId="2CED3C07">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（6）根据需要协调做好扑火物资调拨运输、卫生应急队伍增援等工作；</w:t>
      </w:r>
    </w:p>
    <w:p w14:paraId="5F545FEE">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（7）视情及时组织新闻发布会，协调指导媒体做好报道。</w:t>
      </w:r>
    </w:p>
    <w:p w14:paraId="3D872C76">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5.3.4  Ⅰ级响应</w:t>
      </w:r>
    </w:p>
    <w:p w14:paraId="21ADF82F">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5.3.4.1  启动条件</w:t>
      </w:r>
    </w:p>
    <w:p w14:paraId="351C7FE2">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（1）过火面积超过500公顷的森林火灾或者过火面积超过8000公顷的草原火灾；</w:t>
      </w:r>
    </w:p>
    <w:p w14:paraId="0249FF2C">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（2）造成5人以上10人以下死亡或者50人以上重伤的森林草原火灾；</w:t>
      </w:r>
    </w:p>
    <w:p w14:paraId="1548AE36">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（3）生态安全和社会稳定受到严重影响，有关行业遭受重创，经济损失特别巨大；</w:t>
      </w:r>
    </w:p>
    <w:p w14:paraId="1EE5CFA3">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（4）森林草原火灾，全</w:t>
      </w:r>
      <w:r>
        <w:rPr>
          <w:rFonts w:hint="eastAsia" w:ascii="方正仿宋_GBK" w:eastAsia="方正仿宋_GBK"/>
          <w:sz w:val="32"/>
          <w:szCs w:val="32"/>
          <w:lang w:eastAsia="zh-CN"/>
        </w:rPr>
        <w:t>县</w:t>
      </w:r>
      <w:r>
        <w:rPr>
          <w:rFonts w:hint="eastAsia" w:ascii="方正仿宋_GBK" w:eastAsia="方正仿宋_GBK"/>
          <w:sz w:val="32"/>
          <w:szCs w:val="32"/>
        </w:rPr>
        <w:t>已举全力仍未得到有效控制。</w:t>
      </w:r>
    </w:p>
    <w:p w14:paraId="7B8FC2CB">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符合上述条件之一时，经</w:t>
      </w:r>
      <w:r>
        <w:rPr>
          <w:rFonts w:hint="eastAsia" w:ascii="方正仿宋_GBK" w:eastAsia="方正仿宋_GBK"/>
          <w:sz w:val="32"/>
          <w:szCs w:val="32"/>
          <w:lang w:eastAsia="zh-CN"/>
        </w:rPr>
        <w:t>县</w:t>
      </w:r>
      <w:r>
        <w:rPr>
          <w:rFonts w:hint="eastAsia" w:ascii="方正仿宋_GBK" w:eastAsia="方正仿宋_GBK"/>
          <w:sz w:val="32"/>
          <w:szCs w:val="32"/>
        </w:rPr>
        <w:t>指挥部向</w:t>
      </w:r>
      <w:r>
        <w:rPr>
          <w:rFonts w:hint="eastAsia" w:ascii="方正仿宋_GBK" w:eastAsia="方正仿宋_GBK"/>
          <w:sz w:val="32"/>
          <w:szCs w:val="32"/>
          <w:lang w:eastAsia="zh-CN"/>
        </w:rPr>
        <w:t>县</w:t>
      </w:r>
      <w:r>
        <w:rPr>
          <w:rFonts w:hint="eastAsia" w:ascii="方正仿宋_GBK" w:eastAsia="方正仿宋_GBK"/>
          <w:sz w:val="32"/>
          <w:szCs w:val="32"/>
        </w:rPr>
        <w:t>人民政府提出启动Ⅰ级响应的建议，由</w:t>
      </w:r>
      <w:r>
        <w:rPr>
          <w:rFonts w:hint="eastAsia" w:ascii="方正仿宋_GBK" w:eastAsia="方正仿宋_GBK"/>
          <w:sz w:val="32"/>
          <w:szCs w:val="32"/>
          <w:lang w:eastAsia="zh-CN"/>
        </w:rPr>
        <w:t>县</w:t>
      </w:r>
      <w:r>
        <w:rPr>
          <w:rFonts w:hint="eastAsia" w:ascii="方正仿宋_GBK" w:eastAsia="方正仿宋_GBK"/>
          <w:sz w:val="32"/>
          <w:szCs w:val="32"/>
        </w:rPr>
        <w:t>人民政府决定启动Ⅰ级响应。必要时，</w:t>
      </w:r>
      <w:r>
        <w:rPr>
          <w:rFonts w:hint="eastAsia" w:ascii="方正仿宋_GBK" w:eastAsia="方正仿宋_GBK"/>
          <w:sz w:val="32"/>
          <w:szCs w:val="32"/>
          <w:lang w:eastAsia="zh-CN"/>
        </w:rPr>
        <w:t>县</w:t>
      </w:r>
      <w:r>
        <w:rPr>
          <w:rFonts w:hint="eastAsia" w:ascii="方正仿宋_GBK" w:eastAsia="方正仿宋_GBK"/>
          <w:sz w:val="32"/>
          <w:szCs w:val="32"/>
        </w:rPr>
        <w:t>人民政府直接决定启动Ⅰ级响应。</w:t>
      </w:r>
    </w:p>
    <w:p w14:paraId="433E5AAA">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5.3.4.2  响应措施</w:t>
      </w:r>
    </w:p>
    <w:p w14:paraId="0E1884DE">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在Ⅱ级响应的基础上，加强以下应急措施：</w:t>
      </w:r>
    </w:p>
    <w:p w14:paraId="15C40823">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在国家森林草原防灭火指挥部工作组、自治区人民政府和自治区森林草原防灭火指挥部领导下，组织实施以下应对措施：</w:t>
      </w:r>
    </w:p>
    <w:p w14:paraId="797DB3C0">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（1）在国家、自治区的指导下，制定森林火灾扑救方案；</w:t>
      </w:r>
    </w:p>
    <w:p w14:paraId="45DB1F6D">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2）协调申请增派森林消防队伍、消防救援队伍、半专业森林（草原）消防队和解放军、武警、公安、民兵、预备役部队等参加火灾扑救工作；向自治区森林草原防灭火指挥部提出申请，协调增派航空消防飞机等扑火装备及物资支援火灾扑救工作。</w:t>
      </w:r>
    </w:p>
    <w:p w14:paraId="6DC877B9">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（3）根据自治区前线指挥部要求，安排生活救助物资，增派医疗应急队伍加强伤员救治，协调实施跨区域转移受威胁群众。</w:t>
      </w:r>
    </w:p>
    <w:p w14:paraId="3B934D24">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（4）组织抢修通信、电力、交通等基础设施，保障应急通信、电力及救援人员和物资交通运输畅通。</w:t>
      </w:r>
    </w:p>
    <w:p w14:paraId="2A304AAB">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（5）加强重要目标物和重大危险源的保护，防范次生灾害。</w:t>
      </w:r>
    </w:p>
    <w:p w14:paraId="1011E870">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（6）进一步加强气象服务，组织实施人工影响天气作业。</w:t>
      </w:r>
    </w:p>
    <w:p w14:paraId="57F82DA0">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（7）组织统一发布森林草原火灾信息；收集分析舆情，协调指导森林草原火灾扑救宣传报道及舆论引导工作。</w:t>
      </w:r>
    </w:p>
    <w:p w14:paraId="0D3FD543">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（8）做好自治区森林草原防灭火指挥部安排部署的相关工作，确保与自治区应急管理厅联络畅通，信息共享，各项组织工作有序衔接，落实到位。</w:t>
      </w:r>
    </w:p>
    <w:p w14:paraId="267ABD2E">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（9）决定森林草原火灾扑救其他重大事项。</w:t>
      </w:r>
    </w:p>
    <w:p w14:paraId="5A35BC85">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5.3.5  启动条件调整</w:t>
      </w:r>
    </w:p>
    <w:p w14:paraId="2EE19BF6">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根据森林草原火灾发生的地区、时间敏感程度，受害森林草原资源损失程度，经济、社会影响程度，启动</w:t>
      </w:r>
      <w:r>
        <w:rPr>
          <w:rFonts w:hint="eastAsia" w:ascii="方正仿宋_GBK" w:eastAsia="方正仿宋_GBK"/>
          <w:sz w:val="32"/>
          <w:szCs w:val="32"/>
          <w:lang w:eastAsia="zh-CN"/>
        </w:rPr>
        <w:t>县</w:t>
      </w:r>
      <w:r>
        <w:rPr>
          <w:rFonts w:hint="eastAsia" w:ascii="方正仿宋_GBK" w:eastAsia="方正仿宋_GBK"/>
          <w:sz w:val="32"/>
          <w:szCs w:val="32"/>
        </w:rPr>
        <w:t>森林草原火灾应急响应的标准可酌情调整。</w:t>
      </w:r>
    </w:p>
    <w:p w14:paraId="7E580845">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5.3.6  响应终止</w:t>
      </w:r>
    </w:p>
    <w:p w14:paraId="4E0A27D0">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森林草原火灾扑救工作结束后，根据自治区森林草原防灭火指挥部办公室要求，按启动响应的相应权限终止响应，并通知相关区（县）。</w:t>
      </w:r>
    </w:p>
    <w:p w14:paraId="28C7F68C">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5.4  后期处置</w:t>
      </w:r>
      <w:bookmarkEnd w:id="94"/>
      <w:bookmarkEnd w:id="95"/>
      <w:bookmarkEnd w:id="96"/>
      <w:bookmarkEnd w:id="97"/>
      <w:bookmarkEnd w:id="98"/>
      <w:bookmarkEnd w:id="99"/>
    </w:p>
    <w:p w14:paraId="0A61C067">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5.4.1  火灾评估</w:t>
      </w:r>
    </w:p>
    <w:p w14:paraId="03754283">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区（县）人民政府组织有关部门对森林草原火灾发生原因、肇事者及受害森林草原面积和蓄积、人员伤亡、其他经济损失等情况进行调查和评估。必要时，由</w:t>
      </w:r>
      <w:r>
        <w:rPr>
          <w:rFonts w:hint="eastAsia" w:ascii="方正仿宋_GBK" w:eastAsia="方正仿宋_GBK"/>
          <w:sz w:val="32"/>
          <w:szCs w:val="32"/>
          <w:lang w:eastAsia="zh-CN"/>
        </w:rPr>
        <w:t>县</w:t>
      </w:r>
      <w:r>
        <w:rPr>
          <w:rFonts w:hint="eastAsia" w:ascii="方正仿宋_GBK" w:eastAsia="方正仿宋_GBK"/>
          <w:sz w:val="32"/>
          <w:szCs w:val="32"/>
        </w:rPr>
        <w:t>指挥部发督办函督导落实或者提级开展调查和评估。</w:t>
      </w:r>
    </w:p>
    <w:p w14:paraId="42E20681">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5.4.2  火因火案查处</w:t>
      </w:r>
    </w:p>
    <w:p w14:paraId="32212395">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区（县）人民政府组织有关部门对森林草原火灾发生原因及时取证、深入调查，依法查处涉火案件，打击涉火违法犯罪行为，严惩火灾肇事者。</w:t>
      </w:r>
    </w:p>
    <w:p w14:paraId="624D87AB">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5.4.3  约谈整改</w:t>
      </w:r>
    </w:p>
    <w:p w14:paraId="01BE0F8D">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对森林草原防灭火工作不力导致人为火灾多发频发的</w:t>
      </w:r>
      <w:r>
        <w:rPr>
          <w:rFonts w:hint="eastAsia" w:ascii="方正仿宋_GBK" w:eastAsia="方正仿宋_GBK"/>
          <w:sz w:val="32"/>
          <w:szCs w:val="32"/>
          <w:lang w:eastAsia="zh-CN"/>
        </w:rPr>
        <w:t>乡镇（片区管委会）</w:t>
      </w:r>
      <w:r>
        <w:rPr>
          <w:rFonts w:hint="eastAsia" w:ascii="方正仿宋_GBK" w:eastAsia="方正仿宋_GBK"/>
          <w:sz w:val="32"/>
          <w:szCs w:val="32"/>
        </w:rPr>
        <w:t>，</w:t>
      </w:r>
      <w:r>
        <w:rPr>
          <w:rFonts w:hint="eastAsia" w:ascii="方正仿宋_GBK" w:eastAsia="方正仿宋_GBK"/>
          <w:sz w:val="32"/>
          <w:szCs w:val="32"/>
          <w:lang w:eastAsia="zh-CN"/>
        </w:rPr>
        <w:t>县</w:t>
      </w:r>
      <w:r>
        <w:rPr>
          <w:rFonts w:hint="eastAsia" w:ascii="方正仿宋_GBK" w:eastAsia="方正仿宋_GBK"/>
          <w:sz w:val="32"/>
          <w:szCs w:val="32"/>
        </w:rPr>
        <w:t>人民政府及其有关部门或</w:t>
      </w:r>
      <w:r>
        <w:rPr>
          <w:rFonts w:hint="eastAsia" w:ascii="方正仿宋_GBK" w:eastAsia="方正仿宋_GBK"/>
          <w:sz w:val="32"/>
          <w:szCs w:val="32"/>
          <w:lang w:eastAsia="zh-CN"/>
        </w:rPr>
        <w:t>县应对重大自然灾害防灾减灾</w:t>
      </w:r>
      <w:r>
        <w:rPr>
          <w:rFonts w:hint="eastAsia" w:ascii="方正仿宋_GBK" w:eastAsia="方正仿宋_GBK"/>
          <w:sz w:val="32"/>
          <w:szCs w:val="32"/>
        </w:rPr>
        <w:t>指挥部及时约谈</w:t>
      </w:r>
      <w:r>
        <w:rPr>
          <w:rFonts w:hint="eastAsia" w:ascii="方正仿宋_GBK" w:eastAsia="方正仿宋_GBK"/>
          <w:sz w:val="32"/>
          <w:szCs w:val="32"/>
          <w:lang w:val="en"/>
        </w:rPr>
        <w:t>火灾发生</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）人民政府及其有关部门主要负责人，要求其采取措施及时整改。</w:t>
      </w:r>
    </w:p>
    <w:p w14:paraId="2189554A">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5.4.4  责任追究</w:t>
      </w:r>
    </w:p>
    <w:p w14:paraId="3CF5FFE4">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为严明工作纪律，切实压实压紧各级各方面责任，对森林草原火灾预防和扑救工作中责任不落实、发现隐患不作为、发生事故隐瞒不报、处置不得力等失职渎职行为，依据有关法律法规追究属地责任、部门监管责任、经营主体责任、火源管理责任和组织扑救责任。有关责任追究按照《中华人民共和国监察法》等法律法规规定的权限、程序实施。</w:t>
      </w:r>
    </w:p>
    <w:p w14:paraId="2DA39B39">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5.5  工作总结</w:t>
      </w:r>
    </w:p>
    <w:p w14:paraId="003B9312">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区（县）指挥机构及时总结、分析火灾发生的原因和吸取经验教训，提出改进措施。党中央、国务院领导同志有重要指示批示的森林草原火灾和特别重大森林草原火灾、自治区领导批示的重特大森林草原火灾，以及引起社会广泛关注和产生严重影响的重大森林草原火灾，扑救工作结束后，由</w:t>
      </w:r>
      <w:r>
        <w:rPr>
          <w:rFonts w:hint="eastAsia" w:ascii="方正仿宋_GBK" w:eastAsia="方正仿宋_GBK"/>
          <w:sz w:val="32"/>
          <w:szCs w:val="32"/>
          <w:lang w:eastAsia="zh-CN"/>
        </w:rPr>
        <w:t>县</w:t>
      </w:r>
      <w:r>
        <w:rPr>
          <w:rFonts w:hint="eastAsia" w:ascii="方正仿宋_GBK" w:eastAsia="方正仿宋_GBK"/>
          <w:sz w:val="32"/>
          <w:szCs w:val="32"/>
        </w:rPr>
        <w:t>指挥部</w:t>
      </w:r>
      <w:r>
        <w:rPr>
          <w:rFonts w:hint="eastAsia" w:ascii="方正仿宋_GBK" w:eastAsia="方正仿宋_GBK"/>
          <w:sz w:val="32"/>
          <w:szCs w:val="32"/>
          <w:lang w:eastAsia="zh-CN"/>
        </w:rPr>
        <w:t>向县委、县</w:t>
      </w:r>
      <w:r>
        <w:rPr>
          <w:rFonts w:hint="eastAsia" w:ascii="方正仿宋_GBK" w:eastAsia="方正仿宋_GBK"/>
          <w:sz w:val="32"/>
          <w:szCs w:val="32"/>
        </w:rPr>
        <w:t>人民政府、</w:t>
      </w:r>
      <w:r>
        <w:rPr>
          <w:rFonts w:hint="eastAsia" w:ascii="方正仿宋_GBK" w:eastAsia="方正仿宋_GBK"/>
          <w:sz w:val="32"/>
          <w:szCs w:val="32"/>
          <w:lang w:eastAsia="zh-CN"/>
        </w:rPr>
        <w:t>市</w:t>
      </w:r>
      <w:r>
        <w:rPr>
          <w:rFonts w:hint="eastAsia" w:ascii="方正仿宋_GBK" w:eastAsia="方正仿宋_GBK"/>
          <w:sz w:val="32"/>
          <w:szCs w:val="32"/>
        </w:rPr>
        <w:t>草原防灭火指挥部报送火灾扑救工作总结。</w:t>
      </w:r>
    </w:p>
    <w:p w14:paraId="78BE178C">
      <w:pPr>
        <w:adjustRightInd w:val="0"/>
        <w:snapToGrid w:val="0"/>
        <w:spacing w:line="560" w:lineRule="exact"/>
        <w:ind w:firstLine="640" w:firstLineChars="200"/>
        <w:rPr>
          <w:rFonts w:hint="eastAsia" w:ascii="方正黑体_GBK" w:eastAsia="方正黑体_GBK"/>
          <w:sz w:val="32"/>
          <w:szCs w:val="32"/>
        </w:rPr>
      </w:pPr>
      <w:r>
        <w:rPr>
          <w:rFonts w:hint="eastAsia" w:ascii="方正黑体_GBK" w:eastAsia="方正黑体_GBK"/>
          <w:sz w:val="32"/>
          <w:szCs w:val="32"/>
        </w:rPr>
        <w:t>6 综合保障</w:t>
      </w:r>
    </w:p>
    <w:p w14:paraId="2614B7B5">
      <w:pPr>
        <w:adjustRightInd w:val="0"/>
        <w:snapToGrid w:val="0"/>
        <w:spacing w:line="560" w:lineRule="exact"/>
        <w:ind w:firstLine="640" w:firstLineChars="200"/>
        <w:rPr>
          <w:rFonts w:hint="eastAsia" w:ascii="方正楷体_GBK" w:eastAsia="方正楷体_GBK"/>
          <w:sz w:val="32"/>
          <w:szCs w:val="32"/>
        </w:rPr>
      </w:pPr>
      <w:bookmarkStart w:id="100" w:name="_Toc7110"/>
      <w:bookmarkStart w:id="101" w:name="_Toc84609542"/>
      <w:bookmarkStart w:id="102" w:name="_Toc1056"/>
      <w:bookmarkStart w:id="103" w:name="_Toc31601_WPSOffice_Level2"/>
      <w:bookmarkStart w:id="104" w:name="_Toc8133"/>
      <w:bookmarkStart w:id="105" w:name="_Toc1302_WPSOffice_Level2"/>
      <w:r>
        <w:rPr>
          <w:rFonts w:hint="eastAsia" w:ascii="方正楷体_GBK" w:eastAsia="方正楷体_GBK"/>
          <w:sz w:val="32"/>
          <w:szCs w:val="32"/>
        </w:rPr>
        <w:t>6.1  运输保障</w:t>
      </w:r>
      <w:bookmarkEnd w:id="100"/>
      <w:bookmarkEnd w:id="101"/>
      <w:bookmarkEnd w:id="102"/>
      <w:bookmarkEnd w:id="103"/>
      <w:bookmarkEnd w:id="104"/>
      <w:bookmarkEnd w:id="105"/>
    </w:p>
    <w:p w14:paraId="7BE3F548">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增援扑火兵力及携行装备的运输以公路、铁路输送方式为主，特殊情况由民航部门实施空运。森林消防队伍、半专业森林（草原）消防队的输送由</w:t>
      </w:r>
      <w:r>
        <w:rPr>
          <w:rFonts w:hint="eastAsia" w:ascii="方正仿宋_GBK" w:eastAsia="方正仿宋_GBK"/>
          <w:sz w:val="32"/>
          <w:szCs w:val="32"/>
          <w:lang w:eastAsia="zh-CN"/>
        </w:rPr>
        <w:t>县</w:t>
      </w:r>
      <w:r>
        <w:rPr>
          <w:rFonts w:hint="eastAsia" w:ascii="方正仿宋_GBK" w:eastAsia="方正仿宋_GBK"/>
          <w:sz w:val="32"/>
          <w:szCs w:val="32"/>
        </w:rPr>
        <w:t>指挥部商请</w:t>
      </w:r>
      <w:r>
        <w:rPr>
          <w:rFonts w:hint="eastAsia" w:ascii="方正仿宋_GBK" w:eastAsia="方正仿宋_GBK"/>
          <w:sz w:val="32"/>
          <w:szCs w:val="32"/>
          <w:lang w:eastAsia="zh-CN"/>
        </w:rPr>
        <w:t>中国铁路乌鲁木齐局集团有限公司</w:t>
      </w:r>
      <w:r>
        <w:rPr>
          <w:rFonts w:hint="eastAsia" w:ascii="方正仿宋_GBK" w:eastAsia="方正仿宋_GBK"/>
          <w:sz w:val="32"/>
          <w:szCs w:val="32"/>
        </w:rPr>
        <w:t>、</w:t>
      </w:r>
      <w:r>
        <w:rPr>
          <w:rFonts w:hint="eastAsia" w:ascii="方正仿宋_GBK" w:eastAsia="方正仿宋_GBK"/>
          <w:sz w:val="32"/>
          <w:szCs w:val="32"/>
          <w:lang w:eastAsia="zh-CN"/>
        </w:rPr>
        <w:t>中国民用航空</w:t>
      </w:r>
      <w:r>
        <w:rPr>
          <w:rFonts w:hint="eastAsia" w:ascii="方正仿宋_GBK" w:eastAsia="方正仿宋_GBK"/>
          <w:sz w:val="32"/>
          <w:szCs w:val="32"/>
        </w:rPr>
        <w:t>新疆管理局下达运输任务，由</w:t>
      </w:r>
      <w:r>
        <w:rPr>
          <w:rFonts w:hint="eastAsia" w:ascii="方正仿宋_GBK" w:eastAsia="方正仿宋_GBK"/>
          <w:sz w:val="32"/>
          <w:szCs w:val="32"/>
          <w:lang w:eastAsia="zh-CN"/>
        </w:rPr>
        <w:t>县</w:t>
      </w:r>
      <w:r>
        <w:rPr>
          <w:rFonts w:hint="eastAsia" w:ascii="方正仿宋_GBK" w:eastAsia="方正仿宋_GBK"/>
          <w:sz w:val="32"/>
          <w:szCs w:val="32"/>
        </w:rPr>
        <w:t>指挥部、森林消防队伍联系铁路或民航部门实施。</w:t>
      </w:r>
    </w:p>
    <w:p w14:paraId="58D20582">
      <w:pPr>
        <w:adjustRightInd w:val="0"/>
        <w:snapToGrid w:val="0"/>
        <w:spacing w:line="560" w:lineRule="exact"/>
        <w:ind w:firstLine="640" w:firstLineChars="200"/>
        <w:rPr>
          <w:rFonts w:hint="eastAsia" w:ascii="方正楷体_GBK" w:eastAsia="方正楷体_GBK"/>
          <w:sz w:val="32"/>
          <w:szCs w:val="32"/>
        </w:rPr>
      </w:pPr>
      <w:bookmarkStart w:id="106" w:name="_Toc84609543"/>
      <w:bookmarkStart w:id="107" w:name="_Toc7600"/>
      <w:bookmarkStart w:id="108" w:name="_Toc4154"/>
      <w:bookmarkStart w:id="109" w:name="_Toc4571_WPSOffice_Level2"/>
      <w:bookmarkStart w:id="110" w:name="_Toc27164_WPSOffice_Level2"/>
      <w:bookmarkStart w:id="111" w:name="_Toc10722"/>
      <w:r>
        <w:rPr>
          <w:rFonts w:hint="eastAsia" w:ascii="方正楷体_GBK" w:eastAsia="方正楷体_GBK"/>
          <w:sz w:val="32"/>
          <w:szCs w:val="32"/>
        </w:rPr>
        <w:t>6.2  航空消防飞机保障</w:t>
      </w:r>
      <w:bookmarkEnd w:id="106"/>
      <w:bookmarkEnd w:id="107"/>
      <w:bookmarkEnd w:id="108"/>
      <w:bookmarkEnd w:id="109"/>
      <w:bookmarkEnd w:id="110"/>
      <w:bookmarkEnd w:id="111"/>
    </w:p>
    <w:p w14:paraId="270D8AAE">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发生较大森林火灾时，由</w:t>
      </w:r>
      <w:r>
        <w:rPr>
          <w:rFonts w:hint="eastAsia" w:ascii="方正仿宋_GBK" w:eastAsia="方正仿宋_GBK"/>
          <w:sz w:val="32"/>
          <w:szCs w:val="32"/>
          <w:lang w:eastAsia="zh-CN"/>
        </w:rPr>
        <w:t>县</w:t>
      </w:r>
      <w:r>
        <w:rPr>
          <w:rFonts w:hint="eastAsia" w:ascii="方正仿宋_GBK" w:eastAsia="方正仿宋_GBK"/>
          <w:sz w:val="32"/>
          <w:szCs w:val="32"/>
        </w:rPr>
        <w:t>指挥部向</w:t>
      </w:r>
      <w:r>
        <w:rPr>
          <w:rFonts w:hint="eastAsia" w:ascii="方正仿宋_GBK" w:eastAsia="方正仿宋_GBK"/>
          <w:sz w:val="32"/>
          <w:szCs w:val="32"/>
          <w:lang w:eastAsia="zh-CN"/>
        </w:rPr>
        <w:t>市</w:t>
      </w:r>
      <w:r>
        <w:rPr>
          <w:rFonts w:hint="eastAsia" w:ascii="方正仿宋_GBK" w:eastAsia="方正仿宋_GBK"/>
          <w:sz w:val="32"/>
          <w:szCs w:val="32"/>
        </w:rPr>
        <w:t>森林草原防灭火指挥部提出申请，</w:t>
      </w:r>
      <w:r>
        <w:rPr>
          <w:rFonts w:hint="eastAsia" w:ascii="方正仿宋_GBK" w:eastAsia="方正仿宋_GBK"/>
          <w:sz w:val="32"/>
          <w:szCs w:val="32"/>
          <w:lang w:eastAsia="zh-CN"/>
        </w:rPr>
        <w:t>市</w:t>
      </w:r>
      <w:r>
        <w:rPr>
          <w:rFonts w:hint="eastAsia" w:ascii="方正仿宋_GBK" w:eastAsia="方正仿宋_GBK"/>
          <w:sz w:val="32"/>
          <w:szCs w:val="32"/>
        </w:rPr>
        <w:t>森林草原防灭火指挥部协调航空消防飞机进行处置</w:t>
      </w:r>
      <w:bookmarkStart w:id="112" w:name="_Toc25585"/>
      <w:bookmarkStart w:id="113" w:name="_Toc23458_WPSOffice_Level2"/>
      <w:bookmarkStart w:id="114" w:name="_Toc28673"/>
      <w:bookmarkStart w:id="115" w:name="_Toc30201_WPSOffice_Level2"/>
      <w:bookmarkStart w:id="116" w:name="_Toc27734"/>
      <w:bookmarkStart w:id="117" w:name="_Toc84609544"/>
    </w:p>
    <w:p w14:paraId="062F30FA">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6.3  通信与信息保障</w:t>
      </w:r>
      <w:bookmarkEnd w:id="112"/>
      <w:bookmarkEnd w:id="113"/>
      <w:bookmarkEnd w:id="114"/>
      <w:bookmarkEnd w:id="115"/>
      <w:bookmarkEnd w:id="116"/>
      <w:bookmarkEnd w:id="117"/>
    </w:p>
    <w:p w14:paraId="23309629">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lang w:eastAsia="zh-CN"/>
        </w:rPr>
        <w:t>县</w:t>
      </w:r>
      <w:r>
        <w:rPr>
          <w:rFonts w:hint="eastAsia" w:ascii="方正仿宋_GBK" w:eastAsia="方正仿宋_GBK"/>
          <w:sz w:val="32"/>
          <w:szCs w:val="32"/>
        </w:rPr>
        <w:t>、</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人民政府建立健全森林草原防灭火应急通信保障体系，配备与扑火需要相适应的通信设备和通信指挥车。通信保障部门要保障在紧急状态下扑救森林草原火灾时的通信畅通。气象部门、林业和草原主管部门要及时提供天气形势分析数据、卫星监测数据、火场实况图像、电子地图及火情调度等信息，为扑火指挥决策提供辅助支持。</w:t>
      </w:r>
    </w:p>
    <w:p w14:paraId="06EDF2F3">
      <w:pPr>
        <w:adjustRightInd w:val="0"/>
        <w:snapToGrid w:val="0"/>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6.</w:t>
      </w:r>
      <w:r>
        <w:rPr>
          <w:rFonts w:hint="eastAsia" w:ascii="方正楷体_GBK" w:eastAsia="方正楷体_GBK"/>
          <w:sz w:val="32"/>
          <w:szCs w:val="32"/>
          <w:lang w:val="en-US" w:eastAsia="zh-CN"/>
        </w:rPr>
        <w:t>4</w:t>
      </w:r>
      <w:r>
        <w:rPr>
          <w:rFonts w:hint="eastAsia" w:ascii="方正楷体_GBK" w:eastAsia="方正楷体_GBK"/>
          <w:sz w:val="32"/>
          <w:szCs w:val="32"/>
        </w:rPr>
        <w:t>队伍保障</w:t>
      </w:r>
    </w:p>
    <w:p w14:paraId="2829C02A">
      <w:pPr>
        <w:adjustRightInd w:val="0"/>
        <w:snapToGrid w:val="0"/>
        <w:spacing w:line="560" w:lineRule="exact"/>
        <w:ind w:firstLine="640" w:firstLineChars="200"/>
        <w:rPr>
          <w:rFonts w:ascii="方正仿宋_GBK" w:eastAsia="方正仿宋_GBK"/>
          <w:sz w:val="32"/>
          <w:szCs w:val="32"/>
        </w:rPr>
      </w:pPr>
      <w:r>
        <w:rPr>
          <w:rFonts w:hint="eastAsia" w:ascii="方正仿宋_GBK" w:eastAsia="方正仿宋_GBK"/>
          <w:sz w:val="32"/>
          <w:szCs w:val="32"/>
        </w:rPr>
        <w:t>扑救森林、草原火灾以森林消防队伍、半专业森林、草原消防队为主，驻县部队、民兵、预备役部队等扑火力量为辅，必要时可动员林区经营单位职工、机关干部及农牧民群众等力量协助扑救工作。</w:t>
      </w:r>
    </w:p>
    <w:p w14:paraId="0002E610">
      <w:pPr>
        <w:adjustRightInd w:val="0"/>
        <w:snapToGrid w:val="0"/>
        <w:spacing w:line="560" w:lineRule="exact"/>
        <w:ind w:firstLine="640" w:firstLineChars="200"/>
        <w:rPr>
          <w:rFonts w:ascii="方正楷体_GBK" w:eastAsia="方正楷体_GBK"/>
          <w:sz w:val="32"/>
          <w:szCs w:val="32"/>
        </w:rPr>
      </w:pPr>
      <w:r>
        <w:rPr>
          <w:rFonts w:hint="eastAsia" w:ascii="方正楷体_GBK" w:eastAsia="方正楷体_GBK"/>
          <w:sz w:val="32"/>
          <w:szCs w:val="32"/>
        </w:rPr>
        <w:t>6.</w:t>
      </w:r>
      <w:r>
        <w:rPr>
          <w:rFonts w:hint="eastAsia" w:ascii="方正楷体_GBK" w:eastAsia="方正楷体_GBK"/>
          <w:sz w:val="32"/>
          <w:szCs w:val="32"/>
          <w:lang w:val="en-US" w:eastAsia="zh-CN"/>
        </w:rPr>
        <w:t>5</w:t>
      </w:r>
      <w:r>
        <w:rPr>
          <w:rFonts w:hint="eastAsia" w:ascii="方正楷体_GBK" w:eastAsia="方正楷体_GBK"/>
          <w:sz w:val="32"/>
          <w:szCs w:val="32"/>
        </w:rPr>
        <w:t xml:space="preserve"> 储备物资保障</w:t>
      </w:r>
    </w:p>
    <w:p w14:paraId="34C92EE4">
      <w:pPr>
        <w:adjustRightInd w:val="0"/>
        <w:snapToGrid w:val="0"/>
        <w:spacing w:line="560" w:lineRule="exact"/>
        <w:ind w:firstLine="640" w:firstLineChars="200"/>
        <w:rPr>
          <w:rFonts w:ascii="方正仿宋_GBK" w:eastAsia="方正仿宋_GBK"/>
          <w:sz w:val="32"/>
          <w:szCs w:val="32"/>
        </w:rPr>
      </w:pPr>
      <w:r>
        <w:rPr>
          <w:rFonts w:hint="eastAsia" w:ascii="方正仿宋_GBK" w:eastAsia="方正仿宋_GBK"/>
          <w:sz w:val="32"/>
          <w:szCs w:val="32"/>
        </w:rPr>
        <w:t>6.</w:t>
      </w:r>
      <w:r>
        <w:rPr>
          <w:rFonts w:hint="eastAsia" w:ascii="方正仿宋_GBK" w:eastAsia="方正仿宋_GBK"/>
          <w:sz w:val="32"/>
          <w:szCs w:val="32"/>
          <w:lang w:val="en-US" w:eastAsia="zh-CN"/>
        </w:rPr>
        <w:t>5</w:t>
      </w:r>
      <w:r>
        <w:rPr>
          <w:rFonts w:hint="eastAsia" w:ascii="方正仿宋_GBK" w:eastAsia="方正仿宋_GBK"/>
          <w:sz w:val="32"/>
          <w:szCs w:val="32"/>
        </w:rPr>
        <w:t>.1根据本地森林、草原防火工作需要，县森林草原防灭火指挥部储备所需的扑火机具和装备。</w:t>
      </w:r>
    </w:p>
    <w:p w14:paraId="76D2DC12">
      <w:pPr>
        <w:adjustRightInd w:val="0"/>
        <w:snapToGrid w:val="0"/>
        <w:spacing w:line="560" w:lineRule="exact"/>
        <w:ind w:firstLine="640" w:firstLineChars="200"/>
        <w:rPr>
          <w:rFonts w:ascii="方正仿宋_GBK" w:eastAsia="方正仿宋_GBK"/>
          <w:sz w:val="32"/>
          <w:szCs w:val="32"/>
        </w:rPr>
      </w:pPr>
      <w:r>
        <w:rPr>
          <w:rFonts w:hint="eastAsia" w:ascii="方正仿宋_GBK" w:eastAsia="方正仿宋_GBK"/>
          <w:sz w:val="32"/>
          <w:szCs w:val="32"/>
        </w:rPr>
        <w:t>6.</w:t>
      </w:r>
      <w:r>
        <w:rPr>
          <w:rFonts w:hint="eastAsia" w:ascii="方正仿宋_GBK" w:eastAsia="方正仿宋_GBK"/>
          <w:sz w:val="32"/>
          <w:szCs w:val="32"/>
          <w:lang w:val="en-US" w:eastAsia="zh-CN"/>
        </w:rPr>
        <w:t>5</w:t>
      </w:r>
      <w:r>
        <w:rPr>
          <w:rFonts w:hint="eastAsia" w:ascii="方正仿宋_GBK" w:eastAsia="方正仿宋_GBK"/>
          <w:sz w:val="32"/>
          <w:szCs w:val="32"/>
        </w:rPr>
        <w:t>.2 应急食品、药品及其它后勤物资，由县政府森林草原防火指挥部办公室统一组织协调提供保障。</w:t>
      </w:r>
    </w:p>
    <w:p w14:paraId="21DA2C46">
      <w:pPr>
        <w:adjustRightInd w:val="0"/>
        <w:snapToGrid w:val="0"/>
        <w:spacing w:line="560" w:lineRule="exact"/>
        <w:ind w:firstLine="640" w:firstLineChars="200"/>
        <w:rPr>
          <w:rFonts w:ascii="方正楷体_GBK" w:eastAsia="方正楷体_GBK"/>
          <w:sz w:val="32"/>
          <w:szCs w:val="32"/>
        </w:rPr>
      </w:pPr>
      <w:r>
        <w:rPr>
          <w:rFonts w:hint="eastAsia" w:ascii="方正楷体_GBK" w:eastAsia="方正楷体_GBK"/>
          <w:sz w:val="32"/>
          <w:szCs w:val="32"/>
        </w:rPr>
        <w:t>6.</w:t>
      </w:r>
      <w:r>
        <w:rPr>
          <w:rFonts w:hint="eastAsia" w:ascii="方正楷体_GBK" w:eastAsia="方正楷体_GBK"/>
          <w:sz w:val="32"/>
          <w:szCs w:val="32"/>
          <w:lang w:val="en-US" w:eastAsia="zh-CN"/>
        </w:rPr>
        <w:t>6</w:t>
      </w:r>
      <w:r>
        <w:rPr>
          <w:rFonts w:hint="eastAsia" w:ascii="方正楷体_GBK" w:eastAsia="方正楷体_GBK"/>
          <w:sz w:val="32"/>
          <w:szCs w:val="32"/>
        </w:rPr>
        <w:t xml:space="preserve"> 资金保障</w:t>
      </w:r>
    </w:p>
    <w:p w14:paraId="63F2A47A">
      <w:pPr>
        <w:adjustRightInd w:val="0"/>
        <w:snapToGrid w:val="0"/>
        <w:spacing w:line="560" w:lineRule="exact"/>
        <w:ind w:firstLine="640" w:firstLineChars="200"/>
        <w:rPr>
          <w:rFonts w:ascii="方正仿宋_GBK" w:eastAsia="方正仿宋_GBK"/>
          <w:sz w:val="32"/>
          <w:szCs w:val="32"/>
        </w:rPr>
      </w:pPr>
      <w:r>
        <w:rPr>
          <w:rFonts w:hint="eastAsia" w:ascii="方正仿宋_GBK" w:eastAsia="方正仿宋_GBK"/>
          <w:sz w:val="32"/>
          <w:szCs w:val="32"/>
        </w:rPr>
        <w:t>县政府应当将森林、草原防火基础设施建设纳入本级国民经济和社会发展规划，保障森林、草原防火所需支出。</w:t>
      </w:r>
    </w:p>
    <w:p w14:paraId="45CAF86D">
      <w:pPr>
        <w:adjustRightInd w:val="0"/>
        <w:snapToGrid w:val="0"/>
        <w:spacing w:line="560" w:lineRule="exact"/>
        <w:ind w:firstLine="640" w:firstLineChars="200"/>
        <w:rPr>
          <w:rFonts w:ascii="方正楷体_GBK" w:eastAsia="方正楷体_GBK"/>
          <w:sz w:val="32"/>
          <w:szCs w:val="32"/>
        </w:rPr>
      </w:pPr>
      <w:r>
        <w:rPr>
          <w:rFonts w:hint="eastAsia" w:ascii="方正楷体_GBK" w:eastAsia="方正楷体_GBK"/>
          <w:sz w:val="32"/>
          <w:szCs w:val="32"/>
        </w:rPr>
        <w:t>6.</w:t>
      </w:r>
      <w:r>
        <w:rPr>
          <w:rFonts w:hint="eastAsia" w:ascii="方正楷体_GBK" w:eastAsia="方正楷体_GBK"/>
          <w:sz w:val="32"/>
          <w:szCs w:val="32"/>
          <w:lang w:val="en-US" w:eastAsia="zh-CN"/>
        </w:rPr>
        <w:t>7</w:t>
      </w:r>
      <w:r>
        <w:rPr>
          <w:rFonts w:hint="eastAsia" w:ascii="方正楷体_GBK" w:eastAsia="方正楷体_GBK"/>
          <w:sz w:val="32"/>
          <w:szCs w:val="32"/>
        </w:rPr>
        <w:t>技术保障</w:t>
      </w:r>
    </w:p>
    <w:p w14:paraId="72D9E9BB">
      <w:pPr>
        <w:adjustRightInd w:val="0"/>
        <w:snapToGrid w:val="0"/>
        <w:spacing w:line="560" w:lineRule="exact"/>
        <w:ind w:firstLine="640" w:firstLineChars="200"/>
        <w:rPr>
          <w:rFonts w:ascii="方正仿宋_GBK" w:eastAsia="方正仿宋_GBK"/>
          <w:sz w:val="32"/>
          <w:szCs w:val="32"/>
        </w:rPr>
      </w:pPr>
      <w:r>
        <w:rPr>
          <w:rFonts w:hint="eastAsia" w:ascii="方正仿宋_GBK" w:eastAsia="方正仿宋_GBK"/>
          <w:sz w:val="32"/>
          <w:szCs w:val="32"/>
        </w:rPr>
        <w:t>气象部门为扑火工作提供火场气象服务，包括火场天气实况、天气预报、高火险警报、火势蔓延分析、人工降雨等技术保障；县森林草原防灭火指挥部办公室为前指挥提供全面详实的各种信息，为领导决策提供信息保障。</w:t>
      </w:r>
    </w:p>
    <w:p w14:paraId="3D61A00D">
      <w:pPr>
        <w:adjustRightInd w:val="0"/>
        <w:snapToGrid w:val="0"/>
        <w:spacing w:line="560" w:lineRule="exact"/>
        <w:ind w:firstLine="640" w:firstLineChars="200"/>
        <w:rPr>
          <w:rFonts w:hint="eastAsia" w:ascii="方正楷体_GBK" w:eastAsia="方正楷体_GBK"/>
          <w:sz w:val="32"/>
          <w:szCs w:val="32"/>
        </w:rPr>
      </w:pPr>
      <w:bookmarkStart w:id="118" w:name="_Toc18682_WPSOffice_Level2"/>
      <w:bookmarkStart w:id="119" w:name="_Toc6102"/>
      <w:bookmarkStart w:id="120" w:name="_Toc4725_WPSOffice_Level2"/>
      <w:bookmarkStart w:id="121" w:name="_Toc18439"/>
      <w:bookmarkStart w:id="122" w:name="_Toc84609547"/>
      <w:bookmarkStart w:id="123" w:name="_Toc27281"/>
      <w:r>
        <w:rPr>
          <w:rFonts w:hint="eastAsia" w:ascii="方正楷体_GBK" w:eastAsia="方正楷体_GBK"/>
          <w:sz w:val="32"/>
          <w:szCs w:val="32"/>
        </w:rPr>
        <w:t>6.</w:t>
      </w:r>
      <w:r>
        <w:rPr>
          <w:rFonts w:hint="eastAsia" w:ascii="方正楷体_GBK" w:eastAsia="方正楷体_GBK"/>
          <w:sz w:val="32"/>
          <w:szCs w:val="32"/>
          <w:lang w:val="en-US" w:eastAsia="zh-CN"/>
        </w:rPr>
        <w:t>8</w:t>
      </w:r>
      <w:r>
        <w:rPr>
          <w:rFonts w:hint="eastAsia" w:ascii="方正楷体_GBK" w:eastAsia="方正楷体_GBK"/>
          <w:sz w:val="32"/>
          <w:szCs w:val="32"/>
        </w:rPr>
        <w:t xml:space="preserve"> 后勤保障</w:t>
      </w:r>
      <w:bookmarkEnd w:id="118"/>
      <w:bookmarkEnd w:id="119"/>
      <w:bookmarkEnd w:id="120"/>
      <w:bookmarkEnd w:id="121"/>
      <w:bookmarkEnd w:id="122"/>
      <w:bookmarkEnd w:id="123"/>
    </w:p>
    <w:p w14:paraId="1E52FEA2">
      <w:pPr>
        <w:adjustRightInd w:val="0"/>
        <w:snapToGrid w:val="0"/>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森林草原火灾发生</w:t>
      </w:r>
      <w:r>
        <w:rPr>
          <w:rFonts w:hint="eastAsia" w:ascii="方正仿宋_GBK" w:eastAsia="方正仿宋_GBK"/>
          <w:sz w:val="32"/>
          <w:szCs w:val="32"/>
          <w:lang w:eastAsia="zh-CN"/>
        </w:rPr>
        <w:t>乡镇</w:t>
      </w:r>
      <w:r>
        <w:rPr>
          <w:rFonts w:hint="eastAsia" w:ascii="方正仿宋_GBK" w:eastAsia="方正仿宋_GBK"/>
          <w:sz w:val="32"/>
          <w:szCs w:val="32"/>
        </w:rPr>
        <w:t>（</w:t>
      </w:r>
      <w:r>
        <w:rPr>
          <w:rFonts w:hint="eastAsia" w:ascii="方正仿宋_GBK" w:eastAsia="方正仿宋_GBK"/>
          <w:sz w:val="32"/>
          <w:szCs w:val="32"/>
          <w:lang w:eastAsia="zh-CN"/>
        </w:rPr>
        <w:t>片区管委会</w:t>
      </w:r>
      <w:r>
        <w:rPr>
          <w:rFonts w:hint="eastAsia" w:ascii="方正仿宋_GBK" w:eastAsia="方正仿宋_GBK"/>
          <w:sz w:val="32"/>
          <w:szCs w:val="32"/>
        </w:rPr>
        <w:t>）人民政府负责扑火后勤保障，必要时请示</w:t>
      </w:r>
      <w:r>
        <w:rPr>
          <w:rFonts w:hint="eastAsia" w:ascii="方正仿宋_GBK" w:eastAsia="方正仿宋_GBK"/>
          <w:sz w:val="32"/>
          <w:szCs w:val="32"/>
          <w:lang w:eastAsia="zh-CN"/>
        </w:rPr>
        <w:t>县指挥部</w:t>
      </w:r>
      <w:r>
        <w:rPr>
          <w:rFonts w:hint="eastAsia" w:ascii="方正仿宋_GBK" w:eastAsia="方正仿宋_GBK"/>
          <w:sz w:val="32"/>
          <w:szCs w:val="32"/>
        </w:rPr>
        <w:t>予以支援。</w:t>
      </w:r>
    </w:p>
    <w:p w14:paraId="150B4C1C">
      <w:pPr>
        <w:pStyle w:val="5"/>
        <w:keepNext w:val="0"/>
        <w:keepLines w:val="0"/>
        <w:pageBreakBefore w:val="0"/>
        <w:widowControl/>
        <w:kinsoku/>
        <w:wordWrap/>
        <w:overflowPunct/>
        <w:topLinePunct w:val="0"/>
        <w:autoSpaceDN/>
        <w:bidi w:val="0"/>
        <w:snapToGrid w:val="0"/>
        <w:spacing w:line="560" w:lineRule="exact"/>
        <w:ind w:firstLine="640" w:firstLineChars="200"/>
        <w:textAlignment w:val="auto"/>
        <w:rPr>
          <w:rFonts w:hint="eastAsia" w:ascii="方正仿宋_GBK" w:eastAsia="方正仿宋_GBK"/>
          <w:sz w:val="32"/>
          <w:szCs w:val="32"/>
        </w:rPr>
      </w:pPr>
      <w:bookmarkStart w:id="124" w:name="_Toc18200_WPSOffice_Level1"/>
      <w:bookmarkStart w:id="125" w:name="_Toc84609548"/>
      <w:bookmarkStart w:id="126" w:name="_Toc13175_WPSOffice_Level1"/>
      <w:bookmarkStart w:id="127" w:name="_Toc25203"/>
      <w:bookmarkStart w:id="128" w:name="_Toc28250"/>
      <w:bookmarkStart w:id="129" w:name="_Toc12178"/>
      <w:r>
        <w:rPr>
          <w:rFonts w:ascii="Times New Roman" w:eastAsia="方正黑体_GBK"/>
          <w:b w:val="0"/>
          <w:sz w:val="32"/>
          <w:szCs w:val="32"/>
        </w:rPr>
        <w:t>7  附则</w:t>
      </w:r>
      <w:bookmarkEnd w:id="124"/>
      <w:bookmarkEnd w:id="125"/>
      <w:bookmarkEnd w:id="126"/>
      <w:bookmarkEnd w:id="127"/>
      <w:bookmarkEnd w:id="128"/>
      <w:bookmarkEnd w:id="129"/>
    </w:p>
    <w:p w14:paraId="24AE6E1F">
      <w:pPr>
        <w:adjustRightInd w:val="0"/>
        <w:snapToGrid w:val="0"/>
        <w:spacing w:line="560" w:lineRule="exact"/>
        <w:ind w:firstLine="640" w:firstLineChars="200"/>
        <w:rPr>
          <w:rFonts w:hint="eastAsia" w:ascii="方正楷体_GBK" w:eastAsia="方正楷体_GBK" w:hAnsiTheme="minorHAnsi" w:cstheme="minorBidi"/>
          <w:sz w:val="32"/>
          <w:szCs w:val="32"/>
        </w:rPr>
      </w:pPr>
      <w:bookmarkStart w:id="130" w:name="_Toc6815_WPSOffice_Level2"/>
      <w:bookmarkStart w:id="131" w:name="_Toc13210_WPSOffice_Level2"/>
      <w:bookmarkStart w:id="132" w:name="_Toc84609549"/>
      <w:bookmarkStart w:id="133" w:name="_Toc17352"/>
      <w:bookmarkStart w:id="134" w:name="_Toc10385"/>
      <w:bookmarkStart w:id="135" w:name="_Toc7158"/>
      <w:r>
        <w:rPr>
          <w:rFonts w:hint="eastAsia" w:ascii="方正楷体_GBK" w:eastAsia="方正楷体_GBK" w:hAnsiTheme="minorHAnsi" w:cstheme="minorBidi"/>
          <w:sz w:val="32"/>
          <w:szCs w:val="32"/>
        </w:rPr>
        <w:t>7.1  灾害分级标准</w:t>
      </w:r>
      <w:bookmarkEnd w:id="130"/>
      <w:bookmarkEnd w:id="131"/>
      <w:bookmarkEnd w:id="132"/>
      <w:bookmarkEnd w:id="133"/>
      <w:bookmarkEnd w:id="134"/>
      <w:bookmarkEnd w:id="135"/>
    </w:p>
    <w:p w14:paraId="2F827BB0">
      <w:pPr>
        <w:adjustRightInd w:val="0"/>
        <w:snapToGrid w:val="0"/>
        <w:spacing w:line="560" w:lineRule="exact"/>
        <w:ind w:firstLine="640" w:firstLineChars="200"/>
        <w:rPr>
          <w:rFonts w:hint="eastAsia" w:ascii="方正楷体_GBK" w:eastAsia="方正楷体_GBK" w:hAnsiTheme="minorHAnsi" w:cstheme="minorBidi"/>
          <w:sz w:val="32"/>
          <w:szCs w:val="32"/>
        </w:rPr>
      </w:pPr>
      <w:bookmarkStart w:id="136" w:name="_Toc6248"/>
      <w:bookmarkStart w:id="137" w:name="_Toc84609550"/>
      <w:bookmarkStart w:id="138" w:name="_Toc15444"/>
      <w:bookmarkStart w:id="139" w:name="_Toc28615"/>
      <w:r>
        <w:rPr>
          <w:rFonts w:hint="eastAsia" w:ascii="方正楷体_GBK" w:eastAsia="方正楷体_GBK" w:hAnsiTheme="minorHAnsi" w:cstheme="minorBidi"/>
          <w:sz w:val="32"/>
          <w:szCs w:val="32"/>
        </w:rPr>
        <w:t>7.1.1  森林火灾分级标准</w:t>
      </w:r>
      <w:bookmarkEnd w:id="136"/>
      <w:bookmarkEnd w:id="137"/>
      <w:bookmarkEnd w:id="138"/>
      <w:bookmarkEnd w:id="139"/>
    </w:p>
    <w:p w14:paraId="1CA1F12E">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一般森林火灾：受害森林面积在1公顷以下或者其他林地起火的，或者死亡1人以上3人以下的，或者重伤1人以上10人以下的；</w:t>
      </w:r>
    </w:p>
    <w:p w14:paraId="41018D22">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较大森林火灾：受害森林面积在1公顷以上100公顷以下的，或者死亡3人以上10人以下的，或者重伤10人以上50人以下的；</w:t>
      </w:r>
    </w:p>
    <w:p w14:paraId="15A0FDBA">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重大森林火灾：受害森林面积在100公顷以上1000公顷以下的，或者死亡10人以上30人以下的，或者重伤50人以上100人以下的；</w:t>
      </w:r>
    </w:p>
    <w:p w14:paraId="26FC39F0">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特别重大森林火灾：受害森林面积在1000公顷以上的，或者死亡30人以上的，或者重伤100人以上的。</w:t>
      </w:r>
    </w:p>
    <w:p w14:paraId="551F0168">
      <w:pPr>
        <w:adjustRightInd w:val="0"/>
        <w:snapToGrid w:val="0"/>
        <w:spacing w:line="560" w:lineRule="exact"/>
        <w:ind w:firstLine="640" w:firstLineChars="200"/>
        <w:rPr>
          <w:rFonts w:hint="eastAsia" w:ascii="方正楷体_GBK" w:eastAsia="方正楷体_GBK" w:hAnsiTheme="minorHAnsi" w:cstheme="minorBidi"/>
          <w:sz w:val="32"/>
          <w:szCs w:val="32"/>
        </w:rPr>
      </w:pPr>
      <w:bookmarkStart w:id="140" w:name="_Toc7380"/>
      <w:bookmarkStart w:id="141" w:name="_Toc24549"/>
      <w:bookmarkStart w:id="142" w:name="_Toc84609551"/>
      <w:bookmarkStart w:id="143" w:name="_Toc25395"/>
      <w:r>
        <w:rPr>
          <w:rFonts w:hint="eastAsia" w:ascii="方正楷体_GBK" w:eastAsia="方正楷体_GBK" w:hAnsiTheme="minorHAnsi" w:cstheme="minorBidi"/>
          <w:sz w:val="32"/>
          <w:szCs w:val="32"/>
        </w:rPr>
        <w:t>7.1.2  草原火灾分级标准</w:t>
      </w:r>
      <w:bookmarkEnd w:id="140"/>
      <w:bookmarkEnd w:id="141"/>
      <w:bookmarkEnd w:id="142"/>
      <w:bookmarkEnd w:id="143"/>
    </w:p>
    <w:p w14:paraId="546905BE">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根据草原火灾的范围和损失程度，依照国家统一标准，草原火灾由高到低分为特别重大（Ⅰ级）、重大（Ⅱ级）、较大（Ⅲ级）、一般（Ⅳ级）四个等级：</w:t>
      </w:r>
    </w:p>
    <w:p w14:paraId="19E2B95D">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特别重大（Ⅰ级）草原火灾：受害草原面积8000公顷以上的，或者造成死亡10人以上，或者造成死亡和重伤合计20人以上的，或者直接经济损失500万元以上的。</w:t>
      </w:r>
    </w:p>
    <w:p w14:paraId="1E5BFFB3">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重大（Ⅱ级）草原火灾：受害草原面积5000公顷以上8000公顷以下的，或者造成死亡3人以上10人以下，或者造成死亡和重伤合计10人以上20人以下的，或者直接经济损失300万元以上500万元以下的。</w:t>
      </w:r>
    </w:p>
    <w:p w14:paraId="62796C1E">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较大（III级）草原火灾：受害草原面积1000公顷以上5000公顷以下的，或者造成死亡3人以下，或者造成重伤3人以上10人以下的，或者直接经济损失50万元以上300万元以下的。</w:t>
      </w:r>
    </w:p>
    <w:p w14:paraId="03894E03">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一般（Ⅳ级）草原火灾：受害草原面积10公顷以上1000公顷以下的，或者造成重伤1人以上3人以下的，或者直接经济损失5000元以上50万元以下的。</w:t>
      </w:r>
    </w:p>
    <w:p w14:paraId="7959B467">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直接经济损失是指因草原火灾直接烧毁的草原牧草（饲草料）、牲畜、建设设施、棚圈、家产和其他财物损失（按火灾发生时市场价折算）。</w:t>
      </w:r>
    </w:p>
    <w:p w14:paraId="6A08C2D4">
      <w:pPr>
        <w:adjustRightInd w:val="0"/>
        <w:snapToGrid w:val="0"/>
        <w:spacing w:line="560" w:lineRule="exact"/>
        <w:ind w:firstLine="640" w:firstLineChars="200"/>
        <w:rPr>
          <w:rFonts w:hint="eastAsia" w:ascii="方正楷体_GBK" w:eastAsia="方正楷体_GBK" w:hAnsiTheme="minorHAnsi" w:cstheme="minorBidi"/>
          <w:sz w:val="32"/>
          <w:szCs w:val="32"/>
        </w:rPr>
      </w:pPr>
      <w:bookmarkStart w:id="144" w:name="_Toc8151"/>
      <w:bookmarkStart w:id="145" w:name="_Toc11396"/>
      <w:bookmarkStart w:id="146" w:name="_Toc84609552"/>
      <w:bookmarkStart w:id="147" w:name="_Toc32143_WPSOffice_Level2"/>
      <w:bookmarkStart w:id="148" w:name="_Toc32747_WPSOffice_Level2"/>
      <w:bookmarkStart w:id="149" w:name="_Toc11542"/>
      <w:r>
        <w:rPr>
          <w:rFonts w:hint="eastAsia" w:ascii="方正楷体_GBK" w:eastAsia="方正楷体_GBK" w:hAnsiTheme="minorHAnsi" w:cstheme="minorBidi"/>
          <w:sz w:val="32"/>
          <w:szCs w:val="32"/>
        </w:rPr>
        <w:t>7.2  行政区域外森林火灾</w:t>
      </w:r>
      <w:bookmarkEnd w:id="144"/>
      <w:bookmarkEnd w:id="145"/>
      <w:bookmarkEnd w:id="146"/>
      <w:bookmarkEnd w:id="147"/>
      <w:bookmarkEnd w:id="148"/>
      <w:bookmarkEnd w:id="149"/>
    </w:p>
    <w:p w14:paraId="36015B3C">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当发生行政地界外火烧入或本</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行政地界内火烧出情况时，已签订双边协定的按照协定执行；未签订双边协定的由</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指挥部请示</w:t>
      </w:r>
      <w:r>
        <w:rPr>
          <w:rFonts w:hint="eastAsia" w:ascii="方正楷体_GBK" w:eastAsia="方正楷体_GBK" w:cstheme="minorBidi"/>
          <w:sz w:val="32"/>
          <w:szCs w:val="32"/>
          <w:lang w:eastAsia="zh-CN"/>
        </w:rPr>
        <w:t>市</w:t>
      </w:r>
      <w:r>
        <w:rPr>
          <w:rFonts w:hint="eastAsia" w:ascii="方正楷体_GBK" w:eastAsia="方正楷体_GBK" w:hAnsiTheme="minorHAnsi" w:cstheme="minorBidi"/>
          <w:sz w:val="32"/>
          <w:szCs w:val="32"/>
        </w:rPr>
        <w:t>森林草原防灭火指挥部，采取相应处置措施进行扑救。</w:t>
      </w:r>
    </w:p>
    <w:p w14:paraId="4A09A31C">
      <w:pPr>
        <w:adjustRightInd w:val="0"/>
        <w:snapToGrid w:val="0"/>
        <w:spacing w:line="560" w:lineRule="exact"/>
        <w:ind w:firstLine="640" w:firstLineChars="200"/>
        <w:rPr>
          <w:rFonts w:hint="eastAsia" w:ascii="方正楷体_GBK" w:eastAsia="方正楷体_GBK" w:hAnsiTheme="minorHAnsi" w:cstheme="minorBidi"/>
          <w:sz w:val="32"/>
          <w:szCs w:val="32"/>
        </w:rPr>
      </w:pPr>
      <w:bookmarkStart w:id="150" w:name="_Toc24695"/>
      <w:bookmarkStart w:id="151" w:name="_Toc6311_WPSOffice_Level2"/>
      <w:bookmarkStart w:id="152" w:name="_Toc21828"/>
      <w:bookmarkStart w:id="153" w:name="_Toc84609553"/>
      <w:bookmarkStart w:id="154" w:name="_Toc9689_WPSOffice_Level2"/>
      <w:bookmarkStart w:id="155" w:name="_Toc24690"/>
      <w:r>
        <w:rPr>
          <w:rFonts w:hint="eastAsia" w:ascii="方正楷体_GBK" w:eastAsia="方正楷体_GBK" w:hAnsiTheme="minorHAnsi" w:cstheme="minorBidi"/>
          <w:sz w:val="32"/>
          <w:szCs w:val="32"/>
        </w:rPr>
        <w:t>7.3  以上、以内、以下的含义</w:t>
      </w:r>
      <w:bookmarkEnd w:id="150"/>
      <w:bookmarkEnd w:id="151"/>
      <w:bookmarkEnd w:id="152"/>
      <w:bookmarkEnd w:id="153"/>
      <w:bookmarkEnd w:id="154"/>
      <w:bookmarkEnd w:id="155"/>
    </w:p>
    <w:p w14:paraId="41F4D7E8">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本预案所称“以上”“以内”含本数，“以下”不含本数。</w:t>
      </w:r>
    </w:p>
    <w:p w14:paraId="57C5F650">
      <w:pPr>
        <w:adjustRightInd w:val="0"/>
        <w:snapToGrid w:val="0"/>
        <w:spacing w:line="560" w:lineRule="exact"/>
        <w:ind w:firstLine="640" w:firstLineChars="200"/>
        <w:rPr>
          <w:rFonts w:hint="eastAsia" w:ascii="方正楷体_GBK" w:eastAsia="方正楷体_GBK" w:hAnsiTheme="minorHAnsi" w:cstheme="minorBidi"/>
          <w:sz w:val="32"/>
          <w:szCs w:val="32"/>
        </w:rPr>
      </w:pPr>
      <w:bookmarkStart w:id="156" w:name="_Toc1291_WPSOffice_Level2"/>
      <w:bookmarkStart w:id="157" w:name="_Toc16034"/>
      <w:bookmarkStart w:id="158" w:name="_Toc84609554"/>
      <w:bookmarkStart w:id="159" w:name="_Toc9124"/>
      <w:bookmarkStart w:id="160" w:name="_Toc22824_WPSOffice_Level2"/>
      <w:bookmarkStart w:id="161" w:name="_Toc23590"/>
      <w:r>
        <w:rPr>
          <w:rFonts w:hint="eastAsia" w:ascii="方正楷体_GBK" w:eastAsia="方正楷体_GBK" w:hAnsiTheme="minorHAnsi" w:cstheme="minorBidi"/>
          <w:sz w:val="32"/>
          <w:szCs w:val="32"/>
        </w:rPr>
        <w:t>7.4  预案管理与更新</w:t>
      </w:r>
      <w:bookmarkEnd w:id="156"/>
      <w:bookmarkEnd w:id="157"/>
      <w:bookmarkEnd w:id="158"/>
      <w:bookmarkEnd w:id="159"/>
      <w:bookmarkEnd w:id="160"/>
      <w:bookmarkEnd w:id="161"/>
    </w:p>
    <w:p w14:paraId="51232868">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预案实施后，</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应急管理局会同有关部门组织预案宣传、培训和演练，并根据实际情况，适时组织评估和修订。区（县）人民政府结合当地实际制定森林草火灾应急预案。</w:t>
      </w:r>
    </w:p>
    <w:p w14:paraId="1E369928">
      <w:pPr>
        <w:adjustRightInd w:val="0"/>
        <w:snapToGrid w:val="0"/>
        <w:spacing w:line="560" w:lineRule="exact"/>
        <w:ind w:firstLine="640" w:firstLineChars="200"/>
        <w:rPr>
          <w:rFonts w:hint="eastAsia" w:ascii="方正楷体_GBK" w:eastAsia="方正楷体_GBK" w:hAnsiTheme="minorHAnsi" w:cstheme="minorBidi"/>
          <w:sz w:val="32"/>
          <w:szCs w:val="32"/>
        </w:rPr>
      </w:pPr>
      <w:bookmarkStart w:id="162" w:name="_Toc30624"/>
      <w:bookmarkStart w:id="163" w:name="_Toc15668_WPSOffice_Level2"/>
      <w:bookmarkStart w:id="164" w:name="_Toc11319_WPSOffice_Level2"/>
      <w:bookmarkStart w:id="165" w:name="_Toc17053"/>
      <w:bookmarkStart w:id="166" w:name="_Toc84609555"/>
      <w:bookmarkStart w:id="167" w:name="_Toc8493"/>
      <w:r>
        <w:rPr>
          <w:rFonts w:hint="eastAsia" w:ascii="方正楷体_GBK" w:eastAsia="方正楷体_GBK" w:hAnsiTheme="minorHAnsi" w:cstheme="minorBidi"/>
          <w:sz w:val="32"/>
          <w:szCs w:val="32"/>
        </w:rPr>
        <w:t>7.5  扑火现场指挥部工作组人员</w:t>
      </w:r>
      <w:bookmarkEnd w:id="162"/>
      <w:bookmarkEnd w:id="163"/>
      <w:bookmarkEnd w:id="164"/>
      <w:bookmarkEnd w:id="165"/>
      <w:bookmarkEnd w:id="166"/>
      <w:bookmarkEnd w:id="167"/>
    </w:p>
    <w:p w14:paraId="084D3DEB">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指挥部成员单位应提前指定赴扑火前线指挥部工作组的相关人员，将人员名单报</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指挥部办公室备案。</w:t>
      </w:r>
    </w:p>
    <w:p w14:paraId="43B4CFC4">
      <w:pPr>
        <w:adjustRightInd w:val="0"/>
        <w:snapToGrid w:val="0"/>
        <w:spacing w:line="560" w:lineRule="exact"/>
        <w:ind w:firstLine="640" w:firstLineChars="200"/>
        <w:rPr>
          <w:rFonts w:hint="eastAsia" w:ascii="方正楷体_GBK" w:eastAsia="方正楷体_GBK" w:hAnsiTheme="minorHAnsi" w:cstheme="minorBidi"/>
          <w:sz w:val="32"/>
          <w:szCs w:val="32"/>
        </w:rPr>
      </w:pPr>
      <w:bookmarkStart w:id="168" w:name="_Toc84609556"/>
      <w:bookmarkStart w:id="169" w:name="_Toc6047"/>
      <w:bookmarkStart w:id="170" w:name="_Toc22404_WPSOffice_Level2"/>
      <w:bookmarkStart w:id="171" w:name="_Toc31079_WPSOffice_Level2"/>
      <w:bookmarkStart w:id="172" w:name="_Toc30104"/>
      <w:bookmarkStart w:id="173" w:name="_Toc17103"/>
      <w:r>
        <w:rPr>
          <w:rFonts w:hint="eastAsia" w:ascii="方正楷体_GBK" w:eastAsia="方正楷体_GBK" w:hAnsiTheme="minorHAnsi" w:cstheme="minorBidi"/>
          <w:sz w:val="32"/>
          <w:szCs w:val="32"/>
        </w:rPr>
        <w:t>7.6  预案解释</w:t>
      </w:r>
      <w:bookmarkEnd w:id="168"/>
      <w:bookmarkEnd w:id="169"/>
      <w:bookmarkEnd w:id="170"/>
      <w:bookmarkEnd w:id="171"/>
      <w:bookmarkEnd w:id="172"/>
      <w:bookmarkEnd w:id="173"/>
    </w:p>
    <w:p w14:paraId="6DA19DB1">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本预案由</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应急管理局负责解释。</w:t>
      </w:r>
    </w:p>
    <w:p w14:paraId="08FF3EF6">
      <w:pPr>
        <w:adjustRightInd w:val="0"/>
        <w:snapToGrid w:val="0"/>
        <w:spacing w:line="560" w:lineRule="exact"/>
        <w:ind w:firstLine="640" w:firstLineChars="200"/>
        <w:rPr>
          <w:rFonts w:hint="eastAsia" w:ascii="方正楷体_GBK" w:eastAsia="方正楷体_GBK" w:hAnsiTheme="minorHAnsi" w:cstheme="minorBidi"/>
          <w:sz w:val="32"/>
          <w:szCs w:val="32"/>
        </w:rPr>
      </w:pPr>
      <w:bookmarkStart w:id="174" w:name="_Toc27848"/>
      <w:bookmarkStart w:id="175" w:name="_Toc9460_WPSOffice_Level2"/>
      <w:bookmarkStart w:id="176" w:name="_Toc25167"/>
      <w:bookmarkStart w:id="177" w:name="_Toc23010"/>
      <w:bookmarkStart w:id="178" w:name="_Toc84609557"/>
      <w:bookmarkStart w:id="179" w:name="_Toc421_WPSOffice_Level2"/>
      <w:r>
        <w:rPr>
          <w:rFonts w:hint="eastAsia" w:ascii="方正楷体_GBK" w:eastAsia="方正楷体_GBK" w:hAnsiTheme="minorHAnsi" w:cstheme="minorBidi"/>
          <w:sz w:val="32"/>
          <w:szCs w:val="32"/>
        </w:rPr>
        <w:t>7.7  预案实施时间</w:t>
      </w:r>
      <w:bookmarkEnd w:id="174"/>
      <w:bookmarkEnd w:id="175"/>
      <w:bookmarkEnd w:id="176"/>
      <w:bookmarkEnd w:id="177"/>
      <w:bookmarkEnd w:id="178"/>
      <w:bookmarkEnd w:id="179"/>
    </w:p>
    <w:p w14:paraId="0DFC493E">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本预案自印发之日起实施。</w:t>
      </w:r>
      <w:bookmarkStart w:id="180" w:name="_Toc15545_WPSOffice_Level1"/>
      <w:bookmarkStart w:id="181" w:name="_Toc12152_WPSOffice_Level1"/>
    </w:p>
    <w:p w14:paraId="7F8EE640">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附件：1.</w:t>
      </w:r>
      <w:bookmarkEnd w:id="180"/>
      <w:bookmarkEnd w:id="181"/>
      <w:bookmarkStart w:id="182" w:name="_Toc18283_WPSOffice_Level1"/>
      <w:bookmarkStart w:id="183" w:name="_Toc20962_WPSOffice_Level1"/>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应对重大自然灾害防灾减灾救灾指挥部有关成员单位应对森林草原火灾工作职责</w:t>
      </w:r>
    </w:p>
    <w:p w14:paraId="1215335B">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 xml:space="preserve">2. </w:t>
      </w:r>
      <w:bookmarkEnd w:id="182"/>
      <w:bookmarkEnd w:id="183"/>
      <w:bookmarkStart w:id="184" w:name="_Toc5650_WPSOffice_Level1"/>
      <w:bookmarkStart w:id="185" w:name="_Toc15493_WPSOffice_Level1"/>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应对重大自然灾害防灾减灾救灾指挥部森林草原火灾现场指挥机制</w:t>
      </w:r>
    </w:p>
    <w:p w14:paraId="58F8FF7E">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 xml:space="preserve">3. </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森林草原火灾现场指挥部组成及任务分工</w:t>
      </w:r>
    </w:p>
    <w:p w14:paraId="3C0C318E">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 xml:space="preserve">4. </w:t>
      </w:r>
      <w:bookmarkEnd w:id="184"/>
      <w:bookmarkEnd w:id="185"/>
      <w:bookmarkStart w:id="186" w:name="_Toc21974_WPSOffice_Level1"/>
      <w:bookmarkStart w:id="187" w:name="_Toc15147_WPSOffice_Level1"/>
      <w:r>
        <w:rPr>
          <w:rFonts w:hint="eastAsia" w:ascii="方正楷体_GBK" w:eastAsia="方正楷体_GBK" w:hAnsiTheme="minorHAnsi" w:cstheme="minorBidi"/>
          <w:sz w:val="32"/>
          <w:szCs w:val="32"/>
        </w:rPr>
        <w:t>跨区域支援力量组成与调动原则</w:t>
      </w:r>
    </w:p>
    <w:bookmarkEnd w:id="186"/>
    <w:bookmarkEnd w:id="187"/>
    <w:p w14:paraId="79ECB1D3">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4BBEA3E4">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6AC999F0">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7F0AEBF2">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047458C2">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15018F51">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03D0CFD4">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2687C835">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47958D33">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0A73B75B">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1B650FAA">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4100CB3C">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645B69C9">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4AB3B43C">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2C6505CF">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7B760B27">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7B1DF811">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04C3BC87">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51F52B6E">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692CE745">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3FACB068">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210E2B65">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26839E4C">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附件1</w:t>
      </w:r>
    </w:p>
    <w:p w14:paraId="4685520B">
      <w:pPr>
        <w:adjustRightInd w:val="0"/>
        <w:snapToGrid w:val="0"/>
        <w:spacing w:line="560" w:lineRule="exact"/>
        <w:ind w:left="1078" w:leftChars="342" w:hanging="360" w:hangingChars="100"/>
        <w:rPr>
          <w:rFonts w:hint="eastAsia" w:ascii="方正黑体_GBK" w:hAnsi="方正黑体_GBK" w:eastAsia="方正黑体_GBK" w:cs="方正黑体_GBK"/>
          <w:sz w:val="36"/>
          <w:szCs w:val="36"/>
        </w:rPr>
      </w:pPr>
      <w:bookmarkStart w:id="188" w:name="_Toc4483_WPSOffice_Level1"/>
      <w:bookmarkStart w:id="189" w:name="_Toc4911_WPSOffice_Level1"/>
      <w:bookmarkStart w:id="190" w:name="_Toc24944_WPSOffice_Level1"/>
      <w:bookmarkStart w:id="191" w:name="_Toc19850_WPSOffice_Level1"/>
      <w:r>
        <w:rPr>
          <w:rFonts w:hint="eastAsia" w:ascii="方正黑体_GBK" w:hAnsi="方正黑体_GBK" w:eastAsia="方正黑体_GBK" w:cs="方正黑体_GBK"/>
          <w:sz w:val="36"/>
          <w:szCs w:val="36"/>
          <w:lang w:eastAsia="zh-CN"/>
        </w:rPr>
        <w:t>县</w:t>
      </w:r>
      <w:r>
        <w:rPr>
          <w:rFonts w:hint="eastAsia" w:ascii="方正黑体_GBK" w:hAnsi="方正黑体_GBK" w:eastAsia="方正黑体_GBK" w:cs="方正黑体_GBK"/>
          <w:sz w:val="36"/>
          <w:szCs w:val="36"/>
        </w:rPr>
        <w:t>应对重大自然灾害防灾减灾救灾指挥部</w:t>
      </w:r>
      <w:bookmarkEnd w:id="188"/>
      <w:bookmarkEnd w:id="189"/>
      <w:bookmarkStart w:id="192" w:name="_Toc24373_WPSOffice_Level1"/>
      <w:bookmarkStart w:id="193" w:name="_Toc19626_WPSOffice_Level1"/>
      <w:r>
        <w:rPr>
          <w:rFonts w:hint="eastAsia" w:ascii="方正黑体_GBK" w:hAnsi="方正黑体_GBK" w:eastAsia="方正黑体_GBK" w:cs="方正黑体_GBK"/>
          <w:sz w:val="36"/>
          <w:szCs w:val="36"/>
        </w:rPr>
        <w:t>有关</w:t>
      </w:r>
    </w:p>
    <w:p w14:paraId="423DBF73">
      <w:pPr>
        <w:adjustRightInd w:val="0"/>
        <w:snapToGrid w:val="0"/>
        <w:spacing w:line="560" w:lineRule="exact"/>
        <w:ind w:left="1077" w:leftChars="513" w:firstLine="360" w:firstLineChars="100"/>
        <w:rPr>
          <w:rFonts w:hint="eastAsia" w:ascii="方正黑体_GBK" w:hAnsi="方正黑体_GBK" w:eastAsia="方正黑体_GBK" w:cs="方正黑体_GBK"/>
          <w:sz w:val="36"/>
          <w:szCs w:val="36"/>
        </w:rPr>
      </w:pPr>
      <w:r>
        <w:rPr>
          <w:rFonts w:hint="eastAsia" w:ascii="方正黑体_GBK" w:hAnsi="方正黑体_GBK" w:eastAsia="方正黑体_GBK" w:cs="方正黑体_GBK"/>
          <w:sz w:val="36"/>
          <w:szCs w:val="36"/>
        </w:rPr>
        <w:t>成员单位应对森林草原火灾工作职责</w:t>
      </w:r>
      <w:bookmarkEnd w:id="192"/>
      <w:bookmarkEnd w:id="193"/>
    </w:p>
    <w:p w14:paraId="44E32EC1">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73813BEF">
      <w:pPr>
        <w:adjustRightInd w:val="0"/>
        <w:snapToGrid w:val="0"/>
        <w:spacing w:line="560" w:lineRule="exact"/>
        <w:ind w:firstLine="640"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一、指挥部成员单位</w:t>
      </w:r>
      <w:bookmarkEnd w:id="190"/>
      <w:bookmarkEnd w:id="191"/>
    </w:p>
    <w:p w14:paraId="0180F5F8">
      <w:pPr>
        <w:adjustRightInd w:val="0"/>
        <w:snapToGrid w:val="0"/>
        <w:spacing w:line="560" w:lineRule="exact"/>
        <w:ind w:firstLine="640" w:firstLineChars="200"/>
        <w:rPr>
          <w:rFonts w:hint="eastAsia" w:ascii="方正楷体_GBK" w:eastAsia="方正楷体_GBK" w:hAnsiTheme="minorHAnsi" w:cstheme="minorBidi"/>
          <w:sz w:val="32"/>
          <w:szCs w:val="32"/>
        </w:rPr>
      </w:pPr>
      <w:bookmarkStart w:id="194" w:name="_Toc7531_WPSOffice_Level1"/>
      <w:bookmarkStart w:id="195" w:name="_Toc18681_WPSOffice_Level1"/>
      <w:r>
        <w:rPr>
          <w:rFonts w:hint="eastAsia" w:ascii="方正楷体_GBK" w:eastAsia="方正楷体_GBK"/>
          <w:sz w:val="32"/>
          <w:szCs w:val="32"/>
          <w:lang w:eastAsia="zh-CN"/>
        </w:rPr>
        <w:t>各乡镇（片区管委会）</w:t>
      </w:r>
      <w:r>
        <w:rPr>
          <w:rFonts w:hint="eastAsia" w:ascii="方正楷体_GBK" w:eastAsia="方正楷体_GBK" w:hAnsiTheme="minorHAnsi" w:cstheme="minorBidi"/>
          <w:sz w:val="32"/>
          <w:szCs w:val="32"/>
        </w:rPr>
        <w:t>，乌鲁木齐</w:t>
      </w:r>
      <w:r>
        <w:rPr>
          <w:rFonts w:hint="eastAsia" w:ascii="方正楷体_GBK" w:eastAsia="方正楷体_GBK" w:cstheme="minorBidi"/>
          <w:sz w:val="32"/>
          <w:szCs w:val="32"/>
          <w:lang w:eastAsia="zh-CN"/>
        </w:rPr>
        <w:t>县</w:t>
      </w:r>
      <w:r>
        <w:rPr>
          <w:rFonts w:hint="eastAsia" w:ascii="方正楷体_GBK" w:eastAsia="方正楷体_GBK" w:cstheme="minorBidi"/>
          <w:sz w:val="32"/>
          <w:szCs w:val="32"/>
          <w:lang w:val="en-US" w:eastAsia="zh-CN"/>
        </w:rPr>
        <w:t>人民</w:t>
      </w:r>
      <w:r>
        <w:rPr>
          <w:rFonts w:hint="eastAsia" w:ascii="方正楷体_GBK" w:eastAsia="方正楷体_GBK" w:cstheme="minorBidi"/>
          <w:sz w:val="32"/>
          <w:szCs w:val="32"/>
          <w:lang w:eastAsia="zh-CN"/>
        </w:rPr>
        <w:t>武装部</w:t>
      </w:r>
      <w:r>
        <w:rPr>
          <w:rFonts w:hint="eastAsia" w:ascii="方正楷体_GBK" w:eastAsia="方正楷体_GBK" w:hAnsiTheme="minorHAnsi" w:cstheme="minorBidi"/>
          <w:sz w:val="32"/>
          <w:szCs w:val="32"/>
        </w:rPr>
        <w:t>，</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委宣传部，</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发展改革委、教育局、公安局、民政局、财政局、自然资源局、建设局、交通运输局、水务局、农业农村局</w:t>
      </w:r>
      <w:r>
        <w:rPr>
          <w:rFonts w:hint="eastAsia" w:ascii="方正楷体_GBK" w:eastAsia="方正楷体_GBK" w:cstheme="minorBidi"/>
          <w:sz w:val="32"/>
          <w:szCs w:val="32"/>
          <w:lang w:eastAsia="zh-CN"/>
        </w:rPr>
        <w:t>、</w:t>
      </w:r>
      <w:r>
        <w:rPr>
          <w:rFonts w:hint="eastAsia" w:ascii="方正楷体_GBK" w:eastAsia="方正楷体_GBK" w:hAnsiTheme="minorHAnsi" w:cstheme="minorBidi"/>
          <w:sz w:val="32"/>
          <w:szCs w:val="32"/>
        </w:rPr>
        <w:t>文化和旅游局、卫健委、应急管理局、统计局、医保局、林业和草原局，</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科协、红十字会、团</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委、气象局、消防救援</w:t>
      </w:r>
      <w:r>
        <w:rPr>
          <w:rFonts w:hint="eastAsia" w:ascii="方正楷体_GBK" w:eastAsia="方正楷体_GBK" w:cstheme="minorBidi"/>
          <w:sz w:val="32"/>
          <w:szCs w:val="32"/>
          <w:lang w:eastAsia="zh-CN"/>
        </w:rPr>
        <w:t>大</w:t>
      </w:r>
      <w:r>
        <w:rPr>
          <w:rFonts w:hint="eastAsia" w:ascii="方正楷体_GBK" w:eastAsia="方正楷体_GBK" w:hAnsiTheme="minorHAnsi" w:cstheme="minorBidi"/>
          <w:sz w:val="32"/>
          <w:szCs w:val="32"/>
        </w:rPr>
        <w:t>队、中国电信</w:t>
      </w:r>
      <w:r>
        <w:rPr>
          <w:rFonts w:hint="eastAsia" w:ascii="方正楷体_GBK" w:eastAsia="方正楷体_GBK" w:hAnsiTheme="minorHAnsi" w:cstheme="minorBidi"/>
          <w:sz w:val="32"/>
          <w:szCs w:val="32"/>
          <w:lang w:eastAsia="zh-CN"/>
        </w:rPr>
        <w:t>股份有限公司</w:t>
      </w:r>
      <w:r>
        <w:rPr>
          <w:rFonts w:hint="eastAsia" w:ascii="方正楷体_GBK" w:eastAsia="方正楷体_GBK" w:hAnsiTheme="minorHAnsi" w:cstheme="minorBidi"/>
          <w:sz w:val="32"/>
          <w:szCs w:val="32"/>
        </w:rPr>
        <w:t>乌鲁木齐分公司、中国</w:t>
      </w:r>
      <w:r>
        <w:rPr>
          <w:rFonts w:hint="eastAsia" w:ascii="方正楷体_GBK" w:eastAsia="方正楷体_GBK" w:hAnsiTheme="minorHAnsi" w:cstheme="minorBidi"/>
          <w:sz w:val="32"/>
          <w:szCs w:val="32"/>
          <w:lang w:eastAsia="zh-CN"/>
        </w:rPr>
        <w:t>联合网络通信有限公司</w:t>
      </w:r>
      <w:r>
        <w:rPr>
          <w:rFonts w:hint="eastAsia" w:ascii="方正楷体_GBK" w:eastAsia="方正楷体_GBK" w:hAnsiTheme="minorHAnsi" w:cstheme="minorBidi"/>
          <w:sz w:val="32"/>
          <w:szCs w:val="32"/>
        </w:rPr>
        <w:t>乌鲁木齐分公司、</w:t>
      </w:r>
      <w:r>
        <w:rPr>
          <w:rFonts w:hint="eastAsia" w:ascii="方正楷体_GBK" w:eastAsia="方正楷体_GBK" w:hAnsiTheme="minorHAnsi" w:cstheme="minorBidi"/>
          <w:sz w:val="32"/>
          <w:szCs w:val="32"/>
          <w:lang w:eastAsia="zh-CN"/>
        </w:rPr>
        <w:t>中国移动通信集团</w:t>
      </w:r>
      <w:r>
        <w:rPr>
          <w:rFonts w:hint="eastAsia" w:ascii="方正楷体_GBK" w:eastAsia="方正楷体_GBK" w:hAnsiTheme="minorHAnsi" w:cstheme="minorBidi"/>
          <w:sz w:val="32"/>
          <w:szCs w:val="32"/>
        </w:rPr>
        <w:t>新疆</w:t>
      </w:r>
      <w:r>
        <w:rPr>
          <w:rFonts w:hint="eastAsia" w:ascii="方正楷体_GBK" w:eastAsia="方正楷体_GBK" w:hAnsiTheme="minorHAnsi" w:cstheme="minorBidi"/>
          <w:sz w:val="32"/>
          <w:szCs w:val="32"/>
          <w:lang w:eastAsia="zh-CN"/>
        </w:rPr>
        <w:t>有限公司</w:t>
      </w:r>
      <w:r>
        <w:rPr>
          <w:rFonts w:hint="eastAsia" w:ascii="方正楷体_GBK" w:eastAsia="方正楷体_GBK" w:hAnsiTheme="minorHAnsi" w:cstheme="minorBidi"/>
          <w:sz w:val="32"/>
          <w:szCs w:val="32"/>
        </w:rPr>
        <w:t>乌鲁木齐分公司、国网</w:t>
      </w:r>
      <w:r>
        <w:rPr>
          <w:rFonts w:hint="eastAsia" w:ascii="方正楷体_GBK" w:eastAsia="方正楷体_GBK" w:hAnsiTheme="minorHAnsi" w:cstheme="minorBidi"/>
          <w:sz w:val="32"/>
          <w:szCs w:val="32"/>
          <w:lang w:eastAsia="zh-CN"/>
        </w:rPr>
        <w:t>新疆电力有限公司</w:t>
      </w:r>
      <w:r>
        <w:rPr>
          <w:rFonts w:hint="eastAsia" w:ascii="方正楷体_GBK" w:eastAsia="方正楷体_GBK" w:hAnsiTheme="minorHAnsi" w:cstheme="minorBidi"/>
          <w:sz w:val="32"/>
          <w:szCs w:val="32"/>
        </w:rPr>
        <w:t>乌鲁木齐供电公司、中国人</w:t>
      </w:r>
      <w:r>
        <w:rPr>
          <w:rFonts w:hint="eastAsia" w:ascii="方正楷体_GBK" w:eastAsia="方正楷体_GBK" w:hAnsiTheme="minorHAnsi" w:cstheme="minorBidi"/>
          <w:sz w:val="32"/>
          <w:szCs w:val="32"/>
          <w:lang w:eastAsia="zh-CN"/>
        </w:rPr>
        <w:t>民财产保险股份有限公司</w:t>
      </w:r>
      <w:r>
        <w:rPr>
          <w:rFonts w:hint="eastAsia" w:ascii="方正楷体_GBK" w:eastAsia="方正楷体_GBK" w:hAnsiTheme="minorHAnsi" w:cstheme="minorBidi"/>
          <w:sz w:val="32"/>
          <w:szCs w:val="32"/>
        </w:rPr>
        <w:t>乌鲁木齐分公司。</w:t>
      </w:r>
    </w:p>
    <w:p w14:paraId="380F8801">
      <w:pPr>
        <w:adjustRightInd w:val="0"/>
        <w:snapToGrid w:val="0"/>
        <w:spacing w:line="560" w:lineRule="exact"/>
        <w:ind w:firstLine="640"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二、指挥部成员单位应对森林草原火灾主要职责</w:t>
      </w:r>
      <w:bookmarkEnd w:id="194"/>
      <w:bookmarkEnd w:id="195"/>
    </w:p>
    <w:p w14:paraId="2249EEB4">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乌鲁木齐</w:t>
      </w:r>
      <w:r>
        <w:rPr>
          <w:rFonts w:hint="eastAsia" w:ascii="方正楷体_GBK" w:eastAsia="方正楷体_GBK" w:cstheme="minorBidi"/>
          <w:sz w:val="32"/>
          <w:szCs w:val="32"/>
          <w:lang w:eastAsia="zh-CN"/>
        </w:rPr>
        <w:t>武装部</w:t>
      </w:r>
      <w:r>
        <w:rPr>
          <w:rFonts w:hint="eastAsia" w:ascii="方正楷体_GBK" w:eastAsia="方正楷体_GBK" w:hAnsiTheme="minorHAnsi" w:cstheme="minorBidi"/>
          <w:sz w:val="32"/>
          <w:szCs w:val="32"/>
        </w:rPr>
        <w:t>区：负责指挥、调度驻乌解放军、武警部队、民兵、预备役部队参与森林草原扑火救灾工作；协调有关部门、单位做好森林草原航空消防飞机飞行和地面勤务保障工作。必要时，协调调派部队直升飞机增援处置森林草原火灾。</w:t>
      </w:r>
    </w:p>
    <w:p w14:paraId="4B0CBDCB">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委宣传部：指导全</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森林草原灭火新闻宣传工作，协调对接</w:t>
      </w:r>
      <w:r>
        <w:rPr>
          <w:rFonts w:hint="eastAsia" w:ascii="方正楷体_GBK" w:eastAsia="方正楷体_GBK" w:cstheme="minorBidi"/>
          <w:sz w:val="32"/>
          <w:szCs w:val="32"/>
          <w:lang w:eastAsia="zh-CN"/>
        </w:rPr>
        <w:t>市</w:t>
      </w:r>
      <w:r>
        <w:rPr>
          <w:rFonts w:hint="eastAsia" w:ascii="方正楷体_GBK" w:eastAsia="方正楷体_GBK" w:hAnsiTheme="minorHAnsi" w:cstheme="minorBidi"/>
          <w:sz w:val="32"/>
          <w:szCs w:val="32"/>
        </w:rPr>
        <w:t>媒体采访的服务保障工作。</w:t>
      </w:r>
    </w:p>
    <w:p w14:paraId="645FB8E3">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发展改革委：负责森林草原防灭火基础设施建设项目立项、可行性研究、初步设计等前期手续办理，做好中央预算内等资金争取工作。配合</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指挥部办公室，协调做好森林草原火灾扑救中的应急通信保障，抢险救援工业产品的应急保障工作。做好森林草原火灾扑救物资保障和受灾群众应急物资储备工作。组织所属企业对森林草原火灾影响区域进行紧急处置和防范；组织所属企业对森林草原防灭火工作进行支援。</w:t>
      </w:r>
    </w:p>
    <w:p w14:paraId="1497526B">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教育局：负责指导森林草原受灾区域教育部门组织在校师生的疏散和临时安置；组织修复受损校舍或应急调配教学资源，妥善解决灾区学生就学问题。</w:t>
      </w:r>
    </w:p>
    <w:p w14:paraId="0292C019">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公安局：做好森林草原火灾有关违法犯罪案件查处工作，组织对森林草原火灾可能造成的重大社会治安和稳定问题进行预判，并指导</w:t>
      </w:r>
      <w:r>
        <w:rPr>
          <w:rFonts w:hint="eastAsia" w:ascii="方正楷体_GBK" w:eastAsia="方正楷体_GBK" w:cstheme="minorBidi"/>
          <w:sz w:val="32"/>
          <w:szCs w:val="32"/>
          <w:lang w:eastAsia="zh-CN"/>
        </w:rPr>
        <w:t>林业派出所</w:t>
      </w:r>
      <w:r>
        <w:rPr>
          <w:rFonts w:hint="eastAsia" w:ascii="方正楷体_GBK" w:eastAsia="方正楷体_GBK" w:hAnsiTheme="minorHAnsi" w:cstheme="minorBidi"/>
          <w:sz w:val="32"/>
          <w:szCs w:val="32"/>
        </w:rPr>
        <w:t>协同有关部门做好防范处置工作。</w:t>
      </w:r>
    </w:p>
    <w:p w14:paraId="1C4F11B9">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民政局：推进殡葬改革，倡导文明祭扫，配合做好减少传统祭祀方式造成的森林草原火灾风险工作，配合有关部门做好森林草原火灾中牺牲人员的殡仪服务工作。</w:t>
      </w:r>
    </w:p>
    <w:p w14:paraId="5C98C5C3">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财政局：按程序拨付有关森林草原防灭火</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级预算及</w:t>
      </w:r>
      <w:r>
        <w:rPr>
          <w:rFonts w:hint="eastAsia" w:ascii="方正楷体_GBK" w:eastAsia="方正楷体_GBK" w:cstheme="minorBidi"/>
          <w:sz w:val="32"/>
          <w:szCs w:val="32"/>
          <w:lang w:eastAsia="zh-CN"/>
        </w:rPr>
        <w:t>市、</w:t>
      </w:r>
      <w:r>
        <w:rPr>
          <w:rFonts w:hint="eastAsia" w:ascii="方正楷体_GBK" w:eastAsia="方正楷体_GBK" w:hAnsiTheme="minorHAnsi" w:cstheme="minorBidi"/>
          <w:sz w:val="32"/>
          <w:szCs w:val="32"/>
        </w:rPr>
        <w:t>自治区和中央补助专款，并监督使用；负责统筹安排解决森林草原防灭火工作经费中应由</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级财政安排的经费，并及时拨付到位。</w:t>
      </w:r>
    </w:p>
    <w:p w14:paraId="7C7CB9A2">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自然资源局：配合做好森林草原防灭火相关工作。</w:t>
      </w:r>
    </w:p>
    <w:p w14:paraId="5B9E293C">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城</w:t>
      </w:r>
      <w:r>
        <w:rPr>
          <w:rFonts w:hint="eastAsia" w:ascii="方正楷体_GBK" w:eastAsia="方正楷体_GBK" w:hAnsiTheme="minorHAnsi" w:cstheme="minorBidi"/>
          <w:sz w:val="32"/>
          <w:szCs w:val="32"/>
          <w:lang w:eastAsia="zh-CN"/>
        </w:rPr>
        <w:t>乡</w:t>
      </w:r>
      <w:r>
        <w:rPr>
          <w:rFonts w:hint="eastAsia" w:ascii="方正楷体_GBK" w:eastAsia="方正楷体_GBK" w:hAnsiTheme="minorHAnsi" w:cstheme="minorBidi"/>
          <w:sz w:val="32"/>
          <w:szCs w:val="32"/>
        </w:rPr>
        <w:t>规划局：协助林草部门做好生态修复规划。</w:t>
      </w:r>
    </w:p>
    <w:p w14:paraId="58970257">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生态环境局：负责组织对森林草原火灾区域环境污染情况进行监测、分析，并提出工作建议。</w:t>
      </w:r>
    </w:p>
    <w:p w14:paraId="755FB6AA">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交通运输局：负责组织、协调交通运力，为扑火人员和物资快速运输提供支持保障；负责协调</w:t>
      </w:r>
      <w:r>
        <w:rPr>
          <w:rFonts w:hint="eastAsia" w:ascii="方正楷体_GBK" w:eastAsia="方正楷体_GBK" w:cstheme="minorBidi"/>
          <w:sz w:val="32"/>
          <w:szCs w:val="32"/>
          <w:lang w:eastAsia="zh-CN"/>
        </w:rPr>
        <w:t>市</w:t>
      </w:r>
      <w:r>
        <w:rPr>
          <w:rFonts w:hint="eastAsia" w:ascii="方正楷体_GBK" w:eastAsia="方正楷体_GBK" w:hAnsiTheme="minorHAnsi" w:cstheme="minorBidi"/>
          <w:sz w:val="32"/>
          <w:szCs w:val="32"/>
        </w:rPr>
        <w:t>交通运输厅为执行森林草原灭火抢险救灾任务车辆免交公路通行费等工作。</w:t>
      </w:r>
    </w:p>
    <w:p w14:paraId="7FCB849C">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水务局：负责为森林草原火灾地面扑救和航空扑救协调提供准确的水源信息和必要的取水保障。</w:t>
      </w:r>
    </w:p>
    <w:p w14:paraId="085B2679">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农业农村局：负责协同指导牧区畜牧业生产、饲草料储备、牲畜防疫等工作，配合做好森林草原防灭火有关工作。</w:t>
      </w:r>
    </w:p>
    <w:p w14:paraId="44C7F84D">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文化和旅游</w:t>
      </w:r>
      <w:r>
        <w:rPr>
          <w:rFonts w:hint="eastAsia" w:ascii="方正楷体_GBK" w:eastAsia="方正楷体_GBK" w:cstheme="minorBidi"/>
          <w:sz w:val="32"/>
          <w:szCs w:val="32"/>
          <w:lang w:eastAsia="zh-CN"/>
        </w:rPr>
        <w:t>广电</w:t>
      </w:r>
      <w:r>
        <w:rPr>
          <w:rFonts w:hint="eastAsia" w:ascii="方正楷体_GBK" w:eastAsia="方正楷体_GBK" w:hAnsiTheme="minorHAnsi" w:cstheme="minorBidi"/>
          <w:sz w:val="32"/>
          <w:szCs w:val="32"/>
        </w:rPr>
        <w:t>局：负责做好森林草原类旅游景区、景点的火灾防控工作，加强对游客和旅游从业人员的防火宣传教育，督促旅游经营企业加强森林草原火灾应急培训、配备扑火设备、制定应急预案。在</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委宣传部的统一安排下，指导协调广播电视播出机构开展森林草原防灭火的宣传报道工作，配合有关部门发布经</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指挥部审定的森林草原火灾信息和补救情况。</w:t>
      </w:r>
    </w:p>
    <w:p w14:paraId="2C023F8E">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卫健委：负责做好灾区医疗救护、伤病员转送救治和卫生防疫等工作，必要时，组织医疗专家赶赴火场实施救治。</w:t>
      </w:r>
    </w:p>
    <w:p w14:paraId="0A8F4811">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应急管理局：协助</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人民政府组织较大、重大、特别重大森林草原火灾应急处置工作；按照分级负责原则，指导森林草原火灾处置工作，统筹救援力量建设，组织、协调、指导相关部门开展森林草原防灭火工作；组织编制</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总体应急预案、森林草原火灾应急预案和综合防灾减灾规划，开展实施有关工作；负责森林和草原火情监测预警工作，发布森林和草原火险、火灾信息；牵头负责森林草原火灾区域联防相关工作；协调指导林区、牧区受灾群众的生活救助工作；承担</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指挥部办公室日常工作。</w:t>
      </w:r>
    </w:p>
    <w:p w14:paraId="319919C9">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广播电视局：</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林业和草原局：履行森林草原防灭火工作行业管理责任，指导开展防火巡护、火源管理、防火设施建设等工作；组织指导国有林场林区和草原牧区专业队伍建设、宣传教育、预警监测、督促检查等工作；负责根据全国森林草原防火规划，结合我</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实际，编制森林和草原防火规划，报</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政府批准后组织实施。负责组建、管理地方专业化森林草原防扑火队伍，组织实施森林草原火灾初火扑救和余火处理工作，做好灾后生态修复规划，协助</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应急管理局做好大火扑救的后勤保障。必要时可以按程序提请，以</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指挥部名义部署相关防治工作。</w:t>
      </w:r>
    </w:p>
    <w:p w14:paraId="2271E5C7">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科协：做好森林草原防灭火科普宣传工作。</w:t>
      </w:r>
    </w:p>
    <w:p w14:paraId="05B490B0">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红十字会：依法开展社会救灾募捐工作。</w:t>
      </w:r>
    </w:p>
    <w:p w14:paraId="776707F9">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团</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委：配合相关部门组建森林草原防灭火志愿者队伍；在青年志愿者服务活动中，积极将森林草原防灭火有关知识纳入宣讲内容，组织开展各项志愿者活动。</w:t>
      </w:r>
    </w:p>
    <w:p w14:paraId="42865AD5">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气象局：负责提供全</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重点林区（草原）、重点时段的气象监测产品，发布森林草原火险气象等级预报并提供火场气象服务，根据天气条件适时组织开展森林草原防灭火的人工影响天气作业；与应急、林草部门联合发布森林草原火险预警信息；提供卫星图像数据，参与利用遥感手段进行森林草原火灾监测及损失评估。</w:t>
      </w:r>
    </w:p>
    <w:p w14:paraId="07805AD0">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消防救援</w:t>
      </w:r>
      <w:r>
        <w:rPr>
          <w:rFonts w:hint="eastAsia" w:ascii="方正楷体_GBK" w:eastAsia="方正楷体_GBK" w:cstheme="minorBidi"/>
          <w:sz w:val="32"/>
          <w:szCs w:val="32"/>
          <w:lang w:eastAsia="zh-CN"/>
        </w:rPr>
        <w:t>大</w:t>
      </w:r>
      <w:r>
        <w:rPr>
          <w:rFonts w:hint="eastAsia" w:ascii="方正楷体_GBK" w:eastAsia="方正楷体_GBK" w:hAnsiTheme="minorHAnsi" w:cstheme="minorBidi"/>
          <w:sz w:val="32"/>
          <w:szCs w:val="32"/>
        </w:rPr>
        <w:t>队：负责组织指挥消防救援队伍参与森林草原火灾扑救工作。</w:t>
      </w:r>
    </w:p>
    <w:p w14:paraId="118EE38A">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国网</w:t>
      </w:r>
      <w:r>
        <w:rPr>
          <w:rFonts w:hint="eastAsia" w:ascii="方正楷体_GBK" w:eastAsia="方正楷体_GBK" w:hAnsiTheme="minorHAnsi" w:cstheme="minorBidi"/>
          <w:sz w:val="32"/>
          <w:szCs w:val="32"/>
          <w:lang w:eastAsia="zh-CN"/>
        </w:rPr>
        <w:t>新疆电力有限公司</w:t>
      </w:r>
      <w:r>
        <w:rPr>
          <w:rFonts w:hint="eastAsia" w:ascii="方正楷体_GBK" w:eastAsia="方正楷体_GBK" w:hAnsiTheme="minorHAnsi" w:cstheme="minorBidi"/>
          <w:sz w:val="32"/>
          <w:szCs w:val="32"/>
        </w:rPr>
        <w:t>乌鲁木齐供电公司：负责恢复被烧毁的电力设施，提供临时电源，保障森林</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w:t>
      </w:r>
      <w:r>
        <w:rPr>
          <w:rFonts w:hint="eastAsia" w:ascii="方正楷体_GBK" w:eastAsia="方正楷体_GBK" w:cstheme="minorBidi"/>
          <w:sz w:val="32"/>
          <w:szCs w:val="32"/>
          <w:lang w:eastAsia="zh-CN"/>
        </w:rPr>
        <w:t>乡镇</w:t>
      </w:r>
      <w:r>
        <w:rPr>
          <w:rFonts w:hint="eastAsia" w:ascii="方正楷体_GBK" w:eastAsia="方正楷体_GBK" w:hAnsiTheme="minorHAnsi" w:cstheme="minorBidi"/>
          <w:sz w:val="32"/>
          <w:szCs w:val="32"/>
        </w:rPr>
        <w:t>（</w:t>
      </w:r>
      <w:r>
        <w:rPr>
          <w:rFonts w:hint="eastAsia" w:ascii="方正楷体_GBK" w:eastAsia="方正楷体_GBK" w:cstheme="minorBidi"/>
          <w:sz w:val="32"/>
          <w:szCs w:val="32"/>
          <w:lang w:eastAsia="zh-CN"/>
        </w:rPr>
        <w:t>片区管委会</w:t>
      </w:r>
      <w:r>
        <w:rPr>
          <w:rFonts w:hint="eastAsia" w:ascii="方正楷体_GBK" w:eastAsia="方正楷体_GBK" w:hAnsiTheme="minorHAnsi" w:cstheme="minorBidi"/>
          <w:sz w:val="32"/>
          <w:szCs w:val="32"/>
        </w:rPr>
        <w:t>）指挥部等电力供应。</w:t>
      </w:r>
    </w:p>
    <w:p w14:paraId="7FE57BDD">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中国电信</w:t>
      </w:r>
      <w:r>
        <w:rPr>
          <w:rFonts w:hint="eastAsia" w:ascii="方正楷体_GBK" w:eastAsia="方正楷体_GBK" w:hAnsiTheme="minorHAnsi" w:cstheme="minorBidi"/>
          <w:sz w:val="32"/>
          <w:szCs w:val="32"/>
          <w:lang w:eastAsia="zh-CN"/>
        </w:rPr>
        <w:t>股份有限公司</w:t>
      </w:r>
      <w:r>
        <w:rPr>
          <w:rFonts w:hint="eastAsia" w:ascii="方正楷体_GBK" w:eastAsia="方正楷体_GBK" w:hAnsiTheme="minorHAnsi" w:cstheme="minorBidi"/>
          <w:sz w:val="32"/>
          <w:szCs w:val="32"/>
        </w:rPr>
        <w:t>乌鲁木齐分公司、</w:t>
      </w:r>
      <w:r>
        <w:rPr>
          <w:rFonts w:hint="eastAsia" w:ascii="方正楷体_GBK" w:eastAsia="方正楷体_GBK" w:hAnsiTheme="minorHAnsi" w:cstheme="minorBidi"/>
          <w:sz w:val="32"/>
          <w:szCs w:val="32"/>
          <w:lang w:eastAsia="zh-CN"/>
        </w:rPr>
        <w:t>中国移动通信集团</w:t>
      </w:r>
      <w:r>
        <w:rPr>
          <w:rFonts w:hint="eastAsia" w:ascii="方正楷体_GBK" w:eastAsia="方正楷体_GBK" w:hAnsiTheme="minorHAnsi" w:cstheme="minorBidi"/>
          <w:sz w:val="32"/>
          <w:szCs w:val="32"/>
        </w:rPr>
        <w:t>新疆</w:t>
      </w:r>
      <w:r>
        <w:rPr>
          <w:rFonts w:hint="eastAsia" w:ascii="方正楷体_GBK" w:eastAsia="方正楷体_GBK" w:hAnsiTheme="minorHAnsi" w:cstheme="minorBidi"/>
          <w:sz w:val="32"/>
          <w:szCs w:val="32"/>
          <w:lang w:eastAsia="zh-CN"/>
        </w:rPr>
        <w:t>有限公司</w:t>
      </w:r>
      <w:r>
        <w:rPr>
          <w:rFonts w:hint="eastAsia" w:ascii="方正楷体_GBK" w:eastAsia="方正楷体_GBK" w:hAnsiTheme="minorHAnsi" w:cstheme="minorBidi"/>
          <w:sz w:val="32"/>
          <w:szCs w:val="32"/>
        </w:rPr>
        <w:t>乌鲁木齐分公司、中国</w:t>
      </w:r>
      <w:r>
        <w:rPr>
          <w:rFonts w:hint="eastAsia" w:ascii="方正楷体_GBK" w:eastAsia="方正楷体_GBK" w:hAnsiTheme="minorHAnsi" w:cstheme="minorBidi"/>
          <w:sz w:val="32"/>
          <w:szCs w:val="32"/>
          <w:lang w:eastAsia="zh-CN"/>
        </w:rPr>
        <w:t>联合网络通信有限公司</w:t>
      </w:r>
      <w:r>
        <w:rPr>
          <w:rFonts w:hint="eastAsia" w:ascii="方正楷体_GBK" w:eastAsia="方正楷体_GBK" w:hAnsiTheme="minorHAnsi" w:cstheme="minorBidi"/>
          <w:sz w:val="32"/>
          <w:szCs w:val="32"/>
        </w:rPr>
        <w:t>乌鲁木齐分公司：负责恢复被烧毁的通信设施，必要时架设应急通信保障设施设备，保证森林草原防灭火应急通信畅通。</w:t>
      </w:r>
    </w:p>
    <w:p w14:paraId="6799BE0A">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中国</w:t>
      </w:r>
      <w:r>
        <w:rPr>
          <w:rFonts w:hint="eastAsia" w:ascii="方正楷体_GBK" w:eastAsia="方正楷体_GBK" w:hAnsiTheme="minorHAnsi" w:cstheme="minorBidi"/>
          <w:sz w:val="32"/>
          <w:szCs w:val="32"/>
          <w:lang w:eastAsia="zh-CN"/>
        </w:rPr>
        <w:t>人民财产保险股份有限公司</w:t>
      </w:r>
      <w:r>
        <w:rPr>
          <w:rFonts w:hint="eastAsia" w:ascii="方正楷体_GBK" w:eastAsia="方正楷体_GBK" w:hAnsiTheme="minorHAnsi" w:cstheme="minorBidi"/>
          <w:sz w:val="32"/>
          <w:szCs w:val="32"/>
        </w:rPr>
        <w:t>乌鲁木齐分公司：依法做好森林草原火灾区域有关保险理赔和给付的监管。</w:t>
      </w:r>
    </w:p>
    <w:p w14:paraId="0D3A1803">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378A209D">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5E6A49F6">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7E09684D">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2BC318C5">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2C3E436A">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655522D9">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4A695F73">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4E9D39C0">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08DAB4F5">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62E7D3EC">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2F0541E8">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34BC5797">
      <w:pPr>
        <w:adjustRightInd w:val="0"/>
        <w:snapToGrid w:val="0"/>
        <w:spacing w:line="560" w:lineRule="exact"/>
        <w:rPr>
          <w:rFonts w:hint="eastAsia" w:ascii="方正楷体_GBK" w:eastAsia="方正楷体_GBK" w:hAnsiTheme="minorHAnsi" w:cstheme="minorBidi"/>
          <w:sz w:val="32"/>
          <w:szCs w:val="32"/>
        </w:rPr>
      </w:pPr>
    </w:p>
    <w:p w14:paraId="4969C656">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5EDB9C27">
      <w:pPr>
        <w:adjustRightInd w:val="0"/>
        <w:snapToGrid w:val="0"/>
        <w:spacing w:line="560" w:lineRule="exact"/>
        <w:ind w:firstLine="640" w:firstLineChars="200"/>
        <w:rPr>
          <w:rFonts w:hint="eastAsia" w:ascii="方正楷体_GBK" w:eastAsia="方正楷体_GBK" w:hAnsiTheme="minorHAnsi" w:cstheme="minorBidi"/>
          <w:sz w:val="32"/>
          <w:szCs w:val="32"/>
          <w:lang w:eastAsia="zh-CN"/>
        </w:rPr>
      </w:pPr>
      <w:r>
        <w:rPr>
          <w:rFonts w:hint="eastAsia" w:ascii="方正楷体_GBK" w:eastAsia="方正楷体_GBK" w:hAnsiTheme="minorHAnsi" w:cstheme="minorBidi"/>
          <w:sz w:val="32"/>
          <w:szCs w:val="32"/>
        </w:rPr>
        <w:t>附件2</w:t>
      </w:r>
    </w:p>
    <w:p w14:paraId="6D2378DA">
      <w:pPr>
        <w:adjustRightInd w:val="0"/>
        <w:snapToGrid w:val="0"/>
        <w:spacing w:line="560" w:lineRule="exact"/>
        <w:ind w:firstLine="1080" w:firstLineChars="300"/>
        <w:rPr>
          <w:rFonts w:hint="eastAsia" w:ascii="方正黑体_GBK" w:hAnsi="方正黑体_GBK" w:eastAsia="方正黑体_GBK" w:cs="方正黑体_GBK"/>
          <w:sz w:val="36"/>
          <w:szCs w:val="36"/>
        </w:rPr>
      </w:pPr>
      <w:r>
        <w:rPr>
          <w:rFonts w:hint="eastAsia" w:ascii="方正黑体_GBK" w:hAnsi="方正黑体_GBK" w:eastAsia="方正黑体_GBK" w:cs="方正黑体_GBK"/>
          <w:sz w:val="36"/>
          <w:szCs w:val="36"/>
          <w:lang w:eastAsia="zh-CN"/>
        </w:rPr>
        <w:t>县</w:t>
      </w:r>
      <w:r>
        <w:rPr>
          <w:rFonts w:hint="eastAsia" w:ascii="方正黑体_GBK" w:hAnsi="方正黑体_GBK" w:eastAsia="方正黑体_GBK" w:cs="方正黑体_GBK"/>
          <w:sz w:val="36"/>
          <w:szCs w:val="36"/>
        </w:rPr>
        <w:t>应对重大自然灾害防灾减灾救灾指挥部</w:t>
      </w:r>
    </w:p>
    <w:p w14:paraId="349FB094">
      <w:pPr>
        <w:adjustRightInd w:val="0"/>
        <w:snapToGrid w:val="0"/>
        <w:spacing w:line="560" w:lineRule="exact"/>
        <w:ind w:firstLine="2160" w:firstLineChars="600"/>
        <w:rPr>
          <w:rFonts w:hint="eastAsia" w:ascii="方正黑体_GBK" w:hAnsi="方正黑体_GBK" w:eastAsia="方正黑体_GBK" w:cs="方正黑体_GBK"/>
          <w:sz w:val="36"/>
          <w:szCs w:val="36"/>
        </w:rPr>
      </w:pPr>
      <w:r>
        <w:rPr>
          <w:rFonts w:hint="eastAsia" w:ascii="方正黑体_GBK" w:hAnsi="方正黑体_GBK" w:eastAsia="方正黑体_GBK" w:cs="方正黑体_GBK"/>
          <w:sz w:val="36"/>
          <w:szCs w:val="36"/>
        </w:rPr>
        <w:t>森林草原火灾现场指挥机制</w:t>
      </w:r>
    </w:p>
    <w:p w14:paraId="3954FBE8">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为建立科学有序、指挥专业、要素齐全、高效运转的火场现场指挥机制，规范火场现场指挥部（以下简称“现场指挥部”）工作，全面提升现场指挥部标准化、专业化、规范化建设水平，依据《国家扑救森林草原火灾现场指挥机制》《新疆维吾尔自治区森林草原火灾应急预案》和《乌鲁木齐市森林草原火灾应急预案》，《乌鲁木齐</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森林草原火灾应急预案》，制定本机制。</w:t>
      </w:r>
    </w:p>
    <w:p w14:paraId="740F8D4F">
      <w:pPr>
        <w:adjustRightInd w:val="0"/>
        <w:snapToGrid w:val="0"/>
        <w:spacing w:line="560" w:lineRule="exact"/>
        <w:ind w:firstLine="960" w:firstLineChars="3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14:paraId="4507BA5A">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（一）指导思想</w:t>
      </w:r>
    </w:p>
    <w:p w14:paraId="031EB015">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以习近平新时代中国特色社会主义思想为指导，牢固树立以人民为中心的发展思想，坚持“人民至上、生命至上、科学扑救、安全第一”理念，认真贯彻落实《中华人民共和国森林法》《中华人民共和国草原法》《国家扑救森林草原火灾现场指挥机制》《新疆维吾尔自治区森林草原火灾应急预案》和《乌鲁木齐市森林草原火灾应急预案》以及森林草原防灭火工作有关法规规章，强化底线思维，健全现场指挥机构，明确责任分工，规范指挥流程，建立工作制度，完善保障措施，实施科学指挥，安全高效扑救森林草原火灾，为保护我</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人民群众生命财产安全和生态安全提供坚强有力的保障。</w:t>
      </w:r>
    </w:p>
    <w:p w14:paraId="17370848">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（二）基本原则</w:t>
      </w:r>
    </w:p>
    <w:p w14:paraId="3B370490">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现场指挥部组织扑救森林草原火灾，坚持以下原则。</w:t>
      </w:r>
    </w:p>
    <w:p w14:paraId="49580D8C">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1. 属地为主，统一指挥。发生森林草原火灾，通常由属地</w:t>
      </w:r>
      <w:r>
        <w:rPr>
          <w:rFonts w:hint="eastAsia" w:ascii="方正楷体_GBK" w:eastAsia="方正楷体_GBK" w:cstheme="minorBidi"/>
          <w:sz w:val="32"/>
          <w:szCs w:val="32"/>
          <w:lang w:eastAsia="zh-CN"/>
        </w:rPr>
        <w:t>乡镇</w:t>
      </w:r>
      <w:r>
        <w:rPr>
          <w:rFonts w:hint="eastAsia" w:ascii="方正楷体_GBK" w:eastAsia="方正楷体_GBK" w:hAnsiTheme="minorHAnsi" w:cstheme="minorBidi"/>
          <w:sz w:val="32"/>
          <w:szCs w:val="32"/>
        </w:rPr>
        <w:t>（</w:t>
      </w:r>
      <w:r>
        <w:rPr>
          <w:rFonts w:hint="eastAsia" w:ascii="方正楷体_GBK" w:eastAsia="方正楷体_GBK" w:cstheme="minorBidi"/>
          <w:sz w:val="32"/>
          <w:szCs w:val="32"/>
          <w:lang w:eastAsia="zh-CN"/>
        </w:rPr>
        <w:t>片区管委会</w:t>
      </w:r>
      <w:r>
        <w:rPr>
          <w:rFonts w:hint="eastAsia" w:ascii="方正楷体_GBK" w:eastAsia="方正楷体_GBK" w:hAnsiTheme="minorHAnsi" w:cstheme="minorBidi"/>
          <w:sz w:val="32"/>
          <w:szCs w:val="32"/>
        </w:rPr>
        <w:t>）人民政府统一组织指挥，设立现场指挥部，指定负责人及时到达火灾现场具体指挥扑救。根据扑救任务变化和救援力量增减，相应提高或降低指挥等级。现场指挥部是火灾扑救现场最高指挥决策机构，有权调度现场一切扑救力量和资源，所有参加灭火的单位和个人必须服从现场指挥部的统一调度。</w:t>
      </w:r>
    </w:p>
    <w:p w14:paraId="0865CE93">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2. 协同联动，专业指挥。现场指挥部要将参加灭火行动的各部门、队伍主要带队领导纳入指挥机构，明确职责和协同关系，形成指挥合力。现场指挥必须坚持专业科学、精准高效，设立专业副总指挥负责战术策略、行动部署、力量调配等工作，对一线扑救力量灭火行动和规避风险工作进行有效指导。</w:t>
      </w:r>
    </w:p>
    <w:p w14:paraId="4EC94540">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3. 生命至上，安全指挥。现场指挥部必须把保证灭火人员安全和人民群众生命财产安全作为最大的政治责任，始终放在第一位，贯穿灭火行动的全过程。指导各级各类扑火队伍时刻警惕火情变化，落实安全措施，因情就势科学行动，确保全程安全。</w:t>
      </w:r>
    </w:p>
    <w:p w14:paraId="67202AA4">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4. 因险而异，提级指挥。当两个以上</w:t>
      </w:r>
      <w:r>
        <w:rPr>
          <w:rFonts w:hint="eastAsia" w:ascii="方正楷体_GBK" w:eastAsia="方正楷体_GBK" w:cstheme="minorBidi"/>
          <w:sz w:val="32"/>
          <w:szCs w:val="32"/>
          <w:lang w:eastAsia="zh-CN"/>
        </w:rPr>
        <w:t>乡镇</w:t>
      </w:r>
      <w:r>
        <w:rPr>
          <w:rFonts w:hint="eastAsia" w:ascii="方正楷体_GBK" w:eastAsia="方正楷体_GBK" w:hAnsiTheme="minorHAnsi" w:cstheme="minorBidi"/>
          <w:sz w:val="32"/>
          <w:szCs w:val="32"/>
        </w:rPr>
        <w:t>（</w:t>
      </w:r>
      <w:r>
        <w:rPr>
          <w:rFonts w:hint="eastAsia" w:ascii="方正楷体_GBK" w:eastAsia="方正楷体_GBK" w:cstheme="minorBidi"/>
          <w:sz w:val="32"/>
          <w:szCs w:val="32"/>
          <w:lang w:eastAsia="zh-CN"/>
        </w:rPr>
        <w:t>片区管委会</w:t>
      </w:r>
      <w:r>
        <w:rPr>
          <w:rFonts w:hint="eastAsia" w:ascii="方正楷体_GBK" w:eastAsia="方正楷体_GBK" w:hAnsiTheme="minorHAnsi" w:cstheme="minorBidi"/>
          <w:sz w:val="32"/>
          <w:szCs w:val="32"/>
        </w:rPr>
        <w:t>）行政区划交界地区发生火灾，或在高危敏感地区和时段发生火灾，或者预判容易失控、造成重大损失和影响的火灾，</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指挥部要主动提前介入，掌控灭火行动，适时实施提级指挥，确保行动安全高效。</w:t>
      </w:r>
    </w:p>
    <w:p w14:paraId="704C00FC">
      <w:pPr>
        <w:adjustRightInd w:val="0"/>
        <w:snapToGrid w:val="0"/>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二、现场指挥部的编成和职责</w:t>
      </w:r>
    </w:p>
    <w:p w14:paraId="7A0FD72A">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现场指挥部通常由</w:t>
      </w:r>
      <w:r>
        <w:rPr>
          <w:rFonts w:hint="eastAsia" w:ascii="方正楷体_GBK" w:eastAsia="方正楷体_GBK" w:hAnsiTheme="minorHAnsi" w:cstheme="minorBidi"/>
          <w:sz w:val="32"/>
          <w:szCs w:val="32"/>
          <w:lang w:val="en"/>
        </w:rPr>
        <w:t>火灾发生</w:t>
      </w:r>
      <w:r>
        <w:rPr>
          <w:rFonts w:hint="eastAsia" w:ascii="方正楷体_GBK" w:eastAsia="方正楷体_GBK" w:hAnsiTheme="minorHAnsi" w:cstheme="minorBidi"/>
          <w:sz w:val="32"/>
          <w:szCs w:val="32"/>
        </w:rPr>
        <w:t>区</w:t>
      </w:r>
      <w:r>
        <w:rPr>
          <w:rFonts w:hint="eastAsia" w:ascii="方正楷体_GBK" w:eastAsia="方正楷体_GBK" w:cstheme="minorBidi"/>
          <w:sz w:val="32"/>
          <w:szCs w:val="32"/>
          <w:lang w:eastAsia="zh-CN"/>
        </w:rPr>
        <w:t>乡镇</w:t>
      </w:r>
      <w:r>
        <w:rPr>
          <w:rFonts w:hint="eastAsia" w:ascii="方正楷体_GBK" w:eastAsia="方正楷体_GBK" w:hAnsiTheme="minorHAnsi" w:cstheme="minorBidi"/>
          <w:sz w:val="32"/>
          <w:szCs w:val="32"/>
        </w:rPr>
        <w:t>（</w:t>
      </w:r>
      <w:r>
        <w:rPr>
          <w:rFonts w:hint="eastAsia" w:ascii="方正楷体_GBK" w:eastAsia="方正楷体_GBK" w:cstheme="minorBidi"/>
          <w:sz w:val="32"/>
          <w:szCs w:val="32"/>
          <w:lang w:eastAsia="zh-CN"/>
        </w:rPr>
        <w:t>片区管委会</w:t>
      </w:r>
      <w:r>
        <w:rPr>
          <w:rFonts w:hint="eastAsia" w:ascii="方正楷体_GBK" w:eastAsia="方正楷体_GBK" w:hAnsiTheme="minorHAnsi" w:cstheme="minorBidi"/>
          <w:sz w:val="32"/>
          <w:szCs w:val="32"/>
        </w:rPr>
        <w:t>）人民政府领导及应急、林草、公安、森林消防、消防救援等指挥部成员单位、扑救力量的负责同志组成。当火场范围较大时，应根据实际设立现场指挥部分部，由现场指挥部明确现场指挥部分部的人员组成和工作任务。</w:t>
      </w:r>
    </w:p>
    <w:p w14:paraId="53B762B5">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（一）总指挥。现场指挥部总指挥由属地</w:t>
      </w:r>
      <w:r>
        <w:rPr>
          <w:rFonts w:hint="eastAsia" w:ascii="方正楷体_GBK" w:eastAsia="方正楷体_GBK" w:cstheme="minorBidi"/>
          <w:sz w:val="32"/>
          <w:szCs w:val="32"/>
          <w:lang w:eastAsia="zh-CN"/>
        </w:rPr>
        <w:t>乡镇</w:t>
      </w:r>
      <w:r>
        <w:rPr>
          <w:rFonts w:hint="eastAsia" w:ascii="方正楷体_GBK" w:eastAsia="方正楷体_GBK" w:hAnsiTheme="minorHAnsi" w:cstheme="minorBidi"/>
          <w:sz w:val="32"/>
          <w:szCs w:val="32"/>
        </w:rPr>
        <w:t>（</w:t>
      </w:r>
      <w:r>
        <w:rPr>
          <w:rFonts w:hint="eastAsia" w:ascii="方正楷体_GBK" w:eastAsia="方正楷体_GBK" w:cstheme="minorBidi"/>
          <w:sz w:val="32"/>
          <w:szCs w:val="32"/>
          <w:lang w:eastAsia="zh-CN"/>
        </w:rPr>
        <w:t>片区管委会</w:t>
      </w:r>
      <w:r>
        <w:rPr>
          <w:rFonts w:hint="eastAsia" w:ascii="方正楷体_GBK" w:eastAsia="方正楷体_GBK" w:hAnsiTheme="minorHAnsi" w:cstheme="minorBidi"/>
          <w:sz w:val="32"/>
          <w:szCs w:val="32"/>
        </w:rPr>
        <w:t>）行政首长担任，负责统筹火场的指挥协调和组织扑救工作，是火场现场指挥部的最高决策者。</w:t>
      </w:r>
    </w:p>
    <w:p w14:paraId="73570558">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二）副总指挥。现场指挥部根据需要设置若干副总指挥。其中，必须指定精通灭火指挥、实战经验丰富的领导和行业专家担任专业副总指挥。主要职责是全面掌握火灾情况，分析火情发展态势，制定扑救方案，具体指导扑救行动组织实施。</w:t>
      </w:r>
    </w:p>
    <w:p w14:paraId="62F4EB2C">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（三）调度长。由</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指挥部办公室负责人或应急部门分管领导担任。主要负责现场指挥部的决策命令、指示要求传达和督促落实，做好工作协调，及时掌握和汇总火场综合情况。</w:t>
      </w:r>
    </w:p>
    <w:p w14:paraId="67C0D394">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（四）新闻发言人。由</w:t>
      </w:r>
      <w:r>
        <w:rPr>
          <w:rFonts w:hint="eastAsia" w:ascii="方正楷体_GBK" w:eastAsia="方正楷体_GBK" w:hAnsiTheme="minorHAnsi" w:cstheme="minorBidi"/>
          <w:sz w:val="32"/>
          <w:szCs w:val="32"/>
          <w:lang w:val="en"/>
        </w:rPr>
        <w:t>火灾发生</w:t>
      </w:r>
      <w:r>
        <w:rPr>
          <w:rFonts w:hint="eastAsia" w:ascii="方正楷体_GBK" w:eastAsia="方正楷体_GBK" w:cstheme="minorBidi"/>
          <w:sz w:val="32"/>
          <w:szCs w:val="32"/>
          <w:lang w:eastAsia="zh-CN"/>
        </w:rPr>
        <w:t>乡镇</w:t>
      </w:r>
      <w:r>
        <w:rPr>
          <w:rFonts w:hint="eastAsia" w:ascii="方正楷体_GBK" w:eastAsia="方正楷体_GBK" w:hAnsiTheme="minorHAnsi" w:cstheme="minorBidi"/>
          <w:sz w:val="32"/>
          <w:szCs w:val="32"/>
        </w:rPr>
        <w:t>（</w:t>
      </w:r>
      <w:r>
        <w:rPr>
          <w:rFonts w:hint="eastAsia" w:ascii="方正楷体_GBK" w:eastAsia="方正楷体_GBK" w:cstheme="minorBidi"/>
          <w:sz w:val="32"/>
          <w:szCs w:val="32"/>
          <w:lang w:eastAsia="zh-CN"/>
        </w:rPr>
        <w:t>片区管委会</w:t>
      </w:r>
      <w:r>
        <w:rPr>
          <w:rFonts w:hint="eastAsia" w:ascii="方正楷体_GBK" w:eastAsia="方正楷体_GBK" w:hAnsiTheme="minorHAnsi" w:cstheme="minorBidi"/>
          <w:sz w:val="32"/>
          <w:szCs w:val="32"/>
        </w:rPr>
        <w:t>）主管新闻宣传的党政负责同志或部门负责同志担任，必要时由</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委宣传部党政领导同志担任。主要负责火场宣传报道工作，组织有关媒体开展采访报道，适时发布权威信息，回应社会关切，正确引导舆情。新闻发布的有关信息需经现场指挥部审核确认，未经批准，一律不予发布。</w:t>
      </w:r>
    </w:p>
    <w:p w14:paraId="3B7D4BA6">
      <w:pPr>
        <w:adjustRightInd w:val="0"/>
        <w:snapToGrid w:val="0"/>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三、现场指挥的基本内容和流程</w:t>
      </w:r>
    </w:p>
    <w:p w14:paraId="56349401">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现场指挥一般按以下程序和内容进行。</w:t>
      </w:r>
    </w:p>
    <w:p w14:paraId="006D0497">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一）早期处置。森林草原火情发生后，按职责分工就近组织力量进行早期处置，实现“打早、打小、打了”，最大限度减少森林草原资源损失。同时，要逐级报告火情动态及处置情况，不得瞒报、谎报、漏报和迟报。</w:t>
      </w:r>
    </w:p>
    <w:p w14:paraId="1F2793B6">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二）态势研判。充分利用卫星监测、飞机观察、瞭望观察、地面勘察等手段，全面了解火场情况，适时组织火情会商，分析判明发展态势，依据气象、植被、地形以及重点目标分布等情况确定扑救方案。适时通过视频连线与后方或上级指挥机构开展会商，共同研究应对措施，及时定下决心。</w:t>
      </w:r>
    </w:p>
    <w:p w14:paraId="490ED4B3">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（三）力量调用。在当地力量早期处置的同时，根据火场发展蔓延态势，及时组织属地各类扑救力量有序增援，形成“一线快、二线强、三线足”的力量格局。</w:t>
      </w:r>
    </w:p>
    <w:p w14:paraId="5039AB2A">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四）任务部署。根据火情会商结果，现场指挥部应及时召开作战会议进行部署。紧急情况下，火情会商和任务部署可以接续或合并进行。部署任务时，重点是明确各力量任务分工、扑救方式、时限要求、指挥关系、协同要求、安全事项和保障措施，特别是任务结合部责任要落实到位。</w:t>
      </w:r>
    </w:p>
    <w:p w14:paraId="51831383">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五）组织扑救。现场指挥部要随时掌握火情整体变化和扑救行动进程，实时调整部署，督促协同配合，指导一线力量把握最佳时段、选择最佳地段、运用最佳手段科学实施扑救，坚决防止粗放指挥、各行其是、推诿扯皮。加强火场管理，严格按照火情不明先侦查、气象不利先等待、地形不利先规避的原则，落实安全措施。</w:t>
      </w:r>
    </w:p>
    <w:p w14:paraId="07F5BA94">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六）清理看守。森林草原火灾明火扑灭后，要继续组织扑救人员做好余火清理工作，划分责任区域，并留足人员看守火场。原则上，清理和看守火场任务交由当地扑救力量执行，国家综合性消防救援队伍和跨区增援力量不担负清理看守任务。</w:t>
      </w:r>
    </w:p>
    <w:p w14:paraId="71AC113B">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七）应急救援。当火场周边城镇、村组和重要目标受到火灾威胁，或者发生人员伤亡等意外情况时，火场现场指挥部要在事前研判、预有足够应对准备的基础上，迅速调集力量进行处置，严密组织好人员转移安置、目标救援、医疗救护等工作。</w:t>
      </w:r>
    </w:p>
    <w:p w14:paraId="5BD42DC4">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（八）综合保障。主要是组织</w:t>
      </w:r>
      <w:r>
        <w:rPr>
          <w:rFonts w:hint="eastAsia" w:ascii="方正楷体_GBK" w:eastAsia="方正楷体_GBK" w:hAnsiTheme="minorHAnsi" w:cstheme="minorBidi"/>
          <w:sz w:val="32"/>
          <w:szCs w:val="32"/>
          <w:lang w:eastAsia="zh-CN"/>
        </w:rPr>
        <w:t>做</w:t>
      </w:r>
      <w:r>
        <w:rPr>
          <w:rFonts w:hint="eastAsia" w:ascii="方正楷体_GBK" w:eastAsia="方正楷体_GBK" w:hAnsiTheme="minorHAnsi" w:cstheme="minorBidi"/>
          <w:sz w:val="32"/>
          <w:szCs w:val="32"/>
        </w:rPr>
        <w:t>好通信、气象、交通、后勤、治安等方面的保障。常态建立应急物流和实物储备体系，确保平时预有储备，遇有任务及时到位、持续供应。</w:t>
      </w:r>
    </w:p>
    <w:p w14:paraId="004324C5">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九）信息发布。现场指挥部应当及时、准确、全面对外发布灭火进展情况，发布内容主要包括起火原因、起火时间、火灾地点、过火面积、损失情况、扑救过程和火案查处、责任追究情况等。新闻发布稿件须经新闻发言人审核并报总指挥审签。</w:t>
      </w:r>
    </w:p>
    <w:p w14:paraId="7D3F9DD1">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十）验收交接。整个火场各方向都报告达到无火、无烟、无气后，现场指挥部组织火场验收。通常由主要指挥员带领扑救指挥组的专业人员实施，有条件的要乘飞机对整个火场仔细查看一遍。经检查验收，确认实现“三无”后，再向上级报告、对外发布，扑救人员方可撤离。</w:t>
      </w:r>
    </w:p>
    <w:p w14:paraId="25FAA6BB">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四、现场指挥部的工作制度</w:t>
      </w:r>
    </w:p>
    <w:p w14:paraId="3586368E">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现场指挥部建立以下制度。</w:t>
      </w:r>
    </w:p>
    <w:p w14:paraId="1BC9AFE1">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（一）作战会议制度。现场指挥部要每日定时召开作战会议，在汇总情况、总结讲评的基础上，重点研判会商火情，安排部署下步行动计划。通常早晚各1次，遇有紧急情况随时召开。</w:t>
      </w:r>
    </w:p>
    <w:p w14:paraId="556B46B3">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二）集体决策制度。对于灭火行动总体方案和重大决策，现场指挥部要召开全体成员或者主要成员会议进行集体研究，广泛听取各方面意见，充分尊重专业指挥的意见，确保决策的科学性。意见无法统一时，总指挥有临机决断权。</w:t>
      </w:r>
    </w:p>
    <w:p w14:paraId="119CC80C">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三）协同响应制度。现场指挥部要全程指导监督各部门、各力量建立通联、搞好协同，严格落实规定的指挥关系和协同动作。灭火行动中，有协同配属关系或者相邻任务区的各力量任务进展情况要定时互相通报，任务部署有调整、发现突发险情时要立即通报、同步响应、联合处置。</w:t>
      </w:r>
    </w:p>
    <w:p w14:paraId="79B0E057">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五、现场指挥部的保障措施</w:t>
      </w:r>
    </w:p>
    <w:p w14:paraId="0F1B02FB">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现场指挥部通常就近设立在自身安全、便于指挥、利于保障的场所。重点要做好以下保障：</w:t>
      </w:r>
    </w:p>
    <w:p w14:paraId="6BDE1B0A">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（一）通信保障。统一制定火场通信规则，充分运用公网和专网通信资源，建立两种以上保通手段，确保火场通信畅通。未经现场指挥部批准，不得关闭通信设备或者随意占用通信频道。</w:t>
      </w:r>
    </w:p>
    <w:p w14:paraId="3C81DCA4">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二）气象保障。气象部门要及时提供火场气象服务，定时定点对风力、风向、温度、湿度等气候条件作出预报预测，为火场现场指挥部决策和一线指挥提供辅助支持。根据气象条件，及时实施人工降水作业，加快灭火进程。</w:t>
      </w:r>
    </w:p>
    <w:p w14:paraId="5E788D54">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（三）交通保障。统筹做好交通应急通行保障，及时疏通通往火场的主要道路，落实周边道路交通管控措施，全力保障运输救援力量、物资、装备的车辆优先顺畅通行。</w:t>
      </w:r>
    </w:p>
    <w:p w14:paraId="0B621DC4">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（四）后勤保障。</w:t>
      </w:r>
      <w:r>
        <w:rPr>
          <w:rFonts w:hint="eastAsia" w:ascii="方正楷体_GBK" w:eastAsia="方正楷体_GBK" w:hAnsiTheme="minorHAnsi" w:cstheme="minorBidi"/>
          <w:sz w:val="32"/>
          <w:szCs w:val="32"/>
          <w:lang w:val="en"/>
        </w:rPr>
        <w:t>火灾发生</w:t>
      </w:r>
      <w:r>
        <w:rPr>
          <w:rFonts w:hint="eastAsia" w:ascii="方正楷体_GBK" w:eastAsia="方正楷体_GBK" w:cstheme="minorBidi"/>
          <w:sz w:val="32"/>
          <w:szCs w:val="32"/>
          <w:lang w:eastAsia="zh-CN"/>
        </w:rPr>
        <w:t>乡镇</w:t>
      </w:r>
      <w:r>
        <w:rPr>
          <w:rFonts w:hint="eastAsia" w:ascii="方正楷体_GBK" w:eastAsia="方正楷体_GBK" w:hAnsiTheme="minorHAnsi" w:cstheme="minorBidi"/>
          <w:sz w:val="32"/>
          <w:szCs w:val="32"/>
        </w:rPr>
        <w:t>（</w:t>
      </w:r>
      <w:r>
        <w:rPr>
          <w:rFonts w:hint="eastAsia" w:ascii="方正楷体_GBK" w:eastAsia="方正楷体_GBK" w:cstheme="minorBidi"/>
          <w:sz w:val="32"/>
          <w:szCs w:val="32"/>
          <w:lang w:eastAsia="zh-CN"/>
        </w:rPr>
        <w:t>片区管委会</w:t>
      </w:r>
      <w:r>
        <w:rPr>
          <w:rFonts w:hint="eastAsia" w:ascii="方正楷体_GBK" w:eastAsia="方正楷体_GBK" w:hAnsiTheme="minorHAnsi" w:cstheme="minorBidi"/>
          <w:sz w:val="32"/>
          <w:szCs w:val="32"/>
        </w:rPr>
        <w:t>）人民政府要为现场指挥部提供指挥办公、给养和宿营等相关保障，为前往火场一线的人员配备防火服、防火头盔等个人安全防护装备，全力统筹组织好一线扑救力量的装备物资前送及伴随保障，为灭火行动提供支撑。</w:t>
      </w:r>
    </w:p>
    <w:p w14:paraId="2A5F9CFB">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（五）治安保障。加强火场区域社会治安，严厉打击借机盗窃、抢劫救灾物资、堵塞交通等违法犯罪行为。在金融单位、储备仓库等重要场所加强治安巡逻，全力维护社会大局稳定。</w:t>
      </w:r>
    </w:p>
    <w:p w14:paraId="4A9F63D2">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1FEAEB0D">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br w:type="page"/>
      </w:r>
      <w:r>
        <w:rPr>
          <w:rFonts w:hint="eastAsia" w:ascii="方正楷体_GBK" w:eastAsia="方正楷体_GBK" w:hAnsiTheme="minorHAnsi" w:cstheme="minorBidi"/>
          <w:sz w:val="32"/>
          <w:szCs w:val="32"/>
        </w:rPr>
        <w:t>附件3</w:t>
      </w:r>
    </w:p>
    <w:p w14:paraId="619CC0E1">
      <w:pPr>
        <w:adjustRightInd w:val="0"/>
        <w:snapToGrid w:val="0"/>
        <w:spacing w:line="560" w:lineRule="exact"/>
        <w:ind w:firstLine="720" w:firstLineChars="200"/>
        <w:rPr>
          <w:rFonts w:hint="eastAsia" w:ascii="方正小标宋简体" w:hAnsi="方正小标宋简体" w:eastAsia="方正小标宋简体" w:cs="方正小标宋简体"/>
          <w:sz w:val="36"/>
          <w:szCs w:val="36"/>
        </w:rPr>
      </w:pPr>
      <w:bookmarkStart w:id="196" w:name="_Toc16001_WPSOffice_Level1"/>
      <w:bookmarkStart w:id="197" w:name="_Toc15933_WPSOffice_Level1"/>
      <w:r>
        <w:rPr>
          <w:rFonts w:hint="eastAsia" w:ascii="方正小标宋简体" w:hAnsi="方正小标宋简体" w:eastAsia="方正小标宋简体" w:cs="方正小标宋简体"/>
          <w:sz w:val="36"/>
          <w:szCs w:val="36"/>
          <w:lang w:eastAsia="zh-CN"/>
        </w:rPr>
        <w:t>县</w:t>
      </w:r>
      <w:r>
        <w:rPr>
          <w:rFonts w:hint="eastAsia" w:ascii="方正小标宋简体" w:hAnsi="方正小标宋简体" w:eastAsia="方正小标宋简体" w:cs="方正小标宋简体"/>
          <w:sz w:val="36"/>
          <w:szCs w:val="36"/>
        </w:rPr>
        <w:t>森林草原火灾现场指挥部组成及任务分工</w:t>
      </w:r>
      <w:bookmarkEnd w:id="196"/>
      <w:bookmarkEnd w:id="197"/>
    </w:p>
    <w:p w14:paraId="418D4584">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657FB0BD">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森林草原火灾现场指挥部（以下简称“</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指挥部”）在启动二级响应时设立以下工作组，各工作组组成及职责分工如下：</w:t>
      </w:r>
    </w:p>
    <w:p w14:paraId="283B9D64">
      <w:pPr>
        <w:adjustRightInd w:val="0"/>
        <w:snapToGrid w:val="0"/>
        <w:spacing w:line="560" w:lineRule="exact"/>
        <w:ind w:firstLine="640" w:firstLineChars="200"/>
        <w:rPr>
          <w:rFonts w:hint="eastAsia" w:ascii="方正黑体_GBK" w:hAnsi="方正黑体_GBK" w:eastAsia="方正黑体_GBK" w:cs="方正黑体_GBK"/>
          <w:sz w:val="32"/>
          <w:szCs w:val="32"/>
        </w:rPr>
      </w:pPr>
      <w:bookmarkStart w:id="198" w:name="_Toc1773_WPSOffice_Level1"/>
      <w:bookmarkStart w:id="199" w:name="_Toc27060_WPSOffice_Level1"/>
      <w:r>
        <w:rPr>
          <w:rFonts w:hint="eastAsia" w:ascii="方正黑体_GBK" w:hAnsi="方正黑体_GBK" w:eastAsia="方正黑体_GBK" w:cs="方正黑体_GBK"/>
          <w:sz w:val="32"/>
          <w:szCs w:val="32"/>
        </w:rPr>
        <w:t>一、综合组</w:t>
      </w:r>
      <w:bookmarkEnd w:id="198"/>
      <w:bookmarkEnd w:id="199"/>
    </w:p>
    <w:p w14:paraId="07D06F77">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由</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应急管理局牵头，</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发展改革委、公安局、民政局、交通运输局、林业和草原局、气象局等部门和单位参加。</w:t>
      </w:r>
    </w:p>
    <w:p w14:paraId="5D2790AF">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主要职责：</w:t>
      </w:r>
    </w:p>
    <w:p w14:paraId="40BBB33A">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（1）传达党中央、国务院和自治区党委、自治区人民政府</w:t>
      </w:r>
      <w:r>
        <w:rPr>
          <w:rFonts w:hint="eastAsia" w:ascii="方正楷体_GBK" w:eastAsia="方正楷体_GBK" w:cstheme="minorBidi"/>
          <w:sz w:val="32"/>
          <w:szCs w:val="32"/>
          <w:lang w:eastAsia="zh-CN"/>
        </w:rPr>
        <w:t>、市</w:t>
      </w:r>
      <w:r>
        <w:rPr>
          <w:rFonts w:hint="eastAsia" w:ascii="方正楷体_GBK" w:eastAsia="方正楷体_GBK" w:hAnsiTheme="minorHAnsi" w:cstheme="minorBidi"/>
          <w:sz w:val="32"/>
          <w:szCs w:val="32"/>
        </w:rPr>
        <w:t>委、</w:t>
      </w:r>
      <w:r>
        <w:rPr>
          <w:rFonts w:hint="eastAsia" w:ascii="方正楷体_GBK" w:eastAsia="方正楷体_GBK" w:cstheme="minorBidi"/>
          <w:sz w:val="32"/>
          <w:szCs w:val="32"/>
          <w:lang w:eastAsia="zh-CN"/>
        </w:rPr>
        <w:t>市</w:t>
      </w:r>
      <w:r>
        <w:rPr>
          <w:rFonts w:hint="eastAsia" w:ascii="方正楷体_GBK" w:eastAsia="方正楷体_GBK" w:hAnsiTheme="minorHAnsi" w:cstheme="minorBidi"/>
          <w:sz w:val="32"/>
          <w:szCs w:val="32"/>
        </w:rPr>
        <w:t>人民政府以及</w:t>
      </w:r>
      <w:r>
        <w:rPr>
          <w:rFonts w:hint="eastAsia" w:ascii="方正楷体_GBK" w:eastAsia="方正楷体_GBK" w:cstheme="minorBidi"/>
          <w:sz w:val="32"/>
          <w:szCs w:val="32"/>
          <w:lang w:eastAsia="zh-CN"/>
        </w:rPr>
        <w:t>县委、县人民政府</w:t>
      </w:r>
      <w:r>
        <w:rPr>
          <w:rFonts w:hint="eastAsia" w:ascii="方正楷体_GBK" w:eastAsia="方正楷体_GBK" w:hAnsiTheme="minorHAnsi" w:cstheme="minorBidi"/>
          <w:sz w:val="32"/>
          <w:szCs w:val="32"/>
        </w:rPr>
        <w:t>指示；</w:t>
      </w:r>
    </w:p>
    <w:p w14:paraId="28BA149E">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（2）密切跟踪汇总森林草原火灾情况和扑救进展，及时向</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委、人民政府报告，并通报指挥部各成员单位；</w:t>
      </w:r>
    </w:p>
    <w:p w14:paraId="61407FED">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（3）综合协调指挥部日常事务，督办重要工作；</w:t>
      </w:r>
    </w:p>
    <w:p w14:paraId="500DBFC3">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（4）联络和处理跨区域救援事宜；</w:t>
      </w:r>
    </w:p>
    <w:p w14:paraId="5AF3502B">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（5）撰写火场综合情况材料，并及时向</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指挥部办公室汇报；</w:t>
      </w:r>
    </w:p>
    <w:p w14:paraId="4F6A965B">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（6）承办</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指挥部交办的其他事项。</w:t>
      </w:r>
    </w:p>
    <w:p w14:paraId="506CD9E2">
      <w:pPr>
        <w:adjustRightInd w:val="0"/>
        <w:snapToGrid w:val="0"/>
        <w:spacing w:line="560" w:lineRule="exact"/>
        <w:ind w:firstLine="640" w:firstLineChars="200"/>
        <w:rPr>
          <w:rFonts w:hint="eastAsia" w:ascii="方正黑体_GBK" w:hAnsi="方正黑体_GBK" w:eastAsia="方正黑体_GBK" w:cs="方正黑体_GBK"/>
          <w:sz w:val="32"/>
          <w:szCs w:val="32"/>
        </w:rPr>
      </w:pPr>
      <w:bookmarkStart w:id="200" w:name="_Toc16278_WPSOffice_Level1"/>
      <w:bookmarkStart w:id="201" w:name="_Toc17048_WPSOffice_Level1"/>
      <w:r>
        <w:rPr>
          <w:rFonts w:hint="eastAsia" w:ascii="方正黑体_GBK" w:hAnsi="方正黑体_GBK" w:eastAsia="方正黑体_GBK" w:cs="方正黑体_GBK"/>
          <w:sz w:val="32"/>
          <w:szCs w:val="32"/>
        </w:rPr>
        <w:t>二、火情动态组</w:t>
      </w:r>
      <w:bookmarkEnd w:id="200"/>
      <w:bookmarkEnd w:id="201"/>
    </w:p>
    <w:p w14:paraId="5698FFBC">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由</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应急管理局牵头，</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林业和草原局、气象局、消防</w:t>
      </w:r>
      <w:r>
        <w:rPr>
          <w:rFonts w:hint="eastAsia" w:ascii="方正楷体_GBK" w:eastAsia="方正楷体_GBK" w:cstheme="minorBidi"/>
          <w:sz w:val="32"/>
          <w:szCs w:val="32"/>
          <w:lang w:eastAsia="zh-CN"/>
        </w:rPr>
        <w:t>救援</w:t>
      </w:r>
      <w:r>
        <w:rPr>
          <w:rFonts w:hint="eastAsia" w:ascii="方正楷体_GBK" w:eastAsia="方正楷体_GBK" w:hAnsiTheme="minorHAnsi" w:cstheme="minorBidi"/>
          <w:sz w:val="32"/>
          <w:szCs w:val="32"/>
        </w:rPr>
        <w:t>大队等部门和单位参加。</w:t>
      </w:r>
    </w:p>
    <w:p w14:paraId="17C7EAA0">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主要职责：</w:t>
      </w:r>
    </w:p>
    <w:p w14:paraId="53E944E1">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侦察掌握火场态势，为现场指挥部科学指挥火灾扑救提供决策依据。火场态势包括：火场范围、火线数、火线长度、火点数、火场蔓延方向和速度、火强度，拍摄火场图像、视频。</w:t>
      </w:r>
    </w:p>
    <w:p w14:paraId="27DA8347">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（2）根据火场地形地貌、植被主要种类、构成比例、林木立地条件、火场四周森林资源和人民生命财产状况，估计灾情发展走势，勾画火场示意图。</w:t>
      </w:r>
    </w:p>
    <w:p w14:paraId="79BDE338">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（3）掌握气象情况：包括火场及其附近区域的前期气象背景，目前火场实况（风力、风向、温度、湿度、降水等），未来几天气象变化预测预报情况。</w:t>
      </w:r>
    </w:p>
    <w:p w14:paraId="012D2AFA">
      <w:pPr>
        <w:adjustRightInd w:val="0"/>
        <w:snapToGrid w:val="0"/>
        <w:spacing w:line="560" w:lineRule="exact"/>
        <w:ind w:firstLine="640" w:firstLineChars="200"/>
        <w:rPr>
          <w:rFonts w:hint="eastAsia" w:ascii="方正黑体_GBK" w:hAnsi="方正黑体_GBK" w:eastAsia="方正黑体_GBK" w:cs="方正黑体_GBK"/>
          <w:sz w:val="32"/>
          <w:szCs w:val="32"/>
        </w:rPr>
      </w:pPr>
      <w:bookmarkStart w:id="202" w:name="_Toc17301_WPSOffice_Level1"/>
      <w:bookmarkStart w:id="203" w:name="_Toc11382_WPSOffice_Level1"/>
      <w:r>
        <w:rPr>
          <w:rFonts w:hint="eastAsia" w:ascii="方正黑体_GBK" w:hAnsi="方正黑体_GBK" w:eastAsia="方正黑体_GBK" w:cs="方正黑体_GBK"/>
          <w:sz w:val="32"/>
          <w:szCs w:val="32"/>
        </w:rPr>
        <w:t>三、火灾扑救组</w:t>
      </w:r>
      <w:bookmarkEnd w:id="202"/>
      <w:bookmarkEnd w:id="203"/>
    </w:p>
    <w:p w14:paraId="31B89AE4">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由</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应急管理局牵头，</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林业和草原局、消防救援</w:t>
      </w:r>
      <w:r>
        <w:rPr>
          <w:rFonts w:hint="eastAsia" w:ascii="方正楷体_GBK" w:eastAsia="方正楷体_GBK" w:cstheme="minorBidi"/>
          <w:sz w:val="32"/>
          <w:szCs w:val="32"/>
          <w:lang w:eastAsia="zh-CN"/>
        </w:rPr>
        <w:t>大</w:t>
      </w:r>
      <w:r>
        <w:rPr>
          <w:rFonts w:hint="eastAsia" w:ascii="方正楷体_GBK" w:eastAsia="方正楷体_GBK" w:hAnsiTheme="minorHAnsi" w:cstheme="minorBidi"/>
          <w:sz w:val="32"/>
          <w:szCs w:val="32"/>
        </w:rPr>
        <w:t>队、公安局、气象局、乌鲁木齐</w:t>
      </w:r>
      <w:r>
        <w:rPr>
          <w:rFonts w:hint="eastAsia" w:ascii="方正楷体_GBK" w:eastAsia="方正楷体_GBK" w:cstheme="minorBidi"/>
          <w:sz w:val="32"/>
          <w:szCs w:val="32"/>
          <w:lang w:eastAsia="zh-CN"/>
        </w:rPr>
        <w:t>县</w:t>
      </w:r>
      <w:r>
        <w:rPr>
          <w:rFonts w:hint="eastAsia" w:ascii="方正楷体_GBK" w:eastAsia="方正楷体_GBK" w:cstheme="minorBidi"/>
          <w:sz w:val="32"/>
          <w:szCs w:val="32"/>
          <w:lang w:val="en-US" w:eastAsia="zh-CN"/>
        </w:rPr>
        <w:t>人民</w:t>
      </w:r>
      <w:r>
        <w:rPr>
          <w:rFonts w:hint="eastAsia" w:ascii="方正楷体_GBK" w:eastAsia="方正楷体_GBK" w:cstheme="minorBidi"/>
          <w:sz w:val="32"/>
          <w:szCs w:val="32"/>
          <w:lang w:eastAsia="zh-CN"/>
        </w:rPr>
        <w:t>武装部</w:t>
      </w:r>
      <w:r>
        <w:rPr>
          <w:rFonts w:hint="eastAsia" w:ascii="方正楷体_GBK" w:eastAsia="方正楷体_GBK" w:hAnsiTheme="minorHAnsi" w:cstheme="minorBidi"/>
          <w:sz w:val="32"/>
          <w:szCs w:val="32"/>
        </w:rPr>
        <w:t>区等部门和单位参加。</w:t>
      </w:r>
    </w:p>
    <w:p w14:paraId="0524E3BD">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主要职责：</w:t>
      </w:r>
    </w:p>
    <w:p w14:paraId="188B8B60">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（1）协助</w:t>
      </w:r>
      <w:r>
        <w:rPr>
          <w:rFonts w:hint="eastAsia" w:ascii="方正楷体_GBK" w:eastAsia="方正楷体_GBK" w:hAnsiTheme="minorHAnsi" w:cstheme="minorBidi"/>
          <w:sz w:val="32"/>
          <w:szCs w:val="32"/>
          <w:lang w:val="en"/>
        </w:rPr>
        <w:t>火灾发生</w:t>
      </w:r>
      <w:r>
        <w:rPr>
          <w:rFonts w:hint="eastAsia" w:ascii="方正楷体_GBK" w:eastAsia="方正楷体_GBK" w:cstheme="minorBidi"/>
          <w:sz w:val="32"/>
          <w:szCs w:val="32"/>
          <w:lang w:eastAsia="zh-CN"/>
        </w:rPr>
        <w:t>乡镇</w:t>
      </w:r>
      <w:r>
        <w:rPr>
          <w:rFonts w:hint="eastAsia" w:ascii="方正楷体_GBK" w:eastAsia="方正楷体_GBK" w:hAnsiTheme="minorHAnsi" w:cstheme="minorBidi"/>
          <w:sz w:val="32"/>
          <w:szCs w:val="32"/>
        </w:rPr>
        <w:t>（</w:t>
      </w:r>
      <w:r>
        <w:rPr>
          <w:rFonts w:hint="eastAsia" w:ascii="方正楷体_GBK" w:eastAsia="方正楷体_GBK" w:cstheme="minorBidi"/>
          <w:sz w:val="32"/>
          <w:szCs w:val="32"/>
          <w:lang w:eastAsia="zh-CN"/>
        </w:rPr>
        <w:t>片区管委会</w:t>
      </w:r>
      <w:r>
        <w:rPr>
          <w:rFonts w:hint="eastAsia" w:ascii="方正楷体_GBK" w:eastAsia="方正楷体_GBK" w:hAnsiTheme="minorHAnsi" w:cstheme="minorBidi"/>
          <w:sz w:val="32"/>
          <w:szCs w:val="32"/>
        </w:rPr>
        <w:t>）人民政府制定扑火力量配置方案，方案包括：每个火场、每个区域、每条火线采用的灭火方法，兵力部署分配，扑火物资装备配备等；</w:t>
      </w:r>
    </w:p>
    <w:p w14:paraId="7B6F5AB2">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（2）协调调派消防</w:t>
      </w:r>
      <w:r>
        <w:rPr>
          <w:rFonts w:hint="eastAsia" w:ascii="方正楷体_GBK" w:eastAsia="方正楷体_GBK" w:cstheme="minorBidi"/>
          <w:sz w:val="32"/>
          <w:szCs w:val="32"/>
          <w:lang w:eastAsia="zh-CN"/>
        </w:rPr>
        <w:t>救援大队</w:t>
      </w:r>
      <w:r>
        <w:rPr>
          <w:rFonts w:hint="eastAsia" w:ascii="方正楷体_GBK" w:eastAsia="方正楷体_GBK" w:hAnsiTheme="minorHAnsi" w:cstheme="minorBidi"/>
          <w:sz w:val="32"/>
          <w:szCs w:val="32"/>
        </w:rPr>
        <w:t>、半专业森林（草原）消防队、解放军、武警、民兵、预备役部队等跨区域参加火灾扑救工作，调派航空消防飞机等扑火装备及物资支援火场扑救。</w:t>
      </w:r>
    </w:p>
    <w:p w14:paraId="4DE2807A">
      <w:pPr>
        <w:adjustRightInd w:val="0"/>
        <w:snapToGrid w:val="0"/>
        <w:spacing w:line="560" w:lineRule="exact"/>
        <w:ind w:firstLine="640" w:firstLineChars="200"/>
        <w:rPr>
          <w:rFonts w:hint="eastAsia" w:ascii="方正黑体_GBK" w:hAnsi="方正黑体_GBK" w:eastAsia="方正黑体_GBK" w:cs="方正黑体_GBK"/>
          <w:sz w:val="32"/>
          <w:szCs w:val="32"/>
        </w:rPr>
      </w:pPr>
      <w:bookmarkStart w:id="204" w:name="_Toc1302_WPSOffice_Level1"/>
      <w:bookmarkStart w:id="205" w:name="_Toc31601_WPSOffice_Level1"/>
      <w:r>
        <w:rPr>
          <w:rFonts w:hint="eastAsia" w:ascii="方正黑体_GBK" w:hAnsi="方正黑体_GBK" w:eastAsia="方正黑体_GBK" w:cs="方正黑体_GBK"/>
          <w:sz w:val="32"/>
          <w:szCs w:val="32"/>
        </w:rPr>
        <w:t>四、人员转移组</w:t>
      </w:r>
      <w:bookmarkEnd w:id="204"/>
      <w:bookmarkEnd w:id="205"/>
    </w:p>
    <w:p w14:paraId="11611186">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人员转移组由</w:t>
      </w:r>
      <w:r>
        <w:rPr>
          <w:rFonts w:hint="eastAsia" w:ascii="方正楷体_GBK" w:eastAsia="方正楷体_GBK" w:cstheme="minorBidi"/>
          <w:sz w:val="32"/>
          <w:szCs w:val="32"/>
          <w:lang w:eastAsia="zh-CN"/>
        </w:rPr>
        <w:t>乡镇</w:t>
      </w:r>
      <w:r>
        <w:rPr>
          <w:rFonts w:hint="eastAsia" w:ascii="方正楷体_GBK" w:eastAsia="方正楷体_GBK" w:hAnsiTheme="minorHAnsi" w:cstheme="minorBidi"/>
          <w:sz w:val="32"/>
          <w:szCs w:val="32"/>
        </w:rPr>
        <w:t>（</w:t>
      </w:r>
      <w:r>
        <w:rPr>
          <w:rFonts w:hint="eastAsia" w:ascii="方正楷体_GBK" w:eastAsia="方正楷体_GBK" w:cstheme="minorBidi"/>
          <w:sz w:val="32"/>
          <w:szCs w:val="32"/>
          <w:lang w:eastAsia="zh-CN"/>
        </w:rPr>
        <w:t>片区管委会</w:t>
      </w:r>
      <w:r>
        <w:rPr>
          <w:rFonts w:hint="eastAsia" w:ascii="方正楷体_GBK" w:eastAsia="方正楷体_GBK" w:hAnsiTheme="minorHAnsi" w:cstheme="minorBidi"/>
          <w:sz w:val="32"/>
          <w:szCs w:val="32"/>
        </w:rPr>
        <w:t>）人民政府牵头，</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 xml:space="preserve">公安局、应急管理局、卫健委、民政局、交通运输局、林业和草原局、文化和旅游局等部门和单位参加。 </w:t>
      </w:r>
    </w:p>
    <w:p w14:paraId="0A4B8B7A">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主要职责：根据需要协助组织</w:t>
      </w:r>
      <w:r>
        <w:rPr>
          <w:rFonts w:hint="eastAsia" w:ascii="方正楷体_GBK" w:eastAsia="方正楷体_GBK" w:hAnsiTheme="minorHAnsi" w:cstheme="minorBidi"/>
          <w:sz w:val="32"/>
          <w:szCs w:val="32"/>
          <w:lang w:val="en"/>
        </w:rPr>
        <w:t>火灾发生</w:t>
      </w:r>
      <w:r>
        <w:rPr>
          <w:rFonts w:hint="eastAsia" w:ascii="方正楷体_GBK" w:eastAsia="方正楷体_GBK" w:hAnsiTheme="minorHAnsi" w:cstheme="minorBidi"/>
          <w:sz w:val="32"/>
          <w:szCs w:val="32"/>
        </w:rPr>
        <w:t>群众转移和安置。</w:t>
      </w:r>
    </w:p>
    <w:p w14:paraId="220F0386">
      <w:pPr>
        <w:adjustRightInd w:val="0"/>
        <w:snapToGrid w:val="0"/>
        <w:spacing w:line="560" w:lineRule="exact"/>
        <w:ind w:firstLine="640" w:firstLineChars="200"/>
        <w:rPr>
          <w:rFonts w:hint="eastAsia" w:ascii="方正黑体_GBK" w:hAnsi="方正黑体_GBK" w:eastAsia="方正黑体_GBK" w:cs="方正黑体_GBK"/>
          <w:sz w:val="32"/>
          <w:szCs w:val="32"/>
        </w:rPr>
      </w:pPr>
      <w:bookmarkStart w:id="206" w:name="_Toc27164_WPSOffice_Level1"/>
      <w:bookmarkStart w:id="207" w:name="_Toc4571_WPSOffice_Level1"/>
      <w:r>
        <w:rPr>
          <w:rFonts w:hint="eastAsia" w:ascii="方正黑体_GBK" w:hAnsi="方正黑体_GBK" w:eastAsia="方正黑体_GBK" w:cs="方正黑体_GBK"/>
          <w:sz w:val="32"/>
          <w:szCs w:val="32"/>
        </w:rPr>
        <w:t>五、医疗救治组</w:t>
      </w:r>
      <w:bookmarkEnd w:id="206"/>
      <w:bookmarkEnd w:id="207"/>
    </w:p>
    <w:p w14:paraId="3D6AD3E5">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由</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卫健委牵头，乌鲁木齐</w:t>
      </w:r>
      <w:r>
        <w:rPr>
          <w:rFonts w:hint="eastAsia" w:ascii="方正楷体_GBK" w:eastAsia="方正楷体_GBK" w:cstheme="minorBidi"/>
          <w:sz w:val="32"/>
          <w:szCs w:val="32"/>
          <w:lang w:eastAsia="zh-CN"/>
        </w:rPr>
        <w:t>县</w:t>
      </w:r>
      <w:r>
        <w:rPr>
          <w:rFonts w:hint="eastAsia" w:ascii="方正楷体_GBK" w:eastAsia="方正楷体_GBK" w:cstheme="minorBidi"/>
          <w:sz w:val="32"/>
          <w:szCs w:val="32"/>
          <w:lang w:val="en-US" w:eastAsia="zh-CN"/>
        </w:rPr>
        <w:t>人民</w:t>
      </w:r>
      <w:r>
        <w:rPr>
          <w:rFonts w:hint="eastAsia" w:ascii="方正楷体_GBK" w:eastAsia="方正楷体_GBK" w:cstheme="minorBidi"/>
          <w:sz w:val="32"/>
          <w:szCs w:val="32"/>
          <w:lang w:eastAsia="zh-CN"/>
        </w:rPr>
        <w:t>武装部</w:t>
      </w:r>
      <w:r>
        <w:rPr>
          <w:rFonts w:hint="eastAsia" w:ascii="方正楷体_GBK" w:eastAsia="方正楷体_GBK" w:hAnsiTheme="minorHAnsi" w:cstheme="minorBidi"/>
          <w:sz w:val="32"/>
          <w:szCs w:val="32"/>
        </w:rPr>
        <w:t>、</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公安局、交通运输局、文化和旅游局等部门和单位参加。</w:t>
      </w:r>
    </w:p>
    <w:p w14:paraId="613D59D3">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主要职责：组织协调开展伤员医疗救治。</w:t>
      </w:r>
    </w:p>
    <w:p w14:paraId="14B1A45D">
      <w:pPr>
        <w:adjustRightInd w:val="0"/>
        <w:snapToGrid w:val="0"/>
        <w:spacing w:line="560" w:lineRule="exact"/>
        <w:ind w:firstLine="640" w:firstLineChars="200"/>
        <w:rPr>
          <w:rFonts w:hint="eastAsia" w:ascii="方正黑体_GBK" w:hAnsi="方正黑体_GBK" w:eastAsia="方正黑体_GBK" w:cs="方正黑体_GBK"/>
          <w:sz w:val="32"/>
          <w:szCs w:val="32"/>
        </w:rPr>
      </w:pPr>
      <w:bookmarkStart w:id="208" w:name="_Toc30201_WPSOffice_Level1"/>
      <w:bookmarkStart w:id="209" w:name="_Toc23458_WPSOffice_Level1"/>
      <w:r>
        <w:rPr>
          <w:rFonts w:hint="eastAsia" w:ascii="方正黑体_GBK" w:hAnsi="方正黑体_GBK" w:eastAsia="方正黑体_GBK" w:cs="方正黑体_GBK"/>
          <w:sz w:val="32"/>
          <w:szCs w:val="32"/>
        </w:rPr>
        <w:t>六、通讯保障组</w:t>
      </w:r>
      <w:bookmarkEnd w:id="208"/>
      <w:bookmarkEnd w:id="209"/>
    </w:p>
    <w:p w14:paraId="04C81705">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由</w:t>
      </w:r>
      <w:r>
        <w:rPr>
          <w:rFonts w:hint="eastAsia" w:ascii="方正楷体_GBK" w:eastAsia="方正楷体_GBK" w:cstheme="minorBidi"/>
          <w:sz w:val="32"/>
          <w:szCs w:val="32"/>
          <w:lang w:eastAsia="zh-CN"/>
        </w:rPr>
        <w:t>县发改委</w:t>
      </w:r>
      <w:r>
        <w:rPr>
          <w:rFonts w:hint="eastAsia" w:ascii="方正楷体_GBK" w:eastAsia="方正楷体_GBK" w:hAnsiTheme="minorHAnsi" w:cstheme="minorBidi"/>
          <w:sz w:val="32"/>
          <w:szCs w:val="32"/>
        </w:rPr>
        <w:t>牵头，中国电信</w:t>
      </w:r>
      <w:r>
        <w:rPr>
          <w:rFonts w:hint="eastAsia" w:ascii="方正楷体_GBK" w:eastAsia="方正楷体_GBK" w:hAnsiTheme="minorHAnsi" w:cstheme="minorBidi"/>
          <w:sz w:val="32"/>
          <w:szCs w:val="32"/>
          <w:lang w:eastAsia="zh-CN"/>
        </w:rPr>
        <w:t>股份有限公司</w:t>
      </w:r>
      <w:r>
        <w:rPr>
          <w:rFonts w:hint="eastAsia" w:ascii="方正楷体_GBK" w:eastAsia="方正楷体_GBK" w:hAnsiTheme="minorHAnsi" w:cstheme="minorBidi"/>
          <w:sz w:val="32"/>
          <w:szCs w:val="32"/>
        </w:rPr>
        <w:t>乌鲁木齐分公司、</w:t>
      </w:r>
      <w:r>
        <w:rPr>
          <w:rFonts w:hint="eastAsia" w:ascii="方正楷体_GBK" w:eastAsia="方正楷体_GBK" w:hAnsiTheme="minorHAnsi" w:cstheme="minorBidi"/>
          <w:sz w:val="32"/>
          <w:szCs w:val="32"/>
          <w:lang w:eastAsia="zh-CN"/>
        </w:rPr>
        <w:t>中国移动通信集团</w:t>
      </w:r>
      <w:r>
        <w:rPr>
          <w:rFonts w:hint="eastAsia" w:ascii="方正楷体_GBK" w:eastAsia="方正楷体_GBK" w:hAnsiTheme="minorHAnsi" w:cstheme="minorBidi"/>
          <w:sz w:val="32"/>
          <w:szCs w:val="32"/>
        </w:rPr>
        <w:t>新疆</w:t>
      </w:r>
      <w:r>
        <w:rPr>
          <w:rFonts w:hint="eastAsia" w:ascii="方正楷体_GBK" w:eastAsia="方正楷体_GBK" w:hAnsiTheme="minorHAnsi" w:cstheme="minorBidi"/>
          <w:sz w:val="32"/>
          <w:szCs w:val="32"/>
          <w:lang w:eastAsia="zh-CN"/>
        </w:rPr>
        <w:t>有限公司</w:t>
      </w:r>
      <w:r>
        <w:rPr>
          <w:rFonts w:hint="eastAsia" w:ascii="方正楷体_GBK" w:eastAsia="方正楷体_GBK" w:hAnsiTheme="minorHAnsi" w:cstheme="minorBidi"/>
          <w:sz w:val="32"/>
          <w:szCs w:val="32"/>
        </w:rPr>
        <w:t>乌鲁木齐分公司、中国</w:t>
      </w:r>
      <w:r>
        <w:rPr>
          <w:rFonts w:hint="eastAsia" w:ascii="方正楷体_GBK" w:eastAsia="方正楷体_GBK" w:hAnsiTheme="minorHAnsi" w:cstheme="minorBidi"/>
          <w:sz w:val="32"/>
          <w:szCs w:val="32"/>
          <w:lang w:eastAsia="zh-CN"/>
        </w:rPr>
        <w:t>联合网络通信有限公司</w:t>
      </w:r>
      <w:r>
        <w:rPr>
          <w:rFonts w:hint="eastAsia" w:ascii="方正楷体_GBK" w:eastAsia="方正楷体_GBK" w:hAnsiTheme="minorHAnsi" w:cstheme="minorBidi"/>
          <w:sz w:val="32"/>
          <w:szCs w:val="32"/>
        </w:rPr>
        <w:t>乌鲁木齐分公司、国网</w:t>
      </w:r>
      <w:r>
        <w:rPr>
          <w:rFonts w:hint="eastAsia" w:ascii="方正楷体_GBK" w:eastAsia="方正楷体_GBK" w:hAnsiTheme="minorHAnsi" w:cstheme="minorBidi"/>
          <w:sz w:val="32"/>
          <w:szCs w:val="32"/>
          <w:lang w:eastAsia="zh-CN"/>
        </w:rPr>
        <w:t>新疆电力有限公司</w:t>
      </w:r>
      <w:r>
        <w:rPr>
          <w:rFonts w:hint="eastAsia" w:ascii="方正楷体_GBK" w:eastAsia="方正楷体_GBK" w:hAnsiTheme="minorHAnsi" w:cstheme="minorBidi"/>
          <w:sz w:val="32"/>
          <w:szCs w:val="32"/>
        </w:rPr>
        <w:t>乌鲁木齐供电公司单位参加。</w:t>
      </w:r>
    </w:p>
    <w:p w14:paraId="0CC5E2EE">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主要职责：协调做好指挥部现场处置工作组的通信和信息化组建工作；建立指挥部、现场处置工作组、应急队伍之间的通信联络，指导修复受损通信设施，恢复通信等。</w:t>
      </w:r>
    </w:p>
    <w:p w14:paraId="7191B820">
      <w:pPr>
        <w:adjustRightInd w:val="0"/>
        <w:snapToGrid w:val="0"/>
        <w:spacing w:line="560" w:lineRule="exact"/>
        <w:ind w:firstLine="640" w:firstLineChars="200"/>
        <w:rPr>
          <w:rFonts w:hint="eastAsia" w:ascii="方正黑体_GBK" w:hAnsi="方正黑体_GBK" w:eastAsia="方正黑体_GBK" w:cs="方正黑体_GBK"/>
          <w:sz w:val="32"/>
          <w:szCs w:val="32"/>
        </w:rPr>
      </w:pPr>
      <w:bookmarkStart w:id="210" w:name="_Toc16953_WPSOffice_Level1"/>
      <w:bookmarkStart w:id="211" w:name="_Toc19126_WPSOffice_Level1"/>
      <w:r>
        <w:rPr>
          <w:rFonts w:hint="eastAsia" w:ascii="方正黑体_GBK" w:hAnsi="方正黑体_GBK" w:eastAsia="方正黑体_GBK" w:cs="方正黑体_GBK"/>
          <w:sz w:val="32"/>
          <w:szCs w:val="32"/>
        </w:rPr>
        <w:t>七、交通保障组</w:t>
      </w:r>
      <w:bookmarkEnd w:id="210"/>
      <w:bookmarkEnd w:id="211"/>
    </w:p>
    <w:p w14:paraId="19286C2A">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由</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交通运输局牵头，</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公安局等部门和单位参加。</w:t>
      </w:r>
    </w:p>
    <w:p w14:paraId="36025233">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主要职责：协调做好应急救援力量救援和撤离时的交通保障工作；指导道路抢修，协调救援救灾物资、装备及基本生活物资等交通保障；协调火场侦察飞机飞行计划及具体飞行情况的调度。</w:t>
      </w:r>
    </w:p>
    <w:p w14:paraId="6E62B1B9">
      <w:pPr>
        <w:adjustRightInd w:val="0"/>
        <w:snapToGrid w:val="0"/>
        <w:spacing w:line="560" w:lineRule="exact"/>
        <w:ind w:firstLine="640" w:firstLineChars="200"/>
        <w:rPr>
          <w:rFonts w:hint="eastAsia" w:ascii="方正黑体_GBK" w:hAnsi="方正黑体_GBK" w:eastAsia="方正黑体_GBK" w:cs="方正黑体_GBK"/>
          <w:sz w:val="32"/>
          <w:szCs w:val="32"/>
        </w:rPr>
      </w:pPr>
      <w:bookmarkStart w:id="212" w:name="_Toc9144_WPSOffice_Level1"/>
      <w:bookmarkStart w:id="213" w:name="_Toc17957_WPSOffice_Level1"/>
      <w:r>
        <w:rPr>
          <w:rFonts w:hint="eastAsia" w:ascii="方正黑体_GBK" w:hAnsi="方正黑体_GBK" w:eastAsia="方正黑体_GBK" w:cs="方正黑体_GBK"/>
          <w:sz w:val="32"/>
          <w:szCs w:val="32"/>
        </w:rPr>
        <w:t>八、军人工作组</w:t>
      </w:r>
      <w:bookmarkEnd w:id="212"/>
      <w:bookmarkEnd w:id="213"/>
    </w:p>
    <w:p w14:paraId="6A8C73A9">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由乌鲁木齐</w:t>
      </w:r>
      <w:bookmarkStart w:id="226" w:name="_GoBack"/>
      <w:r>
        <w:rPr>
          <w:rFonts w:hint="eastAsia" w:ascii="方正楷体_GBK" w:eastAsia="方正楷体_GBK" w:cstheme="minorBidi"/>
          <w:sz w:val="32"/>
          <w:szCs w:val="32"/>
          <w:lang w:eastAsia="zh-CN"/>
        </w:rPr>
        <w:t>武装部</w:t>
      </w:r>
      <w:bookmarkEnd w:id="226"/>
      <w:r>
        <w:rPr>
          <w:rFonts w:hint="eastAsia" w:ascii="方正楷体_GBK" w:eastAsia="方正楷体_GBK" w:hAnsiTheme="minorHAnsi" w:cstheme="minorBidi"/>
          <w:sz w:val="32"/>
          <w:szCs w:val="32"/>
        </w:rPr>
        <w:t>牵头，</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应急管理局等部门和单位参加。</w:t>
      </w:r>
    </w:p>
    <w:p w14:paraId="79DCBBE7">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主要职责：保障解放军、武警部队、民兵、预备役部队参与森林草原扑火救灾工作；协调有关部门、单位做好森林草原航空消防飞机飞行和地面勤务保障工作，必要时，协调调派部队直升飞机增援处置森林火灾。</w:t>
      </w:r>
    </w:p>
    <w:p w14:paraId="5979BE78">
      <w:pPr>
        <w:adjustRightInd w:val="0"/>
        <w:snapToGrid w:val="0"/>
        <w:spacing w:line="560" w:lineRule="exact"/>
        <w:ind w:firstLine="640" w:firstLineChars="200"/>
        <w:rPr>
          <w:rFonts w:hint="eastAsia" w:ascii="方正黑体_GBK" w:hAnsi="方正黑体_GBK" w:eastAsia="方正黑体_GBK" w:cs="方正黑体_GBK"/>
          <w:sz w:val="32"/>
          <w:szCs w:val="32"/>
        </w:rPr>
      </w:pPr>
      <w:bookmarkStart w:id="214" w:name="_Toc18682_WPSOffice_Level1"/>
      <w:bookmarkStart w:id="215" w:name="_Toc4725_WPSOffice_Level1"/>
      <w:r>
        <w:rPr>
          <w:rFonts w:hint="eastAsia" w:ascii="方正黑体_GBK" w:hAnsi="方正黑体_GBK" w:eastAsia="方正黑体_GBK" w:cs="方正黑体_GBK"/>
          <w:sz w:val="32"/>
          <w:szCs w:val="32"/>
        </w:rPr>
        <w:t>九、宣传报道组</w:t>
      </w:r>
      <w:bookmarkEnd w:id="214"/>
      <w:bookmarkEnd w:id="215"/>
      <w:r>
        <w:rPr>
          <w:rFonts w:hint="eastAsia" w:ascii="方正黑体_GBK" w:hAnsi="方正黑体_GBK" w:eastAsia="方正黑体_GBK" w:cs="方正黑体_GBK"/>
          <w:sz w:val="32"/>
          <w:szCs w:val="32"/>
        </w:rPr>
        <w:t xml:space="preserve"> </w:t>
      </w:r>
    </w:p>
    <w:p w14:paraId="0E21515A">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由</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应急管理局牵头，</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委宣传部、</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委网信办，</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林业和草原局等部门和单位参加。</w:t>
      </w:r>
    </w:p>
    <w:p w14:paraId="0F87245C">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主要职责：发布森林火灾信息；收集分析舆情，协调指导森林草原防灭火宣传报道及舆论引导工作。</w:t>
      </w:r>
    </w:p>
    <w:p w14:paraId="1850F023">
      <w:pPr>
        <w:adjustRightInd w:val="0"/>
        <w:snapToGrid w:val="0"/>
        <w:spacing w:line="560" w:lineRule="exact"/>
        <w:ind w:firstLine="640" w:firstLineChars="200"/>
        <w:rPr>
          <w:rFonts w:hint="eastAsia" w:ascii="方正黑体_GBK" w:hAnsi="方正黑体_GBK" w:eastAsia="方正黑体_GBK" w:cs="方正黑体_GBK"/>
          <w:sz w:val="32"/>
          <w:szCs w:val="32"/>
        </w:rPr>
      </w:pPr>
      <w:bookmarkStart w:id="216" w:name="_Toc6815_WPSOffice_Level1"/>
      <w:bookmarkStart w:id="217" w:name="_Toc13210_WPSOffice_Level1"/>
      <w:r>
        <w:rPr>
          <w:rFonts w:hint="eastAsia" w:ascii="方正黑体_GBK" w:hAnsi="方正黑体_GBK" w:eastAsia="方正黑体_GBK" w:cs="方正黑体_GBK"/>
          <w:sz w:val="32"/>
          <w:szCs w:val="32"/>
        </w:rPr>
        <w:t>十、社会稳定组</w:t>
      </w:r>
      <w:bookmarkEnd w:id="216"/>
      <w:bookmarkEnd w:id="217"/>
    </w:p>
    <w:p w14:paraId="08C676DC">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由</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公安局牵头，乌鲁木齐</w:t>
      </w:r>
      <w:r>
        <w:rPr>
          <w:rFonts w:hint="eastAsia" w:ascii="方正楷体_GBK" w:eastAsia="方正楷体_GBK" w:cstheme="minorBidi"/>
          <w:sz w:val="32"/>
          <w:szCs w:val="32"/>
          <w:lang w:eastAsia="zh-CN"/>
        </w:rPr>
        <w:t>县</w:t>
      </w:r>
      <w:r>
        <w:rPr>
          <w:rFonts w:hint="eastAsia" w:ascii="方正楷体_GBK" w:eastAsia="方正楷体_GBK" w:cstheme="minorBidi"/>
          <w:sz w:val="32"/>
          <w:szCs w:val="32"/>
          <w:lang w:val="en-US" w:eastAsia="zh-CN"/>
        </w:rPr>
        <w:t>人民</w:t>
      </w:r>
      <w:r>
        <w:rPr>
          <w:rFonts w:hint="eastAsia" w:ascii="方正楷体_GBK" w:eastAsia="方正楷体_GBK" w:cstheme="minorBidi"/>
          <w:sz w:val="32"/>
          <w:szCs w:val="32"/>
          <w:lang w:eastAsia="zh-CN"/>
        </w:rPr>
        <w:t>武装部</w:t>
      </w:r>
      <w:r>
        <w:rPr>
          <w:rFonts w:hint="eastAsia" w:ascii="方正楷体_GBK" w:eastAsia="方正楷体_GBK" w:hAnsiTheme="minorHAnsi" w:cstheme="minorBidi"/>
          <w:sz w:val="32"/>
          <w:szCs w:val="32"/>
        </w:rPr>
        <w:t>等部门和单位参加。</w:t>
      </w:r>
    </w:p>
    <w:p w14:paraId="595F8684">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主要职责：指导</w:t>
      </w:r>
      <w:r>
        <w:rPr>
          <w:rFonts w:hint="eastAsia" w:ascii="方正楷体_GBK" w:eastAsia="方正楷体_GBK" w:hAnsiTheme="minorHAnsi" w:cstheme="minorBidi"/>
          <w:sz w:val="32"/>
          <w:szCs w:val="32"/>
          <w:lang w:val="en"/>
        </w:rPr>
        <w:t>火灾发生</w:t>
      </w:r>
      <w:r>
        <w:rPr>
          <w:rFonts w:hint="eastAsia" w:ascii="方正楷体_GBK" w:eastAsia="方正楷体_GBK" w:hAnsiTheme="minorHAnsi" w:cstheme="minorBidi"/>
          <w:sz w:val="32"/>
          <w:szCs w:val="32"/>
        </w:rPr>
        <w:t>公安机关加强治安管理和火灾案件查处，依法处置有关社会治安突发事件；指导协调化解因森林草原火灾造成的矛盾纠纷。</w:t>
      </w:r>
    </w:p>
    <w:p w14:paraId="61BCD996">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6A6D46A2">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br w:type="page"/>
      </w:r>
    </w:p>
    <w:p w14:paraId="73A7FC86">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附件4</w:t>
      </w:r>
    </w:p>
    <w:p w14:paraId="19846D1A">
      <w:pPr>
        <w:adjustRightInd w:val="0"/>
        <w:snapToGrid w:val="0"/>
        <w:spacing w:line="560" w:lineRule="exact"/>
        <w:ind w:firstLine="1440" w:firstLineChars="400"/>
        <w:rPr>
          <w:rFonts w:hint="eastAsia" w:ascii="方正小标宋简体" w:hAnsi="方正小标宋简体" w:eastAsia="方正小标宋简体" w:cs="方正小标宋简体"/>
          <w:sz w:val="36"/>
          <w:szCs w:val="36"/>
        </w:rPr>
      </w:pPr>
      <w:bookmarkStart w:id="218" w:name="_Toc32747_WPSOffice_Level1"/>
      <w:bookmarkStart w:id="219" w:name="_Toc32143_WPSOffice_Level1"/>
      <w:r>
        <w:rPr>
          <w:rFonts w:hint="eastAsia" w:ascii="方正小标宋简体" w:hAnsi="方正小标宋简体" w:eastAsia="方正小标宋简体" w:cs="方正小标宋简体"/>
          <w:sz w:val="36"/>
          <w:szCs w:val="36"/>
        </w:rPr>
        <w:t>跨区域支援力量组成与调动原则</w:t>
      </w:r>
      <w:bookmarkEnd w:id="218"/>
      <w:bookmarkEnd w:id="219"/>
    </w:p>
    <w:p w14:paraId="6B1373DE">
      <w:pPr>
        <w:adjustRightInd w:val="0"/>
        <w:snapToGrid w:val="0"/>
        <w:spacing w:line="560" w:lineRule="exact"/>
        <w:ind w:firstLine="640" w:firstLineChars="200"/>
        <w:rPr>
          <w:rFonts w:hint="eastAsia" w:ascii="方正楷体_GBK" w:eastAsia="方正楷体_GBK" w:hAnsiTheme="minorHAnsi" w:cstheme="minorBidi"/>
          <w:sz w:val="32"/>
          <w:szCs w:val="32"/>
        </w:rPr>
      </w:pPr>
    </w:p>
    <w:p w14:paraId="04947C9B">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根据国家《草原防火条令》《森林防火条令》关于森林草原火灾扑救有关规定及乌鲁木齐森林草原资源分布、森林草原火灾区划和森林消防队伍、专业草原消防队布局等情况，制定森林草原火灾跨区增援原则和处置力量组成如下：</w:t>
      </w:r>
    </w:p>
    <w:p w14:paraId="60AF6746">
      <w:pPr>
        <w:adjustRightInd w:val="0"/>
        <w:snapToGrid w:val="0"/>
        <w:spacing w:line="560" w:lineRule="exact"/>
        <w:ind w:firstLine="640" w:firstLineChars="200"/>
        <w:rPr>
          <w:rFonts w:hint="eastAsia" w:ascii="方正黑体_GBK" w:hAnsi="方正黑体_GBK" w:eastAsia="方正黑体_GBK" w:cs="方正黑体_GBK"/>
          <w:sz w:val="32"/>
          <w:szCs w:val="32"/>
        </w:rPr>
      </w:pPr>
      <w:bookmarkStart w:id="220" w:name="_Toc9689_WPSOffice_Level1"/>
      <w:bookmarkStart w:id="221" w:name="_Toc6311_WPSOffice_Level1"/>
      <w:r>
        <w:rPr>
          <w:rFonts w:hint="eastAsia" w:ascii="方正黑体_GBK" w:hAnsi="方正黑体_GBK" w:eastAsia="方正黑体_GBK" w:cs="方正黑体_GBK"/>
          <w:sz w:val="32"/>
          <w:szCs w:val="32"/>
        </w:rPr>
        <w:t>一、增援原则</w:t>
      </w:r>
      <w:bookmarkEnd w:id="220"/>
      <w:bookmarkEnd w:id="221"/>
    </w:p>
    <w:p w14:paraId="0CC2E2F5">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结合乌鲁木齐</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森林草原分布广面积大、区域火险等级多样、森林草原火灾扑救专业力量薄弱以及森林草原火灾扑救区域地形地貌复杂等特点。森林草原火灾扑救如下：</w:t>
      </w:r>
    </w:p>
    <w:p w14:paraId="7B209793">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（一）在区域上坚持以区（县）为单位实行“自我扑救为主、跨区增援为辅与低火险区为主、高火险为辅相结合”。</w:t>
      </w:r>
    </w:p>
    <w:p w14:paraId="42954E92">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（二）在扑救力量上坚持“自身力量为主、依托驻军力量为辅与就近增援为主、远距离增援为辅相结合”，并动员广大农牧民群众积极参与火灾扑救。</w:t>
      </w:r>
    </w:p>
    <w:p w14:paraId="29187511">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（三）在扑火物资保障上坚持</w:t>
      </w:r>
      <w:r>
        <w:rPr>
          <w:rFonts w:hint="eastAsia" w:ascii="方正楷体_GBK" w:eastAsia="方正楷体_GBK" w:cstheme="minorBidi"/>
          <w:sz w:val="32"/>
          <w:szCs w:val="32"/>
          <w:lang w:eastAsia="zh-CN"/>
        </w:rPr>
        <w:t>乡镇</w:t>
      </w:r>
      <w:r>
        <w:rPr>
          <w:rFonts w:hint="eastAsia" w:ascii="方正楷体_GBK" w:eastAsia="方正楷体_GBK" w:hAnsiTheme="minorHAnsi" w:cstheme="minorBidi"/>
          <w:sz w:val="32"/>
          <w:szCs w:val="32"/>
        </w:rPr>
        <w:t>（</w:t>
      </w:r>
      <w:r>
        <w:rPr>
          <w:rFonts w:hint="eastAsia" w:ascii="方正楷体_GBK" w:eastAsia="方正楷体_GBK" w:cstheme="minorBidi"/>
          <w:sz w:val="32"/>
          <w:szCs w:val="32"/>
          <w:lang w:eastAsia="zh-CN"/>
        </w:rPr>
        <w:t>片区管委会</w:t>
      </w:r>
      <w:r>
        <w:rPr>
          <w:rFonts w:hint="eastAsia" w:ascii="方正楷体_GBK" w:eastAsia="方正楷体_GBK" w:hAnsiTheme="minorHAnsi" w:cstheme="minorBidi"/>
          <w:sz w:val="32"/>
          <w:szCs w:val="32"/>
        </w:rPr>
        <w:t>）自我保障与</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级、</w:t>
      </w:r>
      <w:r>
        <w:rPr>
          <w:rFonts w:hint="eastAsia" w:ascii="方正楷体_GBK" w:eastAsia="方正楷体_GBK" w:cstheme="minorBidi"/>
          <w:sz w:val="32"/>
          <w:szCs w:val="32"/>
          <w:lang w:eastAsia="zh-CN"/>
        </w:rPr>
        <w:t>市</w:t>
      </w:r>
      <w:r>
        <w:rPr>
          <w:rFonts w:hint="eastAsia" w:ascii="方正楷体_GBK" w:eastAsia="方正楷体_GBK" w:hAnsiTheme="minorHAnsi" w:cstheme="minorBidi"/>
          <w:sz w:val="32"/>
          <w:szCs w:val="32"/>
        </w:rPr>
        <w:t>扑火物资调整相结合。</w:t>
      </w:r>
    </w:p>
    <w:p w14:paraId="261C71DA">
      <w:pPr>
        <w:adjustRightInd w:val="0"/>
        <w:snapToGrid w:val="0"/>
        <w:spacing w:line="560" w:lineRule="exact"/>
        <w:ind w:firstLine="640" w:firstLineChars="200"/>
        <w:rPr>
          <w:rFonts w:hint="eastAsia" w:ascii="方正黑体_GBK" w:hAnsi="方正黑体_GBK" w:eastAsia="方正黑体_GBK" w:cs="方正黑体_GBK"/>
          <w:sz w:val="32"/>
          <w:szCs w:val="32"/>
        </w:rPr>
      </w:pPr>
      <w:bookmarkStart w:id="222" w:name="_Toc22824_WPSOffice_Level1"/>
      <w:bookmarkStart w:id="223" w:name="_Toc1291_WPSOffice_Level1"/>
      <w:r>
        <w:rPr>
          <w:rFonts w:hint="eastAsia" w:ascii="方正黑体_GBK" w:hAnsi="方正黑体_GBK" w:eastAsia="方正黑体_GBK" w:cs="方正黑体_GBK"/>
          <w:sz w:val="32"/>
          <w:szCs w:val="32"/>
        </w:rPr>
        <w:t>二、力量组成</w:t>
      </w:r>
      <w:bookmarkEnd w:id="222"/>
      <w:bookmarkEnd w:id="223"/>
    </w:p>
    <w:p w14:paraId="6E1233B2">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森林草原火灾扑救依据原则要求，落实以下扑救力量组成：</w:t>
      </w:r>
    </w:p>
    <w:p w14:paraId="549180A4">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第一梯队：专业、半专业森林草原消防队伍，专业是指全</w:t>
      </w:r>
      <w:r>
        <w:rPr>
          <w:rFonts w:hint="eastAsia" w:ascii="方正楷体_GBK" w:eastAsia="方正楷体_GBK" w:cstheme="minorBidi"/>
          <w:sz w:val="32"/>
          <w:szCs w:val="32"/>
          <w:lang w:eastAsia="zh-CN"/>
        </w:rPr>
        <w:t>县</w:t>
      </w:r>
      <w:r>
        <w:rPr>
          <w:rFonts w:hint="eastAsia" w:ascii="方正楷体_GBK" w:eastAsia="方正楷体_GBK" w:hAnsiTheme="minorHAnsi" w:cstheme="minorBidi"/>
          <w:sz w:val="32"/>
          <w:szCs w:val="32"/>
        </w:rPr>
        <w:t>各森林草原建制消防力量。</w:t>
      </w:r>
    </w:p>
    <w:p w14:paraId="39C32FD7">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第二梯队：驻防部队，其增援力量主要为预备役、民兵、武警、消防、兵团，解放军。</w:t>
      </w:r>
    </w:p>
    <w:p w14:paraId="70199E65">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第三梯队：半专业是指由农业、森林草原、园林管理等部门组建的扑救队伍、基层民兵和经过培训的广大农牧民群众扑火队，天山东部国有林管理局板房沟分局、南山分局、米泉分局扑火队。特殊情况下，三个梯队可以适时调整顺序。</w:t>
      </w:r>
    </w:p>
    <w:p w14:paraId="62328276">
      <w:pPr>
        <w:adjustRightInd w:val="0"/>
        <w:snapToGrid w:val="0"/>
        <w:spacing w:line="560" w:lineRule="exact"/>
        <w:ind w:firstLine="640" w:firstLineChars="200"/>
        <w:rPr>
          <w:rFonts w:hint="eastAsia" w:ascii="方正黑体_GBK" w:hAnsi="方正黑体_GBK" w:eastAsia="方正黑体_GBK" w:cs="方正黑体_GBK"/>
          <w:sz w:val="32"/>
          <w:szCs w:val="32"/>
        </w:rPr>
      </w:pPr>
      <w:bookmarkStart w:id="224" w:name="_Toc15668_WPSOffice_Level1"/>
      <w:bookmarkStart w:id="225" w:name="_Toc11319_WPSOffice_Level1"/>
      <w:r>
        <w:rPr>
          <w:rFonts w:hint="eastAsia" w:ascii="方正黑体_GBK" w:hAnsi="方正黑体_GBK" w:eastAsia="方正黑体_GBK" w:cs="方正黑体_GBK"/>
          <w:sz w:val="32"/>
          <w:szCs w:val="32"/>
        </w:rPr>
        <w:t>三、增援方式</w:t>
      </w:r>
      <w:bookmarkEnd w:id="224"/>
      <w:bookmarkEnd w:id="225"/>
    </w:p>
    <w:p w14:paraId="26971B53">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（一）当拥有专业森林草原消防力量的区（县）发生特别重大森林草原火灾时，以森林草原</w:t>
      </w:r>
      <w:r>
        <w:rPr>
          <w:rFonts w:hint="eastAsia" w:ascii="方正楷体_GBK" w:eastAsia="方正楷体_GBK" w:hAnsiTheme="minorHAnsi" w:cstheme="minorBidi"/>
          <w:sz w:val="32"/>
          <w:szCs w:val="32"/>
          <w:lang w:val="en"/>
        </w:rPr>
        <w:t>火灾发生</w:t>
      </w:r>
      <w:r>
        <w:rPr>
          <w:rFonts w:hint="eastAsia" w:ascii="方正楷体_GBK" w:eastAsia="方正楷体_GBK" w:hAnsiTheme="minorHAnsi" w:cstheme="minorBidi"/>
          <w:sz w:val="32"/>
          <w:szCs w:val="32"/>
        </w:rPr>
        <w:t>所建立的森林草原消防力量先期处置，并根据火情及时调整队伍编成。根据扑火需求，应当就近请求消防救援（中队）支队、森林消防大队和解放军、武警部队作为第二支援力量，参与火灾扑救。地方半专业森林草原消防队、预备役、民兵和经过培训的农牧民群众扑火队，天山东部国有林管理局板房沟分局、南山分局、米泉分局扑火队作为主要增援力量适时参与火灾扑救。</w:t>
      </w:r>
    </w:p>
    <w:p w14:paraId="2E52AAC9">
      <w:pPr>
        <w:adjustRightInd w:val="0"/>
        <w:snapToGrid w:val="0"/>
        <w:spacing w:line="560" w:lineRule="exact"/>
        <w:ind w:firstLine="640" w:firstLineChars="200"/>
        <w:rPr>
          <w:rFonts w:hint="eastAsia" w:ascii="方正楷体_GBK" w:eastAsia="方正楷体_GBK" w:hAnsiTheme="minorHAnsi" w:cstheme="minorBidi"/>
          <w:sz w:val="32"/>
          <w:szCs w:val="32"/>
        </w:rPr>
      </w:pPr>
      <w:r>
        <w:rPr>
          <w:rFonts w:hint="eastAsia" w:ascii="方正楷体_GBK" w:eastAsia="方正楷体_GBK" w:hAnsiTheme="minorHAnsi" w:cstheme="minorBidi"/>
          <w:sz w:val="32"/>
          <w:szCs w:val="32"/>
        </w:rPr>
        <w:t>（二）在没有专业森林草原消防队区域内发生重特大森林草原火灾时，就近消防救援（中队）支队、森林消防大队和解放军、武警部队为增援第一梯队，根据扑火需要，地方半专业森林草原消防队伍、预备役、民兵和经过培训的农牧民群众扑火队，天山东部国有林管理局板房沟分局、南山分局、米泉分局扑火队作为第二梯队适时参加火灾扑救。</w:t>
      </w:r>
    </w:p>
    <w:p w14:paraId="36E92954">
      <w:pPr>
        <w:adjustRightInd w:val="0"/>
        <w:snapToGrid w:val="0"/>
        <w:spacing w:line="560" w:lineRule="exact"/>
        <w:ind w:firstLine="640" w:firstLineChars="200"/>
        <w:rPr>
          <w:rFonts w:ascii="方正仿宋_GBK"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永中黑体">
    <w:altName w:val="黑体"/>
    <w:panose1 w:val="00000000000000000000"/>
    <w:charset w:val="86"/>
    <w:family w:val="auto"/>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xMTZjMjQyOWEyNTIxNmI1NmRkMTUwYjVhZWU5Y2EifQ=="/>
  </w:docVars>
  <w:rsids>
    <w:rsidRoot w:val="008D6112"/>
    <w:rsid w:val="00027B0E"/>
    <w:rsid w:val="00051B5F"/>
    <w:rsid w:val="000E19B1"/>
    <w:rsid w:val="001647D8"/>
    <w:rsid w:val="00182996"/>
    <w:rsid w:val="001C1DB9"/>
    <w:rsid w:val="001D2343"/>
    <w:rsid w:val="002856C6"/>
    <w:rsid w:val="002B3F4A"/>
    <w:rsid w:val="002D4FFD"/>
    <w:rsid w:val="00324021"/>
    <w:rsid w:val="003864D0"/>
    <w:rsid w:val="004203A8"/>
    <w:rsid w:val="00533FAC"/>
    <w:rsid w:val="00553457"/>
    <w:rsid w:val="005B00E5"/>
    <w:rsid w:val="005F649F"/>
    <w:rsid w:val="006C5E96"/>
    <w:rsid w:val="00716C31"/>
    <w:rsid w:val="00792F7D"/>
    <w:rsid w:val="007D4C24"/>
    <w:rsid w:val="00814C88"/>
    <w:rsid w:val="008907C3"/>
    <w:rsid w:val="008D6112"/>
    <w:rsid w:val="008F31DE"/>
    <w:rsid w:val="008F3404"/>
    <w:rsid w:val="009229DB"/>
    <w:rsid w:val="00946431"/>
    <w:rsid w:val="00956E00"/>
    <w:rsid w:val="009C5620"/>
    <w:rsid w:val="009F05B3"/>
    <w:rsid w:val="00A41B6C"/>
    <w:rsid w:val="00A6036A"/>
    <w:rsid w:val="00B03608"/>
    <w:rsid w:val="00B42A40"/>
    <w:rsid w:val="00BB097A"/>
    <w:rsid w:val="00C306B7"/>
    <w:rsid w:val="00C3411A"/>
    <w:rsid w:val="00C42C04"/>
    <w:rsid w:val="00CC426B"/>
    <w:rsid w:val="00CF5542"/>
    <w:rsid w:val="00D00E47"/>
    <w:rsid w:val="00D0301B"/>
    <w:rsid w:val="00D40506"/>
    <w:rsid w:val="00DE06C2"/>
    <w:rsid w:val="00E06FF2"/>
    <w:rsid w:val="00E7202B"/>
    <w:rsid w:val="00EF28F9"/>
    <w:rsid w:val="00FF081C"/>
    <w:rsid w:val="011343CC"/>
    <w:rsid w:val="019F53CD"/>
    <w:rsid w:val="02C450B0"/>
    <w:rsid w:val="045827AF"/>
    <w:rsid w:val="04A6125E"/>
    <w:rsid w:val="07280315"/>
    <w:rsid w:val="07307E06"/>
    <w:rsid w:val="07E505D8"/>
    <w:rsid w:val="07EA78A2"/>
    <w:rsid w:val="0A4646D0"/>
    <w:rsid w:val="0A472EE2"/>
    <w:rsid w:val="0A803074"/>
    <w:rsid w:val="0B2F4304"/>
    <w:rsid w:val="0B5D6337"/>
    <w:rsid w:val="0C0C0972"/>
    <w:rsid w:val="0D5647EC"/>
    <w:rsid w:val="0E326776"/>
    <w:rsid w:val="0ECA0EB9"/>
    <w:rsid w:val="111B6785"/>
    <w:rsid w:val="112A2403"/>
    <w:rsid w:val="11B66238"/>
    <w:rsid w:val="11BC50EA"/>
    <w:rsid w:val="11EA5147"/>
    <w:rsid w:val="120F4791"/>
    <w:rsid w:val="125A77C9"/>
    <w:rsid w:val="13521BD9"/>
    <w:rsid w:val="13CC0A4E"/>
    <w:rsid w:val="13EF61FE"/>
    <w:rsid w:val="14AB1189"/>
    <w:rsid w:val="15C754CB"/>
    <w:rsid w:val="172707FD"/>
    <w:rsid w:val="17A26886"/>
    <w:rsid w:val="17C5235A"/>
    <w:rsid w:val="184C7A21"/>
    <w:rsid w:val="18A728FC"/>
    <w:rsid w:val="1AE348A7"/>
    <w:rsid w:val="1C0B6EEE"/>
    <w:rsid w:val="1C7750E5"/>
    <w:rsid w:val="1CE66CA0"/>
    <w:rsid w:val="1D6D7BAE"/>
    <w:rsid w:val="1ECF4801"/>
    <w:rsid w:val="1ED24B5D"/>
    <w:rsid w:val="1ED3258D"/>
    <w:rsid w:val="20377E13"/>
    <w:rsid w:val="20F23C34"/>
    <w:rsid w:val="228602D3"/>
    <w:rsid w:val="22FF0B30"/>
    <w:rsid w:val="24435B7E"/>
    <w:rsid w:val="24651BC2"/>
    <w:rsid w:val="256B7406"/>
    <w:rsid w:val="259364BA"/>
    <w:rsid w:val="26190808"/>
    <w:rsid w:val="264F5841"/>
    <w:rsid w:val="268E2130"/>
    <w:rsid w:val="26F45D7B"/>
    <w:rsid w:val="27186A52"/>
    <w:rsid w:val="27765FFF"/>
    <w:rsid w:val="27792E90"/>
    <w:rsid w:val="27A90901"/>
    <w:rsid w:val="283004B7"/>
    <w:rsid w:val="28BE608D"/>
    <w:rsid w:val="29BD3E6A"/>
    <w:rsid w:val="2A8900DF"/>
    <w:rsid w:val="2A9C46E3"/>
    <w:rsid w:val="2A9F739D"/>
    <w:rsid w:val="2AA44A57"/>
    <w:rsid w:val="2ADB1C58"/>
    <w:rsid w:val="2CF040F6"/>
    <w:rsid w:val="2DF7772C"/>
    <w:rsid w:val="2E804547"/>
    <w:rsid w:val="2F8D44FE"/>
    <w:rsid w:val="2FD40AB1"/>
    <w:rsid w:val="30054880"/>
    <w:rsid w:val="303D1C08"/>
    <w:rsid w:val="31966C26"/>
    <w:rsid w:val="323D0027"/>
    <w:rsid w:val="33784FF5"/>
    <w:rsid w:val="33D7385D"/>
    <w:rsid w:val="34642189"/>
    <w:rsid w:val="347474A1"/>
    <w:rsid w:val="34D82663"/>
    <w:rsid w:val="35492683"/>
    <w:rsid w:val="3610396F"/>
    <w:rsid w:val="36B33AF0"/>
    <w:rsid w:val="377637E8"/>
    <w:rsid w:val="37827453"/>
    <w:rsid w:val="38C97EEE"/>
    <w:rsid w:val="3B0D6B4F"/>
    <w:rsid w:val="3B103F2D"/>
    <w:rsid w:val="3B983DC1"/>
    <w:rsid w:val="3BDF590B"/>
    <w:rsid w:val="3C53589F"/>
    <w:rsid w:val="3CBA11C9"/>
    <w:rsid w:val="3D86083A"/>
    <w:rsid w:val="3DD670E8"/>
    <w:rsid w:val="3E0077B8"/>
    <w:rsid w:val="3E4C2FF5"/>
    <w:rsid w:val="3E5F6495"/>
    <w:rsid w:val="3FF40509"/>
    <w:rsid w:val="41300CCE"/>
    <w:rsid w:val="415331D9"/>
    <w:rsid w:val="415C5EEA"/>
    <w:rsid w:val="41EC5434"/>
    <w:rsid w:val="425C7F83"/>
    <w:rsid w:val="42C168FF"/>
    <w:rsid w:val="42C555A2"/>
    <w:rsid w:val="432E761F"/>
    <w:rsid w:val="43983892"/>
    <w:rsid w:val="44CE51D0"/>
    <w:rsid w:val="46073795"/>
    <w:rsid w:val="461E3A00"/>
    <w:rsid w:val="469C7C95"/>
    <w:rsid w:val="471F1623"/>
    <w:rsid w:val="475644CD"/>
    <w:rsid w:val="47EA1EFB"/>
    <w:rsid w:val="49CC2A1F"/>
    <w:rsid w:val="4A2A2A8B"/>
    <w:rsid w:val="4C1B5032"/>
    <w:rsid w:val="4C945549"/>
    <w:rsid w:val="4D25458C"/>
    <w:rsid w:val="4D421BA3"/>
    <w:rsid w:val="4DAA1B52"/>
    <w:rsid w:val="4DC630C0"/>
    <w:rsid w:val="4E1A3FFF"/>
    <w:rsid w:val="4EB51729"/>
    <w:rsid w:val="5023742F"/>
    <w:rsid w:val="507049A8"/>
    <w:rsid w:val="507A081F"/>
    <w:rsid w:val="50C5129C"/>
    <w:rsid w:val="51300C5E"/>
    <w:rsid w:val="513A6C1F"/>
    <w:rsid w:val="555A69D3"/>
    <w:rsid w:val="561D5627"/>
    <w:rsid w:val="56355864"/>
    <w:rsid w:val="56495190"/>
    <w:rsid w:val="565059B1"/>
    <w:rsid w:val="58030239"/>
    <w:rsid w:val="597C6B41"/>
    <w:rsid w:val="5C702735"/>
    <w:rsid w:val="5CC1095C"/>
    <w:rsid w:val="5DBB3C3A"/>
    <w:rsid w:val="5F092690"/>
    <w:rsid w:val="60451CA6"/>
    <w:rsid w:val="60AD3985"/>
    <w:rsid w:val="616847B4"/>
    <w:rsid w:val="62651830"/>
    <w:rsid w:val="62781282"/>
    <w:rsid w:val="62D35807"/>
    <w:rsid w:val="659E5E78"/>
    <w:rsid w:val="66200015"/>
    <w:rsid w:val="67811CB9"/>
    <w:rsid w:val="67873317"/>
    <w:rsid w:val="67F84B54"/>
    <w:rsid w:val="6841089F"/>
    <w:rsid w:val="68EF34C7"/>
    <w:rsid w:val="6A104456"/>
    <w:rsid w:val="6A2A0F03"/>
    <w:rsid w:val="6A98402F"/>
    <w:rsid w:val="6AD06DAD"/>
    <w:rsid w:val="6B082E39"/>
    <w:rsid w:val="6B356162"/>
    <w:rsid w:val="6B497067"/>
    <w:rsid w:val="6B4D000E"/>
    <w:rsid w:val="6B683A6B"/>
    <w:rsid w:val="6CA22CFD"/>
    <w:rsid w:val="6CE84C72"/>
    <w:rsid w:val="6DEF20AC"/>
    <w:rsid w:val="6EE00C94"/>
    <w:rsid w:val="6EEF3FA7"/>
    <w:rsid w:val="6F9F0365"/>
    <w:rsid w:val="71214F64"/>
    <w:rsid w:val="71DA27B3"/>
    <w:rsid w:val="71FE4921"/>
    <w:rsid w:val="72262EC0"/>
    <w:rsid w:val="72442EAB"/>
    <w:rsid w:val="72B17F5F"/>
    <w:rsid w:val="72B50F6A"/>
    <w:rsid w:val="73000DBB"/>
    <w:rsid w:val="731B7024"/>
    <w:rsid w:val="74212351"/>
    <w:rsid w:val="74405DD3"/>
    <w:rsid w:val="760A0A5C"/>
    <w:rsid w:val="768C6353"/>
    <w:rsid w:val="76D24CC3"/>
    <w:rsid w:val="771555F9"/>
    <w:rsid w:val="77827583"/>
    <w:rsid w:val="78725155"/>
    <w:rsid w:val="788810D9"/>
    <w:rsid w:val="79723366"/>
    <w:rsid w:val="7AB266D6"/>
    <w:rsid w:val="7D36024C"/>
    <w:rsid w:val="7D5D534D"/>
    <w:rsid w:val="7D724D6D"/>
    <w:rsid w:val="7F250334"/>
    <w:rsid w:val="7FB40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outlineLvl w:val="0"/>
    </w:pPr>
    <w:rPr>
      <w:rFonts w:ascii="宋体"/>
      <w:b/>
      <w:kern w:val="36"/>
      <w:sz w:val="51"/>
      <w:szCs w:val="51"/>
    </w:rPr>
  </w:style>
  <w:style w:type="paragraph" w:styleId="6">
    <w:name w:val="heading 2"/>
    <w:basedOn w:val="1"/>
    <w:next w:val="1"/>
    <w:qFormat/>
    <w:uiPriority w:val="9"/>
    <w:pPr>
      <w:spacing w:before="260" w:after="260"/>
      <w:outlineLvl w:val="1"/>
    </w:pPr>
    <w:rPr>
      <w:rFonts w:ascii="Arial" w:hAnsi="Arial" w:eastAsia="永中黑体"/>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style>
  <w:style w:type="paragraph" w:styleId="3">
    <w:name w:val="Body Text Indent"/>
    <w:basedOn w:val="1"/>
    <w:next w:val="4"/>
    <w:unhideWhenUsed/>
    <w:qFormat/>
    <w:uiPriority w:val="0"/>
    <w:pPr>
      <w:spacing w:after="120" w:line="500" w:lineRule="exact"/>
      <w:ind w:left="420" w:leftChars="200"/>
    </w:pPr>
    <w:rPr>
      <w:rFonts w:eastAsia="仿宋_GB2312" w:cs="宋体"/>
      <w:sz w:val="28"/>
    </w:rPr>
  </w:style>
  <w:style w:type="paragraph" w:customStyle="1" w:styleId="4">
    <w:name w:val=" Char Char Char"/>
    <w:basedOn w:val="1"/>
    <w:qFormat/>
    <w:uiPriority w:val="0"/>
    <w:rPr>
      <w:sz w:val="21"/>
      <w:szCs w:val="24"/>
    </w:rPr>
  </w:style>
  <w:style w:type="paragraph" w:styleId="7">
    <w:name w:val="footer"/>
    <w:basedOn w:val="1"/>
    <w:next w:val="1"/>
    <w:link w:val="14"/>
    <w:semiHidden/>
    <w:unhideWhenUsed/>
    <w:qFormat/>
    <w:uiPriority w:val="99"/>
    <w:pPr>
      <w:tabs>
        <w:tab w:val="center" w:pos="4153"/>
        <w:tab w:val="right" w:pos="8306"/>
      </w:tabs>
      <w:snapToGrid w:val="0"/>
      <w:jc w:val="left"/>
    </w:pPr>
    <w:rPr>
      <w:sz w:val="18"/>
      <w:szCs w:val="18"/>
    </w:rPr>
  </w:style>
  <w:style w:type="paragraph" w:styleId="8">
    <w:name w:val="header"/>
    <w:basedOn w:val="1"/>
    <w:next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paragraph" w:customStyle="1" w:styleId="12">
    <w:name w:val="样式 右侧:  1.69 厘米"/>
    <w:basedOn w:val="1"/>
    <w:qFormat/>
    <w:uiPriority w:val="0"/>
    <w:pPr>
      <w:ind w:right="960"/>
    </w:pPr>
    <w:rPr>
      <w:rFonts w:ascii="Calibri" w:hAnsi="Calibri" w:eastAsia="仿宋"/>
      <w:sz w:val="21"/>
      <w:szCs w:val="20"/>
    </w:rPr>
  </w:style>
  <w:style w:type="character" w:customStyle="1" w:styleId="13">
    <w:name w:val="页眉 Char"/>
    <w:basedOn w:val="10"/>
    <w:link w:val="8"/>
    <w:semiHidden/>
    <w:qFormat/>
    <w:uiPriority w:val="99"/>
    <w:rPr>
      <w:sz w:val="18"/>
      <w:szCs w:val="18"/>
    </w:rPr>
  </w:style>
  <w:style w:type="character" w:customStyle="1" w:styleId="14">
    <w:name w:val="页脚 Char"/>
    <w:basedOn w:val="10"/>
    <w:link w:val="7"/>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19275</Words>
  <Characters>19616</Characters>
  <Lines>73</Lines>
  <Paragraphs>20</Paragraphs>
  <TotalTime>13</TotalTime>
  <ScaleCrop>false</ScaleCrop>
  <LinksUpToDate>false</LinksUpToDate>
  <CharactersWithSpaces>19763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2019-08-02T04:46:00Z</dcterms:created>
  <dc:creator>Windows 用户</dc:creator>
  <cp:lastModifiedBy>Dariha</cp:lastModifiedBy>
  <dcterms:modified xsi:type="dcterms:W3CDTF">2025-09-09T08:38:45Z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42A8B8B6AAD84C5C853FC97C11BA86BB</vt:lpwstr>
  </property>
  <property fmtid="{D5CDD505-2E9C-101B-9397-08002B2CF9AE}" pid="4" name="KSOTemplateDocerSaveRecord">
    <vt:lpwstr>eyJoZGlkIjoiMjYzMGEyZmFmNzYxNTRlOTllM2IxMmNiZjQyNDRjNDkiLCJ1c2VySWQiOiI5Mzk3NjU0OTMifQ==</vt:lpwstr>
  </property>
</Properties>
</file>