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乌财农【2022】43号关于拨付2022年扶持壮大村集体经济项目经费的通知（永新村农产品交易市场项目）</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县永丰镇政府</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县永丰镇政府</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石涛</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2024年05月31日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（一）项目概况</w:t>
        <w:br/>
        <w:t>1.项目背景、主要内容及实施情况</w:t>
        <w:br/>
        <w:t>（1）项目背景</w:t>
        <w:br/>
        <w:t>进一步壮大永新村集体经济，同时提高村民收入水平，也为更好的整治流动商贩，提升环境卫生，故建设永新村农产品交易市场提供给本村流动商贩使用，特申请了乌财农【2022】43号关于拨付2022年扶持壮大村集体经济项目经费的通知（永新村农产品交易市场项目）50万元，发展壮大村集体经济、带动村级增收，增强群众的幸福感和满意度。</w:t>
        <w:br/>
        <w:t>（2）项目主要内容</w:t>
        <w:br/>
        <w:t>主要是用于购买集装箱30万元，安装上水管线（机械费、人工费、材料费）3.6万元；下水管线（机械费、人工费、材料费）6.5万元；安装电表、照明灯、插座等1.4万元；基础硬化（机械费、人工费、材料费）8.5万元；</w:t>
        <w:br/>
        <w:t>（3）项目实施情况</w:t>
        <w:br/>
        <w:t>2023年当年完成情况：1、该笔资金2023年05月06日付给新疆汇鑫智远工贸有限公司，永新交易市场项目费（集体）249575元；分别是购买了购塑料制品17.915万元；折叠房7.0425万元；</w:t>
        <w:br/>
        <w:t>2、2023年07月20日付给新疆汇鑫智远工贸有限公司，永新农市场项目结算款249575元，分别是购塑料制品17.915万元；折叠房7.0425万元；900元为剩余资金，计划和实际支出有出入。</w:t>
        <w:br/>
        <w:t>2.资金投入和使用情况</w:t>
        <w:br/>
        <w:t>该项目资金投入情况：经【乌财农【2022】43号关于拨付2022年扶持壮大村集体经济项目经费的通知（永新村农产品交易市场项目）】文件批准，年中追加预算批复项目，项目系2022年中央农村综合改革转移支付资金，共安排预算50万元，资金到位50万元，年中资金无调整情况。</w:t>
        <w:br/>
        <w:t>该项目资金使用情况：项目预算资金50万元，截至2023年12月31日共支付49.91万元，900元为剩余资金，计划和实际支出有出入，预算执行率99.82%。预算资金投入用于购买集装箱30万元，安装上水管线（机械费、人工费、材料费）3.6万元；下水管线（机械费、人工费、材料费）6.5万元；安装电表、照明灯、插座等1.4万元；基础硬化（机械费、人工费、材料费）8.5万元；</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（二）项目绩效目标</w:t>
        <w:b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该项目为当年一次性项目。</w:t>
        <w:br/>
        <w:t>该项目总体绩效目标：进一步壮大永新村村集体经济，同时提高村民收入水平，也为更好的整治流动商贩，提升环境卫生，故建设永新村农产品交易市场提供给本村流动商贩使用，流动商贩得到了更好的整治。</w:t>
        <w:br/>
        <w:t>该项目阶段性目标为：在2023年计划开展30个永新村农产品交易市场摊位数，购买30个集装箱，安装上水管线，下水管线，安装电表、照明灯、插座等等；从而更好的整治流动商贩，提升环境卫生。项目完成后有效的带动永新村集体收入每年增加10万元。</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（一）绩效评价目的、对象和范围</w:t>
        <w:br/>
        <w:t>1.绩效评价完整性</w:t>
        <w:br/>
        <w:t>该项目为2022年自治区扶持壮大村集体经济项目，项目通过设置数量指标：永新村农产品交易市场摊位数≥30个，质量指标：验收合格率=100%，时效指标：资金支付及时率&gt;=98%，经济成本指标：集装箱30个&lt;=30万元，上下水及电路安装&lt;=12.90万元，路面硬化&lt;=8.50万元，社会效益指标：更好的整治流动商贩，提升环境卫生，能够通过绩效评价指标体系完整地体现。集装箱30个，每个10000元（含运费及税费），上水管线铺设500米36000元，下水管线铺设700米65000元，电路安装28000元，路面硬化1000平方米85000元。进一步壮大永新村村集体经济，同时提高村民收入水平，也为更好的整治流动商贩，提升环境卫生，故建设永新村农产品交易市场提供给本村流动商贩使用；项目完成后使永新村村集体收入增加10万元每年，村民收入也有所增加。</w:t>
        <w:br/>
        <w:t>其次，为项目的顺利开展，单位成立了项目领导小组，马静担任组长，安利达副组长，制定了乌财农【2022】43号关于拨付2022年扶持壮大村集体经济项目经费的通知（永新村农产品交易市场项目）工作方案，加强组织领导，做好指导、协调、督促和检有工作，分工合作，全力推进项目工作。</w:t>
        <w:br/>
        <w:t>最后，需要对评价数据提供了采购合同，验收单，中标通知书，支付凭证等，以确保数据的准确性和完整性。</w:t>
        <w:br/>
        <w:t>2.评价目的</w:t>
        <w:b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农【2022】43号关于拨付2022年扶持壮大村集体经济项目经费的通知（永新村农产品交易市场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（1）绩效评价的对象：乌财农【2022】43号关于拨付2022年扶持壮大村集体经济项目经费的通知（永新村农产品交易市场项目）</w:t>
        <w:br/>
        <w:t>4.绩效评价范围</w:t>
        <w:br/>
        <w:t>1.时间范围：2023年1月1日至2023年12月31日。</w:t>
        <w:br/>
        <w:t>2.项目范围：该项目为2022年自治区扶持壮大村集体经济项目，购买集装箱30个，每个10000元（含运费及税费），上水管线铺设500米36000元，下水管线铺设700米65000元，电路安装28000元，路面硬化1000平方米85000元。1、该笔资金2023年05月06日付给新疆汇鑫智远工贸有限公司，永新交易市场项目费（集体）249575元；分别是购买了购塑料制品17.915万元；折叠房7.0425万元；2、2023年07月20日付给新疆汇鑫智远工贸有限公司，永新农市场项目结算款249575元，分别是购塑料制品17.915万元；折叠房7.0425万元；900元为剩余资金，计划和实际支出有出入。项目实施过程中也遇到了一些问题如资金使用制度不完善我单位虽然制定了一系列内控制度，对制度的执行力不够，导致有章不循，内部控制制度未能发挥应有的作用。但永丰镇一直有效的解决问题进一步壮大永新村村集体经济，同时提高村民收入水平，也为更好的整治流动商贩，提升环境卫生，故建设永新村农产品交易市场提供给本村流动商贩使用；项目完成后使永新村村集体收入增加10万元每年，村民收入也有所增加。结合项目特点，制定符合项目实际的绩效评价指标体系及评分标准，通过数据采集等形式，对2023年乌财农【2022】43号关于拨付2022年扶持壮大村集体经济项目经费的通知（永新村农产品交易市场项目）进行客观评价，最终评分结果为：总分为96.99分，绩效评级为“优”[]。后期将进一步做好项目计划制定可行性方案并及时申报项目资金，做好项目的动态监管，切时做到专款专用，改善办学条件；积极参加财务培训，提高专业技能；加强督导，提升质量，促进各项目顺利实施。加强项目资金管理。做到手续完备、专账管理、专人负责、专户存储、账目清楚。</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（二）绩效评价原则、指标体系、方法及标准</w:t>
        <w:b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w:t>
        <w:br/>
        <w:t></w:t>
        <w:br/>
        <w:t>永新村农产品交易市场摊位数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产出	产出质量	验收合格率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资金支付及时率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集装箱30个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上下水及电路安装		</w:t>
        <w:br/>
        <w:t>		路面硬化		</w:t>
        <w:br/>
        <w:t>效益	社会效益指标	更好的整治流动商贩，提升环境卫生	项目实施所产生的效益。	项目实施所产生的社会效益、经济效益、生态效益、可持续影响等。可根据项目实际情况有选择地设置和细化。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农【2022】43号关于拨付2022年扶持壮大村集体经济项目经费的通知（永新村农产品交易市场项目）的特点，本次评价主要采用成本效益分析法，于2023年年中追加预算批复项目，主要是用于购买集装箱30万元，安装上水管线（机械费、人工费、材料费）3.6万元；下水管线（机械费、人工费、材料费）6.5万元；安装电表、照明灯、插座等1.4万元；基础硬化（机械费、人工费、材料费）8.5万元；共50万元；该笔资金于1、2023年05月06日付给新疆汇鑫智远工贸有限公司，永新交易市场项目费（集体）249575元；购塑料制品17.915万元；折叠房7.0425万元；2、2023年07月20日付给新疆汇鑫智远工贸有限公司，永新农市场项目结算款249575元，购塑料制品17.915万元；折叠房7.0425万元；共计49.9150预算执行率99.82%，成本在可控范围内，项目的开展更好的整治流动商贩，提升了环境卫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·《乌财农【2022】43号关于拨付2022年扶持壮大村集体经济项目经费的通知（永新村农产品交易市场项目》</w:t>
        <w:br/>
        <w:t>·《县财综发【2022】61号》</w:t>
        <w:br/>
        <w:t>·《2022年中央农村综合改革转移支付资金》</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采购合同，验收单，中标通知书，支付凭证等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等形式，对2023年乌财农【2022】43号关于拨付2022年扶持壮大村集体经济项目经费的通知（永新村农产品交易市场项目）进行客观评价，最终评分结果为：总分为96.99分，绩效评级为“优”[本次绩效评价结果实施百分制和四级分类，其中90（含）-100分为优、80（含）-90分为良、70（含）-80分为中、70分以下为差。]。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2	66.67%</w:t>
        <w:br/>
        <w:t>		资金分配合理性	3	3	100%</w:t>
        <w:br/>
        <w:t>过程	资金管理	资金到位率	5	5	100%</w:t>
        <w:br/>
        <w:t>		预算执行率	5	4.99	99.8%</w:t>
        <w:br/>
        <w:t>		资金使用合规性	3	3	100%</w:t>
        <w:br/>
        <w:t>	组织实施	管理制度健全性	3	3	100%</w:t>
        <w:br/>
        <w:t>		制度执行有效性	4	4	100%</w:t>
        <w:br/>
        <w:t>产出	产出数量	永新村农产品交易市场摊位数	10	10	100%</w:t>
        <w:br/>
        <w:t>	产出质量	验收合格率	10	10	100%</w:t>
        <w:br/>
        <w:t>	产出时效	资金支付及时率	8	8	100%</w:t>
        <w:br/>
        <w:t>	产出成本	集装箱30个	4	4	100%</w:t>
        <w:br/>
        <w:t>		上下水及电路安装	4	4	100%</w:t>
        <w:br/>
        <w:t>		路面硬化	4	2	50%</w:t>
        <w:br/>
        <w:t>效益	项目效益	更好的整治流动商贩，提升环境卫生	20	20	100%</w:t>
        <w:br/>
        <w:t>合计			100	96.99	96.99%</w:t>
        <w:br/>
        <w:t></w:t>
        <w:br/>
        <w:t>（二）主要绩效</w:t>
        <w:br/>
        <w:t>该项目资金区财政及时拨付，单位在此次评价期间内，有序完成设定目标的部分工作任务，开展永新村农产品交易市场摊位数30个，购买集装箱30个，上下水及电路安装，并配备有相应的设施，以保证该项目的正常运转，进一步壮大永新村村集体经济，同时提高村民收入水平，也为更好的整治流动商贩，提升环境卫生，故建设永新村农产品交易市场提供给本村流动商贩使用，通过此项目的开展，解决辖区部分流动摊贩问题。</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项目决算指标由3个二级指标和6个三级指标构成，权重为20分，实际得分19分，</w:t>
        <w:br/>
        <w:t>1.项目立项</w:t>
        <w:br/>
        <w:t>立项依据充分性：【乌财农【2022】43号关于拨付2022年扶持壮大村集体经济项目经费的通知（永新村农产品交易市场项目）】文件</w:t>
        <w:br/>
        <w:t>我单位根据乌鲁木齐县政府决策和财政局要求进行了项目预算申报，经【乌财农【2022】43号关于拨付2022年扶持壮大村集体经济项目经费的通知（永新村农产品交易市场项目）】文件共安排预算50万元，项目立项符合国家法律法规、政策要求。同时项目与部门职责范围相符，属于部门履职所需。此外，本项目属于公共财政支持范围，符合中央、地方事权支出责任划分原则。因此，立项依据充分，得4分。</w:t>
        <w:br/>
        <w:t>立项程序规范性: 为项目的顺利开展，单位成立了项目领导小组，马静担任组长，安利达副组长，制定了乌财农【2022】43号关于拨付2022年扶持壮大村集体经济项目经费的通知（永新村农产品交易市场项目）工作方案，加强组织领导，做好指导、协调、督促和检有工作，分工合作，全力推进项目工作。项目根据乌鲁木齐县政府决策和财政局要求，以及经过单位集体领导班子决策，申请预算资金时严格按照乌财农【2022】43号关于拨付2022年扶持壮大村集体经济项目经费的通知（永新村农产品交易市场项目）项目的立项要求，遵循“二上二下”的预算流程；审批文件、材料符合相关要求，故立项程序规范，得4分。</w:t>
        <w:br/>
        <w:t>综上，该指标满分8分，得分8分。</w:t>
        <w:br/>
        <w:t>2.绩效目标</w:t>
        <w:br/>
        <w:t>绩效目标合理性：本项目的绩效目标按照产出、效益和成本构建绩效评价指标，且具有明确性、可衡量性、可实现性、相关性和时限性等特点，能较为全面地反映本项目的产出和效益，故绩效目标合理性指标得分3分。</w:t>
        <w:br/>
        <w:t>绩效目标明确性：</w:t>
        <w:br/>
        <w:t>该项目资金的及时支付，使项目及时投入使用，更好的整治流动商贩，提升环境卫生。通过数量指标：永新村农产品交易市场摊位数；质量指标：验收合格率；时效指标：资金支付及时率；社会效益指标：更好的整治流动商贩，提升环境卫生；成本指标：集装箱30个、上下水及电路安装、路面硬化的细化，所涉及的绩效目标予以量化，并具有确切的评价标准，且指标设定均与目标相关。通过资金的支付，各项指标均能在现实条件下收集到相关数据从政府采购上进行收集进行佐证，（采购合同，验收单，中标通知书，支付凭证）。并与当年项目年度计划相对应，故绩效目标明确性指标得分3分。</w:t>
        <w:br/>
        <w:t>综上，该指标满分6分，得分6分。</w:t>
        <w:br/>
        <w:t>3.资金投入</w:t>
        <w:br/>
        <w:t>预算编制科学性：该项目为年中追加项目，在2023年计划完成购买集装箱30万元，安装上水管线（机械费、人工费、材料费）3.6万元；下水管线（机械费、人工费、材料费）6.5万元；安装电表、照明灯、插座等1.4万元；基础硬化（机械费、人工费、材料费）8.5万元；从提升群众幸福生活指数，但由于实际与计划有出入，路面硬化预估金额为8.05万元，但实际支出为7.01万元；故预算编制科学性指标得分2分。</w:t>
        <w:br/>
        <w:t>资金分配合理性：1、该笔资金2023年05月06日付给新疆汇鑫智远工贸有限公司，永新交易市场项目费（集体）249575元；分别是购买了购塑料制品17.915万元；折叠房7.0425万元；2、2023年07月20日付给新疆汇鑫智远工贸有限公司，永新农市场项目结算款249575元，分别是购塑料制品17.915万元；折叠房7.0425万元；900元为剩余资金，计划和实际支出有出入。预算资金分配依据充分、合理。本单位严格按照财务制度使用资金，严格遵守国家财经法规和财务管理制度及相关专项资金管理办法的规定，秉承勤俭节约原则，按照专款专用要求使用项目资金，单位制定相应的财务和业务管理制度。不存在截留、挤占、挪用、虚列支出等情况，资金使用正常。故资金分配合理性指标得分3分。</w:t>
        <w:br/>
        <w:t>综上，该指标满分6分，得分5分。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（二）项目过程情况</w:t>
        <w:br/>
        <w:t>项目过程指标由2个二级指标和5个三级指标构成，权重为20分，实际得分19.99分。</w:t>
        <w:br/>
        <w:t>1.资金管理</w:t>
        <w:br/>
        <w:t>资金到位率：预算资金50万元，2023年拨付资金50万元,及时到位，资金与实际到位资金相符，资金到位率100%。故资金到位率指标得分5分。</w:t>
        <w:br/>
        <w:t>预算执行率：项目正常开展，该笔资金于1、2023年05月06日付给新疆汇鑫智远工贸有限公司，永新交易市场项目费（集体）249575元；购塑料制品17.915万元；折叠房7.0425万元；2、2023年07月20日付给新疆汇鑫智远工贸有限公司，永新农市场项目结算款249575元，购塑料制品17.915万元；折叠房7.0425万元；共计49.9150万元，900元为剩余资金，预算执行率99.82%。故预算执行率得分为4.99分。</w:t>
        <w:br/>
        <w:t>资金使用合规性：本项目资金的使用符合永丰镇预决算管理制度、收支管理制度、财政资金管理制度、资金监督及绩效评价制度、资金使用办法等资金管理制度的规定。同时，资金的拨付有完整的审批程序和手续，符合项目预算批复或合同规定的用途，不存在截留、挤占、挪用、虚列支出等情况。故资金使用合规性得分为3分。</w:t>
        <w:br/>
        <w:t>综上，该指标满分13分，得分12.99分。</w:t>
        <w:br/>
        <w:t>2.组织实施</w:t>
        <w:br/>
        <w:t>管理制度健全性：永丰镇预决算管理制度、收支管理制度、财政资金管理制度、资金监督及绩效评价制度、资金使用办法等资金管理制度，能够为项目顺利实施提供重要保障。故管理制度健全性得分为3分。</w:t>
        <w:br/>
        <w:t>制度执行有效性：根据现场调研和资料抽查情况，项目严格遵守相关法律法规和相关管理规定，项目调整及支出调整手续完备，整体管理合理有序，项目完成后，及时将采购合同、验收单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（三）项目产出情况</w:t>
        <w:br/>
        <w:t>项目产出指标由4个二级指标和6个三级指标构成，权重为40分，实际得分38分。</w:t>
        <w:br/>
        <w:t>1.产出数量</w:t>
        <w:br/>
        <w:t>数量指标“永新村农产品交易市场摊位数”的目标值是30户，2023年度我单位实际完成30户。完成率达到100%；实际完成率：100%，故实际完成率得分为10分。</w:t>
        <w:br/>
        <w:t>2.产出质量</w:t>
        <w:br/>
        <w:t>质量指标：“验收合格率”的目标值为=100%，实际完成在＝100%；完成率达到100%；质量达标率得分为10分。</w:t>
        <w:br/>
        <w:t>3.产出时效</w:t>
        <w:br/>
        <w:t>资金支付及时率：资金支付及时性”的目标值为98%。实际完成值为98%，我单位在项目完工后，根据合同约定，及时向主管单位和财政局申请相关款项，该笔资金于1、2023年05月06日付给新疆汇鑫智远工贸有限公司，永新交易市场项目费（集体）249575元；购塑料制品17.915万元；折叠房7.0425万元；2、2023年07月20日付给新疆汇鑫智远工贸有限公司，永新农市场项目结算款249575元，购塑料制品17.915万元；折叠房7.0425万元；共计49.9150万元，其余为剩余资金，预算执行率99.82%。故完成及时性得分为8分。</w:t>
        <w:br/>
        <w:t>4.产出成本</w:t>
        <w:br/>
        <w:t>集装箱成本：集装箱30个，每个10000元（含运费及税费），实际完成等于30万元，故实际完成率得分为4分。</w:t>
        <w:br/>
        <w:t>上下水及电路安装：上水管线铺设500米36000元，下水管线铺设700米65000元，电路安装28000元，实际完成12.9万元，故实际完成率得分为4分。</w:t>
        <w:br/>
        <w:t>路面硬化：路面硬化1000平方米85000元。实际支出7.01万元，故实际完成率得分为2分。</w:t>
        <w:br/>
        <w:t>综上，该部分指标满分40分，得分38分。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项目效益指标由1个二级指标和1个三级指标构成，权重为20分，实际得20分。 </w:t>
        <w:br/>
        <w:t>1.项目效益</w:t>
        <w:br/>
        <w:t>（1）实施效益</w:t>
        <w:br/>
        <w:t>经济效益指标：不适用。 </w:t>
        <w:br/>
        <w:t>社会效益指标：评价指标“更好的整治流动商贩，提升环境卫生”，指标值：有效改善，实际完成值：达成年度指标，项目的实施使辖区环境卫生水平进一步提高，满足人民群众更美好的生活环境需要，提升群众幸福生活指数。故实际完成率得分为20分。</w:t>
        <w:br/>
        <w:t>生态效益指标：不适用。</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落实主体责任，明确预算单位各部门是绩效运行监控的主体，定期对绩效监控信息进行收集、汇总、分析等。各主管部门加强监督，及时审核、汇总、报告本部门及所属预算单位项目跟踪监控情况。加强预算制定过程的科学性管理，提升预算方案的质量。</w:t>
        <w:br/>
        <w:t>2.提高资产安全管理责任意识，设计并运行内部控制规范体系建立并完善各印门内部资产管理制度、风险防控及处置制度等重要的内部控制体系，使资产管理又谷项业务活动在内控体系完善的环境下实施运作。与此同时，建立资产管理责任制，增强相关人员的责任意识，对于资产处理，严格执行文件要求，履行必须的审批程序。</w:t>
        <w:br/>
        <w:t>（二）存在的问题及原因分析</w:t>
        <w:br/>
        <w:t>1.抓落实。要求将任务落实到具体项目，明确责任主体。</w:t>
        <w:br/>
        <w:t>2.抓督查。经常到实地督查进度，并采取开展调研、中期评估等有效管理措施，促进各项目顺利实施。加强项目资金管理。做到手续完备、专账管理、专人负责、专户存储、账目清楚。</w:t>
        <w:br/>
        <w:t>3.资金使用制度不完善</w:t>
        <w:br/>
        <w:t>我单位虽然制定了一系列内控制度，对制度的执行力不够，导致有章不循，内部控制制度未能发挥应有的作用。</w:t>
        <w:br/>
        <w:t>4.财政资金名目繁多，无法按专项资金的原则和要求进行管理。</w:t>
        <w:br/>
        <w:t>有些专项资金已经失去了专项资金的意义，从专项资金的结构项目数量上来看过于分散，体现不出专项资金总体政策目标，不符合集中财力办大事的原则，不能使有限的资金形成规模，发挥应有的作用。</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六、有关建议</w:t>
        <w:br/>
        <w:t>1.我单位在以后年度财政项目绩效目标申报工作中将结合项目实施内容及特点，设定项目总目标、年度绩效目标及绩效指标，形成项目有目标、工作有计划、绩效可量化、考核有依据的计划自标管理机制，便于有效考核执行效果。</w:t>
        <w:br/>
        <w:t>2.运用先进技术，科学利用预算编制，提高学校预算管理的使用效率。在预算编制时，研究学校年度工作计划与中长期发展规划，遵循“量入为出、收支平衡、保证重点、统筹兼顾”的原则，在积极筹措资金的同时优化配臵资源，资金安排体现重点突出、统筹兼顾的原则，要确保学校日常运转和未来发展目标的需要。</w:t>
        <w:br/>
        <w:t>3.后续要重视项目的正常开展，在组建项目的过程中，进一步明确项目目标，做项目管理时更重视项目计划的执行。</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