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left="3384" w:leftChars="570" w:hanging="1788" w:hangingChars="559"/>
        <w:jc w:val="left"/>
        <w:rPr>
          <w:rFonts w:hint="eastAsia" w:ascii="Times New Roman" w:hAnsi="Times New Roman" w:cs="Times New Roman"/>
          <w:kern w:val="0"/>
          <w:sz w:val="32"/>
          <w:szCs w:val="32"/>
          <w:lang w:val="en-US" w:eastAsia="zh-CN" w:bidi="en-US"/>
        </w:rPr>
      </w:pPr>
      <w:r>
        <w:rPr>
          <w:rFonts w:hint="default" w:ascii="Times New Roman" w:hAnsi="Times New Roman" w:cs="Times New Roman"/>
          <w:kern w:val="0"/>
          <w:sz w:val="32"/>
          <w:szCs w:val="32"/>
          <w:lang w:bidi="en-US"/>
        </w:rPr>
        <w:t>项目名称：</w:t>
      </w:r>
      <w:r>
        <w:rPr>
          <w:rFonts w:hint="eastAsia" w:ascii="Times New Roman" w:hAnsi="Times New Roman" w:cs="Times New Roman"/>
          <w:kern w:val="0"/>
          <w:sz w:val="32"/>
          <w:szCs w:val="32"/>
          <w:lang w:val="en-US" w:eastAsia="zh-CN" w:bidi="en-US"/>
        </w:rPr>
        <w:t>运动场建设项目</w:t>
      </w:r>
    </w:p>
    <w:p>
      <w:pPr>
        <w:spacing w:line="480" w:lineRule="auto"/>
        <w:ind w:left="280" w:leftChars="100" w:firstLine="1091" w:firstLineChars="3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val="en-US" w:eastAsia="zh-CN" w:bidi="en-US"/>
        </w:rPr>
        <w:t>乌鲁木齐县庙尔沟中学</w:t>
      </w:r>
    </w:p>
    <w:p>
      <w:pPr>
        <w:spacing w:line="480" w:lineRule="auto"/>
        <w:ind w:left="280" w:leftChars="100" w:firstLine="1091" w:firstLineChars="341"/>
        <w:jc w:val="left"/>
        <w:rPr>
          <w:rFonts w:hint="default" w:ascii="Times New Roman" w:hAnsi="Times New Roman" w:eastAsia="仿宋_GB2312" w:cs="Times New Roman"/>
          <w:kern w:val="0"/>
          <w:sz w:val="32"/>
          <w:szCs w:val="32"/>
          <w:lang w:val="en-US" w:eastAsia="zh-CN"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val="en-US" w:eastAsia="zh-CN" w:bidi="en-US"/>
        </w:rPr>
        <w:t>乌鲁木齐县教育局</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w:t>
      </w:r>
      <w:r>
        <w:rPr>
          <w:rFonts w:hint="eastAsia" w:ascii="Times New Roman" w:hAnsi="Times New Roman" w:cs="Times New Roman"/>
          <w:kern w:val="0"/>
          <w:sz w:val="32"/>
          <w:szCs w:val="32"/>
          <w:lang w:val="en-US" w:eastAsia="zh-CN" w:bidi="en-US"/>
        </w:rPr>
        <w:t>5</w:t>
      </w:r>
      <w:r>
        <w:rPr>
          <w:rFonts w:hint="default" w:ascii="Times New Roman" w:hAnsi="Times New Roman" w:cs="Times New Roman"/>
          <w:kern w:val="0"/>
          <w:sz w:val="32"/>
          <w:szCs w:val="32"/>
          <w:lang w:bidi="en-US"/>
        </w:rPr>
        <w:t>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eastAsia" w:ascii="黑体" w:hAnsi="黑体" w:eastAsia="黑体" w:cs="黑体"/>
          <w:color w:val="auto"/>
          <w:kern w:val="2"/>
          <w:sz w:val="44"/>
          <w:szCs w:val="44"/>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31"/>
            <w:ind w:firstLine="560"/>
            <w:jc w:val="center"/>
            <w:rPr>
              <w:rFonts w:hint="eastAsia" w:ascii="黑体" w:hAnsi="黑体" w:eastAsia="黑体" w:cs="黑体"/>
              <w:color w:val="auto"/>
              <w:sz w:val="44"/>
              <w:szCs w:val="44"/>
            </w:rPr>
          </w:pPr>
          <w:r>
            <w:rPr>
              <w:rFonts w:hint="eastAsia" w:ascii="黑体" w:hAnsi="黑体" w:eastAsia="黑体" w:cs="黑体"/>
              <w:color w:val="auto"/>
              <w:sz w:val="44"/>
              <w:szCs w:val="44"/>
              <w:lang w:val="zh-CN"/>
            </w:rPr>
            <w:t>目录</w:t>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"_Toc165277220" </w:instrText>
          </w:r>
          <w:r>
            <w:rPr>
              <w:rFonts w:hint="default" w:ascii="Times New Roman" w:hAnsi="Times New Roman" w:cs="Times New Roman"/>
            </w:rPr>
            <w:fldChar w:fldCharType="separate"/>
          </w:r>
          <w:r>
            <w:rPr>
              <w:rStyle w:val="20"/>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_Toc165277220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"_Toc165277221" </w:instrText>
          </w:r>
          <w:r>
            <w:rPr>
              <w:rFonts w:hint="default" w:ascii="Times New Roman" w:hAnsi="Times New Roman" w:cs="Times New Roman"/>
            </w:rPr>
            <w:fldChar w:fldCharType="separate"/>
          </w:r>
          <w:r>
            <w:rPr>
              <w:rStyle w:val="20"/>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_Toc165277221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"_Toc165277222" </w:instrText>
          </w:r>
          <w:r>
            <w:rPr>
              <w:rFonts w:hint="default" w:ascii="Times New Roman" w:hAnsi="Times New Roman" w:cs="Times New Roman"/>
            </w:rPr>
            <w:fldChar w:fldCharType="separate"/>
          </w:r>
          <w:r>
            <w:rPr>
              <w:rStyle w:val="20"/>
              <w:rFonts w:hint="default" w:ascii="Times New Roman" w:hAnsi="Times New Roman" w:cs="Times New Roman"/>
            </w:rPr>
            <w:t>1</w:t>
          </w:r>
          <w:r>
            <w:rPr>
              <w:rStyle w:val="20"/>
              <w:rFonts w:hint="eastAsia" w:ascii="Times New Roman" w:hAnsi="Times New Roman" w:cs="Times New Roman"/>
              <w:lang w:val="en-US" w:eastAsia="zh-CN"/>
            </w:rPr>
            <w:t>.</w:t>
          </w:r>
          <w:r>
            <w:rPr>
              <w:rStyle w:val="20"/>
              <w:rFonts w:hint="default" w:ascii="Times New Roman" w:hAnsi="Times New Roman" w:cs="Times New Roman"/>
            </w:rPr>
            <w:t>项目背景、主要内容及实施情况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_Toc165277222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"_Toc165277223" </w:instrText>
          </w:r>
          <w:r>
            <w:rPr>
              <w:rFonts w:hint="default" w:ascii="Times New Roman" w:hAnsi="Times New Roman" w:cs="Times New Roman"/>
            </w:rPr>
            <w:fldChar w:fldCharType="separate"/>
          </w:r>
          <w:r>
            <w:rPr>
              <w:rStyle w:val="20"/>
              <w:rFonts w:hint="default" w:ascii="Times New Roman" w:hAnsi="Times New Roman" w:cs="Times New Roman"/>
            </w:rPr>
            <w:t>2.资金投入和使用情况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_Toc165277223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"_Toc165277224" </w:instrText>
          </w:r>
          <w:r>
            <w:rPr>
              <w:rFonts w:hint="default" w:ascii="Times New Roman" w:hAnsi="Times New Roman" w:cs="Times New Roman"/>
            </w:rPr>
            <w:fldChar w:fldCharType="separate"/>
          </w:r>
          <w:r>
            <w:rPr>
              <w:rStyle w:val="20"/>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_Toc165277224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"_Toc165277225" </w:instrText>
          </w:r>
          <w:r>
            <w:rPr>
              <w:rFonts w:hint="default" w:ascii="Times New Roman" w:hAnsi="Times New Roman" w:cs="Times New Roman"/>
            </w:rPr>
            <w:fldChar w:fldCharType="separate"/>
          </w:r>
          <w:r>
            <w:rPr>
              <w:rStyle w:val="20"/>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_Toc165277225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"_Toc165277226" </w:instrText>
          </w:r>
          <w:r>
            <w:rPr>
              <w:rFonts w:hint="default" w:ascii="Times New Roman" w:hAnsi="Times New Roman" w:cs="Times New Roman"/>
            </w:rPr>
            <w:fldChar w:fldCharType="separate"/>
          </w:r>
          <w:r>
            <w:rPr>
              <w:rStyle w:val="20"/>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_Toc165277226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"_Toc165277227" </w:instrText>
          </w:r>
          <w:r>
            <w:rPr>
              <w:rFonts w:hint="default" w:ascii="Times New Roman" w:hAnsi="Times New Roman" w:cs="Times New Roman"/>
            </w:rPr>
            <w:fldChar w:fldCharType="separate"/>
          </w:r>
          <w:r>
            <w:rPr>
              <w:rStyle w:val="20"/>
              <w:rFonts w:hint="default" w:ascii="Times New Roman" w:hAnsi="Times New Roman" w:cs="Times New Roman"/>
            </w:rPr>
            <w:t>1.绩效评价完整性</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_Toc165277227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"_Toc165277228" </w:instrText>
          </w:r>
          <w:r>
            <w:rPr>
              <w:rFonts w:hint="default" w:ascii="Times New Roman" w:hAnsi="Times New Roman" w:cs="Times New Roman"/>
            </w:rPr>
            <w:fldChar w:fldCharType="separate"/>
          </w:r>
          <w:r>
            <w:rPr>
              <w:rStyle w:val="20"/>
              <w:rFonts w:hint="default" w:ascii="Times New Roman" w:hAnsi="Times New Roman" w:cs="Times New Roman"/>
            </w:rPr>
            <w:t>2.评价目的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_Toc165277228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"_Toc165277229" </w:instrText>
          </w:r>
          <w:r>
            <w:rPr>
              <w:rFonts w:hint="default" w:ascii="Times New Roman" w:hAnsi="Times New Roman" w:cs="Times New Roman"/>
            </w:rPr>
            <w:fldChar w:fldCharType="separate"/>
          </w:r>
          <w:r>
            <w:rPr>
              <w:rStyle w:val="20"/>
              <w:rFonts w:hint="default" w:ascii="Times New Roman" w:hAnsi="Times New Roman" w:cs="Times New Roman"/>
            </w:rPr>
            <w:t>3.评价对象</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_Toc165277229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"_Toc165277230" </w:instrText>
          </w:r>
          <w:r>
            <w:rPr>
              <w:rFonts w:hint="default" w:ascii="Times New Roman" w:hAnsi="Times New Roman" w:cs="Times New Roman"/>
            </w:rPr>
            <w:fldChar w:fldCharType="separate"/>
          </w:r>
          <w:r>
            <w:rPr>
              <w:rStyle w:val="20"/>
              <w:rFonts w:hint="default" w:ascii="Times New Roman" w:hAnsi="Times New Roman" w:cs="Times New Roman"/>
            </w:rPr>
            <w:t>4.绩效评价范围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_Toc165277230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"_Toc165277231" </w:instrText>
          </w:r>
          <w:r>
            <w:rPr>
              <w:rFonts w:hint="default" w:ascii="Times New Roman" w:hAnsi="Times New Roman" w:cs="Times New Roman"/>
            </w:rPr>
            <w:fldChar w:fldCharType="separate"/>
          </w:r>
          <w:r>
            <w:rPr>
              <w:rStyle w:val="20"/>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_Toc165277231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"_Toc165277232" </w:instrText>
          </w:r>
          <w:r>
            <w:rPr>
              <w:rFonts w:hint="default" w:ascii="Times New Roman" w:hAnsi="Times New Roman" w:cs="Times New Roman"/>
            </w:rPr>
            <w:fldChar w:fldCharType="separate"/>
          </w:r>
          <w:r>
            <w:rPr>
              <w:rStyle w:val="20"/>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_Toc165277232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"_Toc165277233" </w:instrText>
          </w:r>
          <w:r>
            <w:rPr>
              <w:rFonts w:hint="default" w:ascii="Times New Roman" w:hAnsi="Times New Roman" w:cs="Times New Roman"/>
            </w:rPr>
            <w:fldChar w:fldCharType="separate"/>
          </w:r>
          <w:r>
            <w:rPr>
              <w:rStyle w:val="20"/>
              <w:rFonts w:hint="default" w:ascii="Times New Roman" w:hAnsi="Times New Roman" w:cs="Times New Roman"/>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_Toc165277233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"_Toc165277234" </w:instrText>
          </w:r>
          <w:r>
            <w:rPr>
              <w:rFonts w:hint="default" w:ascii="Times New Roman" w:hAnsi="Times New Roman" w:cs="Times New Roman"/>
            </w:rPr>
            <w:fldChar w:fldCharType="separate"/>
          </w:r>
          <w:r>
            <w:rPr>
              <w:rStyle w:val="20"/>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_Toc165277234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"_Toc165277235" </w:instrText>
          </w:r>
          <w:r>
            <w:rPr>
              <w:rFonts w:hint="default" w:ascii="Times New Roman" w:hAnsi="Times New Roman" w:cs="Times New Roman"/>
            </w:rPr>
            <w:fldChar w:fldCharType="separate"/>
          </w:r>
          <w:r>
            <w:rPr>
              <w:rStyle w:val="20"/>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_Toc165277235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"_Toc165277236" </w:instrText>
          </w:r>
          <w:r>
            <w:rPr>
              <w:rFonts w:hint="default" w:ascii="Times New Roman" w:hAnsi="Times New Roman" w:cs="Times New Roman"/>
            </w:rPr>
            <w:fldChar w:fldCharType="separate"/>
          </w:r>
          <w:r>
            <w:rPr>
              <w:rStyle w:val="20"/>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_Toc165277236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"_Toc165277237" </w:instrText>
          </w:r>
          <w:r>
            <w:rPr>
              <w:rFonts w:hint="default" w:ascii="Times New Roman" w:hAnsi="Times New Roman" w:cs="Times New Roman"/>
            </w:rPr>
            <w:fldChar w:fldCharType="separate"/>
          </w:r>
          <w:r>
            <w:rPr>
              <w:rStyle w:val="20"/>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_Toc165277237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"_Toc165277238" </w:instrText>
          </w:r>
          <w:r>
            <w:rPr>
              <w:rFonts w:hint="default" w:ascii="Times New Roman" w:hAnsi="Times New Roman" w:cs="Times New Roman"/>
            </w:rPr>
            <w:fldChar w:fldCharType="separate"/>
          </w:r>
          <w:r>
            <w:rPr>
              <w:rStyle w:val="20"/>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_Toc165277238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"_Toc165277239" </w:instrText>
          </w:r>
          <w:r>
            <w:rPr>
              <w:rFonts w:hint="default" w:ascii="Times New Roman" w:hAnsi="Times New Roman" w:cs="Times New Roman"/>
            </w:rPr>
            <w:fldChar w:fldCharType="separate"/>
          </w:r>
          <w:r>
            <w:rPr>
              <w:rStyle w:val="20"/>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_Toc165277239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"_Toc165277240" </w:instrText>
          </w:r>
          <w:r>
            <w:rPr>
              <w:rFonts w:hint="default" w:ascii="Times New Roman" w:hAnsi="Times New Roman" w:cs="Times New Roman"/>
            </w:rPr>
            <w:fldChar w:fldCharType="separate"/>
          </w:r>
          <w:r>
            <w:rPr>
              <w:rStyle w:val="20"/>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_Toc165277240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"_Toc165277241" </w:instrText>
          </w:r>
          <w:r>
            <w:rPr>
              <w:rFonts w:hint="default" w:ascii="Times New Roman" w:hAnsi="Times New Roman" w:cs="Times New Roman"/>
            </w:rPr>
            <w:fldChar w:fldCharType="separate"/>
          </w:r>
          <w:r>
            <w:rPr>
              <w:rStyle w:val="20"/>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_Toc165277241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"_Toc165277242" </w:instrText>
          </w:r>
          <w:r>
            <w:rPr>
              <w:rFonts w:hint="default" w:ascii="Times New Roman" w:hAnsi="Times New Roman" w:cs="Times New Roman"/>
            </w:rPr>
            <w:fldChar w:fldCharType="separate"/>
          </w:r>
          <w:r>
            <w:rPr>
              <w:rStyle w:val="20"/>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_Toc165277242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"_Toc165277243" </w:instrText>
          </w:r>
          <w:r>
            <w:rPr>
              <w:rFonts w:hint="default" w:ascii="Times New Roman" w:hAnsi="Times New Roman" w:cs="Times New Roman"/>
            </w:rPr>
            <w:fldChar w:fldCharType="separate"/>
          </w:r>
          <w:r>
            <w:rPr>
              <w:rStyle w:val="20"/>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_Toc165277243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"_Toc165277244" </w:instrText>
          </w:r>
          <w:r>
            <w:rPr>
              <w:rFonts w:hint="default" w:ascii="Times New Roman" w:hAnsi="Times New Roman" w:cs="Times New Roman"/>
            </w:rPr>
            <w:fldChar w:fldCharType="separate"/>
          </w:r>
          <w:r>
            <w:rPr>
              <w:rStyle w:val="20"/>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_Toc165277244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"_Toc165277245" </w:instrText>
          </w:r>
          <w:r>
            <w:rPr>
              <w:rFonts w:hint="default" w:ascii="Times New Roman" w:hAnsi="Times New Roman" w:cs="Times New Roman"/>
            </w:rPr>
            <w:fldChar w:fldCharType="separate"/>
          </w:r>
          <w:r>
            <w:rPr>
              <w:rStyle w:val="20"/>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_Toc165277245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"_Toc165277246" </w:instrText>
          </w:r>
          <w:r>
            <w:rPr>
              <w:rFonts w:hint="default" w:ascii="Times New Roman" w:hAnsi="Times New Roman" w:cs="Times New Roman"/>
            </w:rPr>
            <w:fldChar w:fldCharType="separate"/>
          </w:r>
          <w:r>
            <w:rPr>
              <w:rStyle w:val="20"/>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_Toc165277246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"_Toc165277247" </w:instrText>
          </w:r>
          <w:r>
            <w:rPr>
              <w:rFonts w:hint="default" w:ascii="Times New Roman" w:hAnsi="Times New Roman" w:cs="Times New Roman"/>
            </w:rPr>
            <w:fldChar w:fldCharType="separate"/>
          </w:r>
          <w:r>
            <w:rPr>
              <w:rStyle w:val="20"/>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_Toc165277247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"_Toc165277248" </w:instrText>
          </w:r>
          <w:r>
            <w:rPr>
              <w:rFonts w:hint="default" w:ascii="Times New Roman" w:hAnsi="Times New Roman" w:cs="Times New Roman"/>
            </w:rPr>
            <w:fldChar w:fldCharType="separate"/>
          </w:r>
          <w:r>
            <w:rPr>
              <w:rStyle w:val="20"/>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_Toc165277248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"_Toc165277249" </w:instrText>
          </w:r>
          <w:r>
            <w:rPr>
              <w:rFonts w:hint="default" w:ascii="Times New Roman" w:hAnsi="Times New Roman" w:cs="Times New Roman"/>
            </w:rPr>
            <w:fldChar w:fldCharType="separate"/>
          </w:r>
          <w:r>
            <w:rPr>
              <w:rStyle w:val="20"/>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_Toc165277249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"_Toc165277250" </w:instrText>
          </w:r>
          <w:r>
            <w:rPr>
              <w:rFonts w:hint="default" w:ascii="Times New Roman" w:hAnsi="Times New Roman" w:cs="Times New Roman"/>
            </w:rPr>
            <w:fldChar w:fldCharType="separate"/>
          </w:r>
          <w:r>
            <w:rPr>
              <w:rStyle w:val="20"/>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_Toc165277250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"_Toc165277251" </w:instrText>
          </w:r>
          <w:r>
            <w:rPr>
              <w:rFonts w:hint="default" w:ascii="Times New Roman" w:hAnsi="Times New Roman" w:cs="Times New Roman"/>
            </w:rPr>
            <w:fldChar w:fldCharType="separate"/>
          </w:r>
          <w:r>
            <w:rPr>
              <w:rStyle w:val="20"/>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_Toc165277251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"_Toc165277252" </w:instrText>
          </w:r>
          <w:r>
            <w:rPr>
              <w:rFonts w:hint="default" w:ascii="Times New Roman" w:hAnsi="Times New Roman" w:cs="Times New Roman"/>
            </w:rPr>
            <w:fldChar w:fldCharType="separate"/>
          </w:r>
          <w:r>
            <w:rPr>
              <w:rStyle w:val="20"/>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_Toc165277252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"_Toc165277253" </w:instrText>
          </w:r>
          <w:r>
            <w:rPr>
              <w:rFonts w:hint="default" w:ascii="Times New Roman" w:hAnsi="Times New Roman" w:cs="Times New Roman"/>
            </w:rPr>
            <w:fldChar w:fldCharType="separate"/>
          </w:r>
          <w:r>
            <w:rPr>
              <w:rStyle w:val="20"/>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_Toc165277253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"_Toc165277254" </w:instrText>
          </w:r>
          <w:r>
            <w:rPr>
              <w:rFonts w:hint="default" w:ascii="Times New Roman" w:hAnsi="Times New Roman" w:cs="Times New Roman"/>
            </w:rPr>
            <w:fldChar w:fldCharType="separate"/>
          </w:r>
          <w:r>
            <w:rPr>
              <w:rStyle w:val="20"/>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_Toc165277254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"_Toc165277256" </w:instrText>
          </w:r>
          <w:r>
            <w:rPr>
              <w:rFonts w:hint="default" w:ascii="Times New Roman" w:hAnsi="Times New Roman" w:cs="Times New Roman"/>
            </w:rPr>
            <w:fldChar w:fldCharType="separate"/>
          </w:r>
          <w:r>
            <w:rPr>
              <w:rStyle w:val="20"/>
              <w:rFonts w:hint="default" w:ascii="Times New Roman" w:hAnsi="Times New Roman" w:eastAsia="仿宋" w:cs="Times New Roman"/>
              <w:lang w:bidi="en-US"/>
            </w:rPr>
            <w:t>五、主要经验及做法、存在的问题及原因分析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_Toc165277256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"_Toc165277257" </w:instrText>
          </w:r>
          <w:r>
            <w:rPr>
              <w:rFonts w:hint="default" w:ascii="Times New Roman" w:hAnsi="Times New Roman" w:cs="Times New Roman"/>
            </w:rPr>
            <w:fldChar w:fldCharType="separate"/>
          </w:r>
          <w:r>
            <w:rPr>
              <w:rStyle w:val="20"/>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_Toc165277257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"_Toc165277258" </w:instrText>
          </w:r>
          <w:r>
            <w:rPr>
              <w:rFonts w:hint="default" w:ascii="Times New Roman" w:hAnsi="Times New Roman" w:cs="Times New Roman"/>
            </w:rPr>
            <w:fldChar w:fldCharType="separate"/>
          </w:r>
          <w:r>
            <w:rPr>
              <w:rStyle w:val="20"/>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_Toc165277258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"_Toc165277259" </w:instrText>
          </w:r>
          <w:r>
            <w:rPr>
              <w:rFonts w:hint="default" w:ascii="Times New Roman" w:hAnsi="Times New Roman" w:cs="Times New Roman"/>
            </w:rPr>
            <w:fldChar w:fldCharType="separate"/>
          </w:r>
          <w:r>
            <w:rPr>
              <w:rStyle w:val="20"/>
              <w:rFonts w:hint="default" w:ascii="Times New Roman" w:hAnsi="Times New Roman" w:eastAsia="仿宋" w:cs="Times New Roman"/>
              <w:lang w:bidi="en-US"/>
            </w:rPr>
            <w:t>六、有关建议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_Toc165277259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"_Toc165277260" </w:instrText>
          </w:r>
          <w:r>
            <w:rPr>
              <w:rFonts w:hint="default" w:ascii="Times New Roman" w:hAnsi="Times New Roman" w:cs="Times New Roman"/>
            </w:rPr>
            <w:fldChar w:fldCharType="separate"/>
          </w:r>
          <w:r>
            <w:rPr>
              <w:rStyle w:val="20"/>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_Toc165277260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0" w:name="_Toc165277220"/>
      <w:bookmarkStart w:id="1" w:name="_Toc67911601"/>
      <w:r>
        <w:rPr>
          <w:rFonts w:hint="default" w:ascii="Times New Roman" w:hAnsi="Times New Roman" w:eastAsia="仿宋" w:cs="Times New Roman"/>
          <w:sz w:val="36"/>
          <w:szCs w:val="36"/>
          <w:lang w:bidi="en-US"/>
        </w:rPr>
        <w:t>一、基本情况</w:t>
      </w:r>
      <w:bookmarkEnd w:id="0"/>
      <w:bookmarkEnd w:id="1"/>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 w:name="_Toc67911602"/>
      <w:bookmarkStart w:id="3" w:name="_Toc165277221"/>
      <w:r>
        <w:rPr>
          <w:rFonts w:hint="default" w:ascii="Times New Roman" w:hAnsi="Times New Roman" w:eastAsia="仿宋" w:cs="Times New Roman"/>
          <w:lang w:bidi="en-US"/>
        </w:rPr>
        <w:t>（一）项目概况：</w:t>
      </w:r>
      <w:bookmarkEnd w:id="2"/>
      <w:bookmarkEnd w:id="3"/>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4" w:name="_Toc165277222"/>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项目背景、主要内容及实施情况</w:t>
      </w:r>
      <w:bookmarkEnd w:id="4"/>
    </w:p>
    <w:p>
      <w:pPr>
        <w:pStyle w:val="36"/>
        <w:spacing w:line="560" w:lineRule="exact"/>
        <w:ind w:firstLine="560"/>
        <w:rPr>
          <w:rFonts w:hint="default" w:ascii="Times New Roman" w:hAnsi="Times New Roman" w:cs="Times New Roman"/>
          <w:b/>
          <w:bCs/>
        </w:rPr>
      </w:pPr>
      <w:r>
        <w:rPr>
          <w:rFonts w:hint="eastAsia" w:cs="Times New Roman"/>
          <w:b/>
          <w:bCs/>
          <w:kern w:val="2"/>
          <w:sz w:val="28"/>
          <w:szCs w:val="22"/>
          <w:lang w:val="en-US" w:eastAsia="zh-CN" w:bidi="ar-SA"/>
        </w:rPr>
        <w:t>（1）</w:t>
      </w:r>
      <w:r>
        <w:rPr>
          <w:rFonts w:hint="default" w:ascii="Times New Roman" w:hAnsi="Times New Roman" w:cs="Times New Roman"/>
          <w:b/>
          <w:bCs/>
        </w:rPr>
        <w:t>项目背景</w:t>
      </w:r>
    </w:p>
    <w:p>
      <w:pPr>
        <w:spacing w:line="360" w:lineRule="auto"/>
        <w:ind w:firstLine="560"/>
        <w:rPr>
          <w:rFonts w:hint="default" w:ascii="Times New Roman" w:hAnsi="Times New Roman" w:eastAsia="仿宋_GB2312" w:cs="Times New Roman"/>
          <w:color w:val="auto"/>
          <w:kern w:val="2"/>
          <w:sz w:val="28"/>
          <w:szCs w:val="22"/>
          <w:lang w:val="en-US" w:eastAsia="zh-CN" w:bidi="ar-SA"/>
        </w:rPr>
      </w:pPr>
      <w:r>
        <w:rPr>
          <w:rFonts w:hint="default" w:ascii="Times New Roman" w:hAnsi="Times New Roman" w:cs="Times New Roman"/>
          <w:szCs w:val="28"/>
          <w:lang w:val="en-US" w:eastAsia="zh-CN"/>
        </w:rPr>
        <w:t>国家和地方政府出台了一系列政策支持学校体育设施建设</w:t>
      </w:r>
      <w:r>
        <w:rPr>
          <w:rFonts w:hint="eastAsia" w:ascii="Times New Roman" w:hAnsi="Times New Roman" w:cs="Times New Roman"/>
          <w:szCs w:val="28"/>
          <w:lang w:val="en-US" w:eastAsia="zh-CN"/>
        </w:rPr>
        <w:t>，</w:t>
      </w:r>
      <w:r>
        <w:rPr>
          <w:rFonts w:hint="default" w:ascii="Times New Roman" w:hAnsi="Times New Roman" w:cs="Times New Roman"/>
          <w:szCs w:val="28"/>
          <w:lang w:val="en-US" w:eastAsia="zh-CN"/>
        </w:rPr>
        <w:t>《中华人民共和国体育法》</w:t>
      </w:r>
      <w:r>
        <w:rPr>
          <w:rFonts w:hint="eastAsia" w:ascii="Times New Roman" w:hAnsi="Times New Roman" w:cs="Times New Roman"/>
          <w:szCs w:val="28"/>
          <w:lang w:val="en-US" w:eastAsia="zh-CN"/>
        </w:rPr>
        <w:t>、《公共文化体育设施条例》</w:t>
      </w:r>
      <w:r>
        <w:rPr>
          <w:rFonts w:hint="default" w:ascii="Times New Roman" w:hAnsi="Times New Roman" w:cs="Times New Roman"/>
          <w:szCs w:val="28"/>
          <w:lang w:val="en-US" w:eastAsia="zh-CN"/>
        </w:rPr>
        <w:t>等法律法规对学校体育设施建设提出了明确要求，运动场建设是法律义务的履行。运动场建设是实施素质教育的基础条件</w:t>
      </w:r>
      <w:r>
        <w:rPr>
          <w:rFonts w:hint="eastAsia" w:ascii="Times New Roman" w:hAnsi="Times New Roman" w:cs="Times New Roman"/>
          <w:szCs w:val="28"/>
          <w:lang w:val="en-US" w:eastAsia="zh-CN"/>
        </w:rPr>
        <w:t>，运动场不仅用于体育教学，还能举办各类文体活动，促进学生多元能力的发展。运动场的建设将完善学校的基础设施，可作为开展特色体育项目的平台，满足多样化的教育需求为师生提供更好的教学和活动环境，能够丰富教学内容，提高教学质量。县域中学运动场建设项目对于促进学生全面发展、提升教育教学质量、响应国家政策和法规、推动地方经济社会发展等方面都具有重要意义。</w:t>
      </w:r>
      <w:r>
        <w:rPr>
          <w:rFonts w:hint="default" w:ascii="Times New Roman" w:hAnsi="Times New Roman" w:cs="Times New Roman"/>
          <w:szCs w:val="28"/>
          <w:lang w:val="en-US" w:eastAsia="zh-CN"/>
        </w:rPr>
        <w:t>正是在这种背景下</w:t>
      </w:r>
      <w:r>
        <w:rPr>
          <w:rFonts w:hint="eastAsia" w:ascii="Times New Roman" w:hAnsi="Times New Roman" w:cs="Times New Roman"/>
          <w:szCs w:val="28"/>
          <w:lang w:val="en-US" w:eastAsia="zh-CN"/>
        </w:rPr>
        <w:t>，</w:t>
      </w:r>
      <w:r>
        <w:rPr>
          <w:rFonts w:hint="default" w:ascii="Times New Roman" w:hAnsi="Times New Roman" w:eastAsia="仿宋_GB2312" w:cs="Times New Roman"/>
          <w:kern w:val="2"/>
          <w:sz w:val="28"/>
          <w:szCs w:val="22"/>
          <w:lang w:val="en-US" w:eastAsia="zh-CN" w:bidi="ar-SA"/>
        </w:rPr>
        <w:t>本次运动场建设项目</w:t>
      </w:r>
      <w:r>
        <w:rPr>
          <w:rFonts w:hint="default" w:ascii="Times New Roman" w:hAnsi="Times New Roman" w:eastAsia="仿宋_GB2312" w:cs="Times New Roman"/>
          <w:color w:val="auto"/>
          <w:kern w:val="2"/>
          <w:sz w:val="28"/>
          <w:szCs w:val="22"/>
          <w:lang w:val="en-US" w:eastAsia="zh-CN" w:bidi="ar-SA"/>
        </w:rPr>
        <w:t>被提上建设日程。</w:t>
      </w:r>
    </w:p>
    <w:p>
      <w:pPr>
        <w:pStyle w:val="36"/>
        <w:spacing w:line="560" w:lineRule="exact"/>
        <w:ind w:firstLine="560"/>
        <w:rPr>
          <w:rFonts w:hint="default" w:cs="Times New Roman"/>
          <w:b/>
          <w:bCs/>
          <w:kern w:val="2"/>
          <w:sz w:val="28"/>
          <w:szCs w:val="22"/>
          <w:lang w:val="en-US" w:eastAsia="zh-CN" w:bidi="ar-SA"/>
        </w:rPr>
      </w:pPr>
      <w:r>
        <w:rPr>
          <w:rFonts w:hint="eastAsia" w:cs="Times New Roman"/>
          <w:b/>
          <w:bCs/>
          <w:kern w:val="2"/>
          <w:sz w:val="28"/>
          <w:szCs w:val="22"/>
          <w:lang w:val="en-US" w:eastAsia="zh-CN" w:bidi="ar-SA"/>
        </w:rPr>
        <w:t>（2）项目主要内容</w:t>
      </w:r>
    </w:p>
    <w:p>
      <w:pPr>
        <w:spacing w:line="360" w:lineRule="auto"/>
        <w:ind w:firstLine="560"/>
        <w:rPr>
          <w:rFonts w:hint="default" w:ascii="Times New Roman" w:hAnsi="Times New Roman" w:cs="Times New Roman"/>
          <w:lang w:val="en-US" w:eastAsia="zh-CN"/>
        </w:rPr>
      </w:pPr>
      <w:r>
        <w:rPr>
          <w:rFonts w:hint="default" w:ascii="Times New Roman" w:hAnsi="Times New Roman" w:cs="Times New Roman"/>
          <w:szCs w:val="28"/>
          <w:lang w:val="en-US" w:eastAsia="zh-CN"/>
        </w:rPr>
        <w:t>项目2023年的主要实施内容：</w:t>
      </w:r>
      <w:r>
        <w:rPr>
          <w:rFonts w:ascii="Times New Roman" w:hAnsi="Times New Roman" w:cs="Times New Roman"/>
        </w:rPr>
        <w:t>根据</w:t>
      </w:r>
      <w:r>
        <w:rPr>
          <w:rFonts w:hint="eastAsia" w:ascii="Times New Roman" w:hAnsi="Times New Roman" w:cs="Times New Roman"/>
          <w:color w:val="auto"/>
          <w:highlight w:val="none"/>
          <w:shd w:val="clear" w:color="auto" w:fill="auto"/>
        </w:rPr>
        <w:t>乌财科教【2022】38号关于拨付2022年城乡义务教育（新增地方政府债券）资金的通知（薄弱环节改善与能力提升自治区一般债券）</w:t>
      </w:r>
      <w:r>
        <w:rPr>
          <w:rFonts w:hint="eastAsia" w:ascii="Times New Roman" w:hAnsi="Times New Roman" w:cs="Times New Roman"/>
          <w:color w:val="auto"/>
          <w:highlight w:val="none"/>
          <w:shd w:val="clear" w:color="auto" w:fill="auto"/>
          <w:lang w:eastAsia="zh-CN"/>
        </w:rPr>
        <w:t>，</w:t>
      </w:r>
      <w:r>
        <w:rPr>
          <w:rFonts w:hint="eastAsia" w:ascii="Times New Roman" w:hAnsi="Times New Roman" w:cs="Times New Roman"/>
          <w:highlight w:val="none"/>
        </w:rPr>
        <w:t>乌</w:t>
      </w:r>
      <w:r>
        <w:rPr>
          <w:rFonts w:hint="eastAsia" w:ascii="Times New Roman" w:hAnsi="Times New Roman" w:cs="Times New Roman"/>
        </w:rPr>
        <w:t>鲁木齐县庙尔沟中学新建400米运动场及附属设施建设项目，</w:t>
      </w:r>
      <w:r>
        <w:rPr>
          <w:rFonts w:hint="eastAsia" w:ascii="Times New Roman" w:hAnsi="Times New Roman" w:cs="Times New Roman"/>
          <w:lang w:val="en-US" w:eastAsia="zh-CN"/>
        </w:rPr>
        <w:t>工程地点位于乌鲁木齐县水西沟镇庙尔沟村，工程立项批准文号为县发改基（2022）199号，工程承包范围包括但不限与：设计、材料采购、设备、土建施工、试验及检查、性能试验、考核验收、完成竣工验收及国家验收所涉及到的所有工作，直至竣工验收、移交，实现初步设计全部功能所发生的全部内容。具体包括但不限于一下内容：设计、采购、施工（EPC），直至竣工验收，且满足国家、行业、政府相关职能部门等的验收要求及缺陷责任期内的保修等工程EPC总承包的全部工作，</w:t>
      </w:r>
      <w:r>
        <w:rPr>
          <w:rFonts w:hint="eastAsia" w:ascii="Times New Roman" w:hAnsi="Times New Roman" w:cs="Times New Roman"/>
        </w:rPr>
        <w:t>计划开工日期2023年4月15日，计划竣工日期2023年6月30日，共76天</w:t>
      </w:r>
      <w:r>
        <w:rPr>
          <w:rFonts w:hint="eastAsia" w:ascii="Times New Roman" w:hAnsi="Times New Roman" w:cs="Times New Roman"/>
          <w:lang w:eastAsia="zh-CN"/>
        </w:rPr>
        <w:t>。</w:t>
      </w:r>
      <w:r>
        <w:rPr>
          <w:rFonts w:hint="eastAsia" w:ascii="Times New Roman" w:hAnsi="Times New Roman" w:cs="Times New Roman"/>
          <w:lang w:val="en-US" w:eastAsia="zh-CN"/>
        </w:rPr>
        <w:t>实际开工时间</w:t>
      </w:r>
      <w:r>
        <w:rPr>
          <w:rFonts w:hint="eastAsia" w:ascii="Times New Roman" w:hAnsi="Times New Roman" w:cs="Times New Roman"/>
          <w:lang w:eastAsia="zh-CN"/>
        </w:rPr>
        <w:t>。</w:t>
      </w:r>
      <w:r>
        <w:rPr>
          <w:rFonts w:hint="eastAsia" w:ascii="Times New Roman" w:hAnsi="Times New Roman" w:cs="Times New Roman"/>
          <w:lang w:val="en-US" w:eastAsia="zh-CN"/>
        </w:rPr>
        <w:t>合同签约价格935.18万元，设计费3.3万，建筑安装工程费897.18万元，暂列金5万元。</w:t>
      </w:r>
    </w:p>
    <w:p>
      <w:pPr>
        <w:pStyle w:val="36"/>
        <w:spacing w:line="560" w:lineRule="exact"/>
        <w:ind w:firstLine="560"/>
        <w:rPr>
          <w:rFonts w:hint="default" w:cs="Times New Roman"/>
          <w:b/>
          <w:bCs/>
          <w:kern w:val="2"/>
          <w:sz w:val="28"/>
          <w:szCs w:val="22"/>
          <w:lang w:val="en-US" w:eastAsia="zh-CN" w:bidi="ar-SA"/>
        </w:rPr>
      </w:pPr>
      <w:r>
        <w:rPr>
          <w:rFonts w:hint="eastAsia" w:cs="Times New Roman"/>
          <w:b/>
          <w:bCs/>
          <w:kern w:val="2"/>
          <w:sz w:val="28"/>
          <w:szCs w:val="22"/>
          <w:lang w:val="en-US" w:eastAsia="zh-CN" w:bidi="ar-SA"/>
        </w:rPr>
        <w:t>（3）项目实施情况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2023年当年完成情况：</w:t>
      </w:r>
      <w:r>
        <w:rPr>
          <w:rFonts w:hint="default" w:ascii="Times New Roman" w:hAnsi="Times New Roman" w:eastAsia="仿宋_GB2312" w:cs="Times New Roman"/>
          <w:kern w:val="2"/>
          <w:sz w:val="28"/>
          <w:szCs w:val="22"/>
          <w:lang w:val="en-US" w:eastAsia="zh-CN" w:bidi="ar-SA"/>
        </w:rPr>
        <w:t>乌财科教【2022】38号关于拨付2022年城乡义务教育（新增地方政府债券）资金的通知（薄弱环节改善与能力提升自治区一般债券）--运</w:t>
      </w:r>
      <w:r>
        <w:rPr>
          <w:rFonts w:hint="default" w:ascii="Times New Roman" w:hAnsi="Times New Roman" w:cs="Times New Roman"/>
          <w:lang w:val="en-US" w:eastAsia="zh-CN"/>
        </w:rPr>
        <w:t>动场建设项目</w:t>
      </w:r>
      <w:r>
        <w:rPr>
          <w:rFonts w:hint="eastAsia" w:ascii="Times New Roman" w:hAnsi="Times New Roman" w:cs="Times New Roman"/>
          <w:lang w:val="en-US" w:eastAsia="zh-CN"/>
        </w:rPr>
        <w:t>2023年9月开始使用，截至2022年底已支付30%预付款279.05万元（其中设计费9.9万，建筑安装工程费269.15万），乌财科教[2022]38号文支付301.95万元。项目已投入使用但并未验收。</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5" w:name="_Toc165277223"/>
      <w:r>
        <w:rPr>
          <w:rFonts w:hint="default" w:ascii="Times New Roman" w:hAnsi="Times New Roman" w:cs="Times New Roman"/>
        </w:rPr>
        <w:t>2.资金投入和使用情况</w:t>
      </w:r>
      <w:bookmarkEnd w:id="5"/>
    </w:p>
    <w:p>
      <w:pPr>
        <w:spacing w:line="360" w:lineRule="auto"/>
        <w:ind w:firstLine="560"/>
        <w:rPr>
          <w:rFonts w:hint="default" w:ascii="Times New Roman" w:hAnsi="Times New Roman" w:cs="Times New Roman"/>
        </w:rPr>
      </w:pPr>
      <w:r>
        <w:rPr>
          <w:rFonts w:hint="default" w:ascii="Times New Roman" w:hAnsi="Times New Roman" w:cs="Times New Roman"/>
        </w:rPr>
        <w:t>该项目资金投入情况：</w:t>
      </w:r>
      <w:r>
        <w:rPr>
          <w:rFonts w:ascii="Times New Roman" w:hAnsi="Times New Roman" w:cs="Times New Roman"/>
          <w:color w:val="auto"/>
          <w:sz w:val="28"/>
          <w:highlight w:val="none"/>
          <w:shd w:val="clear" w:color="auto" w:fill="auto"/>
        </w:rPr>
        <w:t>经《</w:t>
      </w:r>
      <w:r>
        <w:rPr>
          <w:rFonts w:hint="eastAsia" w:ascii="Times New Roman" w:hAnsi="Times New Roman" w:cs="Times New Roman"/>
          <w:color w:val="auto"/>
          <w:sz w:val="28"/>
          <w:highlight w:val="none"/>
          <w:shd w:val="clear" w:color="auto" w:fill="auto"/>
        </w:rPr>
        <w:t>县发改基</w:t>
      </w:r>
      <w:r>
        <w:rPr>
          <w:rFonts w:ascii="Times New Roman" w:hAnsi="Times New Roman" w:cs="Times New Roman"/>
          <w:color w:val="auto"/>
          <w:sz w:val="28"/>
          <w:highlight w:val="none"/>
          <w:shd w:val="clear" w:color="auto" w:fill="auto"/>
        </w:rPr>
        <w:t>》（</w:t>
      </w:r>
      <w:r>
        <w:rPr>
          <w:rFonts w:hint="eastAsia" w:ascii="Times New Roman" w:hAnsi="Times New Roman" w:cs="Times New Roman"/>
          <w:color w:val="auto"/>
          <w:sz w:val="28"/>
          <w:highlight w:val="none"/>
          <w:shd w:val="clear" w:color="auto" w:fill="auto"/>
        </w:rPr>
        <w:t>2022</w:t>
      </w:r>
      <w:r>
        <w:rPr>
          <w:rFonts w:ascii="Times New Roman" w:hAnsi="Times New Roman" w:cs="Times New Roman"/>
          <w:color w:val="auto"/>
          <w:sz w:val="28"/>
          <w:highlight w:val="none"/>
          <w:shd w:val="clear" w:color="auto" w:fill="auto"/>
        </w:rPr>
        <w:t>）</w:t>
      </w:r>
      <w:r>
        <w:rPr>
          <w:rFonts w:hint="eastAsia" w:ascii="Times New Roman" w:hAnsi="Times New Roman" w:cs="Times New Roman"/>
          <w:color w:val="auto"/>
          <w:sz w:val="28"/>
          <w:highlight w:val="none"/>
          <w:shd w:val="clear" w:color="auto" w:fill="auto"/>
        </w:rPr>
        <w:t>199</w:t>
      </w:r>
      <w:r>
        <w:rPr>
          <w:rFonts w:ascii="Times New Roman" w:hAnsi="Times New Roman" w:cs="Times New Roman"/>
          <w:color w:val="auto"/>
          <w:sz w:val="28"/>
          <w:highlight w:val="none"/>
          <w:shd w:val="clear" w:color="auto" w:fill="auto"/>
        </w:rPr>
        <w:t>号文</w:t>
      </w:r>
      <w:r>
        <w:rPr>
          <w:rFonts w:hint="eastAsia" w:ascii="Times New Roman" w:hAnsi="Times New Roman" w:cs="Times New Roman"/>
          <w:color w:val="auto"/>
          <w:sz w:val="28"/>
          <w:highlight w:val="none"/>
          <w:shd w:val="clear" w:color="auto" w:fill="auto"/>
        </w:rPr>
        <w:t>，乌财科教【2022】38号关于拨付2022年城乡义务教育（新增地方政府债券）资金的通知（薄弱环节改善与能力提升自治区一般债券）</w:t>
      </w:r>
      <w:r>
        <w:rPr>
          <w:rFonts w:ascii="Times New Roman" w:hAnsi="Times New Roman" w:cs="Times New Roman"/>
          <w:color w:val="auto"/>
          <w:sz w:val="28"/>
          <w:highlight w:val="none"/>
          <w:shd w:val="clear" w:color="auto" w:fill="auto"/>
        </w:rPr>
        <w:t>批准，</w:t>
      </w:r>
      <w:r>
        <w:rPr>
          <w:rFonts w:ascii="Times New Roman" w:hAnsi="Times New Roman" w:cs="Times New Roman"/>
          <w:highlight w:val="none"/>
        </w:rPr>
        <w:t>项目系</w:t>
      </w:r>
      <w:r>
        <w:rPr>
          <w:rFonts w:ascii="Times New Roman" w:hAnsi="Times New Roman" w:cs="Times New Roman"/>
        </w:rPr>
        <w:t>2022年本级/自治区/，共安排预算</w:t>
      </w:r>
      <w:r>
        <w:rPr>
          <w:rFonts w:hint="eastAsia" w:ascii="Times New Roman" w:hAnsi="Times New Roman" w:cs="Times New Roman"/>
          <w:lang w:val="en-US" w:eastAsia="zh-CN"/>
        </w:rPr>
        <w:t>301.95</w:t>
      </w:r>
      <w:r>
        <w:rPr>
          <w:rFonts w:ascii="Times New Roman" w:hAnsi="Times New Roman" w:cs="Times New Roman"/>
        </w:rPr>
        <w:t>万元</w:t>
      </w:r>
      <w:r>
        <w:rPr>
          <w:rFonts w:hint="default" w:ascii="Times New Roman" w:hAnsi="Times New Roman" w:cs="Times New Roman"/>
        </w:rPr>
        <w:t>。</w:t>
      </w:r>
    </w:p>
    <w:p>
      <w:pPr>
        <w:spacing w:line="360" w:lineRule="auto"/>
        <w:ind w:firstLine="560"/>
        <w:rPr>
          <w:rFonts w:hint="default" w:ascii="Times New Roman" w:hAnsi="Times New Roman" w:cs="Times New Roman"/>
        </w:rPr>
      </w:pPr>
      <w:r>
        <w:rPr>
          <w:rFonts w:hint="default" w:ascii="Times New Roman" w:hAnsi="Times New Roman" w:cs="Times New Roman"/>
        </w:rPr>
        <w:t>该项目资金使用情况：</w:t>
      </w:r>
      <w:r>
        <w:rPr>
          <w:rFonts w:hint="eastAsia" w:ascii="Times New Roman" w:hAnsi="Times New Roman" w:cs="Times New Roman"/>
          <w:lang w:val="en-US" w:eastAsia="zh-CN"/>
        </w:rPr>
        <w:t>该项目资金年初预算数301.95万元，主要用于支付30%的工程款</w:t>
      </w:r>
      <w:r>
        <w:rPr>
          <w:rFonts w:hint="default" w:ascii="Times New Roman" w:hAnsi="Times New Roman" w:cs="Times New Roman"/>
        </w:rPr>
        <w:t>。</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6" w:name="_Toc67911603"/>
      <w:bookmarkStart w:id="7" w:name="_Toc165277224"/>
      <w:r>
        <w:rPr>
          <w:rFonts w:hint="default" w:ascii="Times New Roman" w:hAnsi="Times New Roman" w:eastAsia="仿宋" w:cs="Times New Roman"/>
          <w:lang w:bidi="en-US"/>
        </w:rPr>
        <w:t>（二）项目绩效目标：</w:t>
      </w:r>
      <w:bookmarkEnd w:id="6"/>
      <w:bookmarkEnd w:id="7"/>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8" w:name="_Hlk67566397"/>
      <w:r>
        <w:rPr>
          <w:rFonts w:hint="default" w:ascii="Times New Roman" w:hAnsi="Times New Roman" w:cs="Times New Roman"/>
          <w:szCs w:val="28"/>
        </w:rPr>
        <w:t>〔2018〕56号</w:t>
      </w:r>
      <w:bookmarkEnd w:id="8"/>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eastAsia" w:ascii="Times New Roman" w:hAnsi="Times New Roman" w:cs="Times New Roman"/>
          <w:szCs w:val="28"/>
        </w:rPr>
      </w:pPr>
      <w:r>
        <w:rPr>
          <w:rFonts w:ascii="Times New Roman" w:hAnsi="Times New Roman" w:cs="Times New Roman"/>
          <w:szCs w:val="28"/>
        </w:rPr>
        <w:t>该项目绩效目标设置横跨项目期三年，总体绩效目标，预计在三年建设期间，计划完成</w:t>
      </w:r>
      <w:r>
        <w:rPr>
          <w:rFonts w:hint="eastAsia" w:ascii="Times New Roman" w:hAnsi="Times New Roman" w:cs="Times New Roman"/>
          <w:szCs w:val="28"/>
        </w:rPr>
        <w:t>400米运动场及附属设施建设</w:t>
      </w:r>
      <w:r>
        <w:rPr>
          <w:rFonts w:hint="default" w:ascii="Times New Roman" w:hAnsi="Times New Roman" w:cs="Times New Roman"/>
          <w:szCs w:val="28"/>
        </w:rPr>
        <w:t>生提供更加舒适的体育运动环境，开展丰富多彩，形式多样的课外体育活动，培养全面发展的高素质复合人才，推动教育体育事业发展，推进体育规范化，大力开展运动训练，提高运动技术水平</w:t>
      </w:r>
      <w:r>
        <w:rPr>
          <w:rFonts w:hint="eastAsia" w:ascii="Times New Roman" w:hAnsi="Times New Roman" w:cs="Times New Roman"/>
          <w:szCs w:val="28"/>
        </w:rPr>
        <w:t>。</w:t>
      </w:r>
    </w:p>
    <w:p>
      <w:pPr>
        <w:spacing w:line="360" w:lineRule="auto"/>
        <w:ind w:firstLine="560"/>
        <w:rPr>
          <w:rFonts w:hint="eastAsia" w:ascii="Times New Roman" w:hAnsi="Times New Roman" w:eastAsia="仿宋_GB2312" w:cs="Times New Roman"/>
          <w:szCs w:val="28"/>
          <w:lang w:val="en-US" w:eastAsia="zh-CN"/>
        </w:rPr>
      </w:pPr>
      <w:r>
        <w:rPr>
          <w:rFonts w:hint="default" w:ascii="Times New Roman" w:hAnsi="Times New Roman" w:cs="Times New Roman"/>
          <w:szCs w:val="28"/>
        </w:rPr>
        <w:t>该项目阶段性目标为：</w:t>
      </w:r>
      <w:r>
        <w:rPr>
          <w:rFonts w:ascii="Times New Roman" w:hAnsi="Times New Roman" w:cs="Times New Roman"/>
          <w:szCs w:val="28"/>
        </w:rPr>
        <w:t>计划完成</w:t>
      </w:r>
      <w:r>
        <w:rPr>
          <w:rFonts w:hint="eastAsia" w:ascii="Times New Roman" w:hAnsi="Times New Roman" w:cs="Times New Roman"/>
          <w:szCs w:val="28"/>
        </w:rPr>
        <w:t>400米运动场及附属设施建设</w:t>
      </w:r>
      <w:r>
        <w:rPr>
          <w:rFonts w:hint="eastAsia" w:ascii="Times New Roman" w:hAnsi="Times New Roman" w:cs="Times New Roman"/>
          <w:szCs w:val="28"/>
          <w:lang w:val="en-US" w:eastAsia="zh-CN"/>
        </w:rPr>
        <w:t>,为</w:t>
      </w:r>
      <w:r>
        <w:rPr>
          <w:rFonts w:hint="default" w:ascii="Times New Roman" w:hAnsi="Times New Roman" w:cs="Times New Roman"/>
          <w:szCs w:val="28"/>
        </w:rPr>
        <w:t>学生提供更加舒适的体育运动环境，开展丰富多彩，形式多样的课外体育活动，培养全面发展的高素质复合人才，推动教育体育事业发展，推进体育规范化，大力开展运动训练，提高运动技术水平</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保证资金拨付率达到100%</w:t>
      </w:r>
      <w:r>
        <w:rPr>
          <w:rFonts w:hint="eastAsia" w:ascii="Times New Roman" w:hAnsi="Times New Roman" w:cs="Times New Roman"/>
          <w:szCs w:val="28"/>
          <w:lang w:eastAsia="zh-CN"/>
        </w:rPr>
        <w:t>。</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9" w:name="_Toc67911604"/>
      <w:bookmarkStart w:id="10" w:name="_Toc165277225"/>
      <w:r>
        <w:rPr>
          <w:rFonts w:hint="default" w:ascii="Times New Roman" w:hAnsi="Times New Roman" w:eastAsia="仿宋" w:cs="Times New Roman"/>
          <w:sz w:val="36"/>
          <w:szCs w:val="36"/>
          <w:lang w:bidi="en-US"/>
        </w:rPr>
        <w:t>二、绩效评价工作开展情况</w:t>
      </w:r>
      <w:bookmarkEnd w:id="9"/>
      <w:bookmarkEnd w:id="10"/>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1" w:name="_Toc165277226"/>
      <w:bookmarkStart w:id="12" w:name="_Toc67911605"/>
      <w:r>
        <w:rPr>
          <w:rFonts w:hint="default" w:ascii="Times New Roman" w:hAnsi="Times New Roman" w:eastAsia="仿宋" w:cs="Times New Roman"/>
          <w:lang w:bidi="en-US"/>
        </w:rPr>
        <w:t>（一）绩效评价目的、对象和范围</w:t>
      </w:r>
      <w:bookmarkEnd w:id="11"/>
      <w:bookmarkEnd w:id="12"/>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13" w:name="_Toc165277227"/>
      <w:r>
        <w:rPr>
          <w:rFonts w:hint="default" w:ascii="Times New Roman" w:hAnsi="Times New Roman" w:cs="Times New Roman"/>
        </w:rPr>
        <w:t>1.绩效评价完整性</w:t>
      </w:r>
      <w:bookmarkEnd w:id="13"/>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产出指标包括：“</w:t>
      </w:r>
      <w:r>
        <w:rPr>
          <w:rFonts w:hint="default" w:ascii="Times New Roman" w:hAnsi="Times New Roman" w:cs="Times New Roman"/>
          <w:szCs w:val="28"/>
        </w:rPr>
        <w:t>新建运动场</w:t>
      </w:r>
      <w:r>
        <w:rPr>
          <w:rFonts w:hint="eastAsia" w:ascii="Times New Roman" w:hAnsi="Times New Roman" w:cs="Times New Roman"/>
          <w:szCs w:val="28"/>
          <w:lang w:val="en-US" w:eastAsia="zh-CN"/>
        </w:rPr>
        <w:t>=400米”、“享受人数&gt;=900人”、“项目验收合格率&gt;=95%”、“</w:t>
      </w:r>
      <w:r>
        <w:rPr>
          <w:rFonts w:hint="default" w:ascii="Times New Roman" w:hAnsi="Times New Roman" w:eastAsia="仿宋_GB2312" w:cs="Times New Roman"/>
          <w:szCs w:val="28"/>
          <w:lang w:val="en-US" w:eastAsia="zh-CN"/>
        </w:rPr>
        <w:t>项目资金拨付率</w:t>
      </w:r>
      <w:r>
        <w:rPr>
          <w:rFonts w:hint="eastAsia" w:ascii="Times New Roman" w:hAnsi="Times New Roman" w:cs="Times New Roman"/>
          <w:szCs w:val="28"/>
          <w:lang w:val="en-US" w:eastAsia="zh-CN"/>
        </w:rPr>
        <w:t>=100%”；成本指标包括：“成本控制率＜＝3%”；效益指标包括：“</w:t>
      </w:r>
      <w:r>
        <w:rPr>
          <w:rFonts w:hint="default" w:ascii="Times New Roman" w:hAnsi="Times New Roman" w:cs="Times New Roman"/>
          <w:szCs w:val="28"/>
          <w:lang w:val="en-US" w:eastAsia="zh-CN"/>
        </w:rPr>
        <w:t>提高教育教学工作</w:t>
      </w:r>
      <w:r>
        <w:rPr>
          <w:rFonts w:hint="eastAsia" w:ascii="Times New Roman" w:hAnsi="Times New Roman" w:cs="Times New Roman"/>
          <w:szCs w:val="28"/>
          <w:lang w:val="en-US" w:eastAsia="zh-CN"/>
        </w:rPr>
        <w:t>”“改善学校环境”该项目的</w:t>
      </w:r>
      <w:r>
        <w:rPr>
          <w:rFonts w:hint="default" w:ascii="Times New Roman" w:hAnsi="Times New Roman" w:cs="Times New Roman"/>
          <w:szCs w:val="28"/>
        </w:rPr>
        <w:t>目标、范围和要求能够通过绩效评价指标体系完整地体现。</w:t>
      </w:r>
    </w:p>
    <w:p>
      <w:pPr>
        <w:spacing w:line="360" w:lineRule="auto"/>
        <w:ind w:firstLine="560"/>
        <w:rPr>
          <w:rFonts w:hint="default" w:ascii="Times New Roman" w:hAnsi="Times New Roman" w:cs="Times New Roman"/>
          <w:szCs w:val="28"/>
          <w:lang w:val="en-US" w:eastAsia="zh-CN"/>
        </w:rPr>
      </w:pPr>
      <w:r>
        <w:rPr>
          <w:rFonts w:hint="eastAsia" w:ascii="Times New Roman" w:hAnsi="Times New Roman" w:cs="Times New Roman"/>
          <w:szCs w:val="28"/>
          <w:lang w:val="en-US" w:eastAsia="zh-CN"/>
        </w:rPr>
        <w:t>该工程立项批准文号为县发改基（2022）199号，</w:t>
      </w:r>
      <w:r>
        <w:rPr>
          <w:rFonts w:hint="default" w:ascii="Times New Roman" w:hAnsi="Times New Roman" w:cs="Times New Roman"/>
          <w:szCs w:val="28"/>
          <w:lang w:val="en-US" w:eastAsia="zh-CN"/>
        </w:rPr>
        <w:t>为保障该项目的顺利实施，</w:t>
      </w:r>
      <w:r>
        <w:rPr>
          <w:rFonts w:hint="eastAsia" w:ascii="Times New Roman" w:hAnsi="Times New Roman" w:cs="Times New Roman"/>
          <w:szCs w:val="28"/>
          <w:lang w:val="en-US" w:eastAsia="zh-CN"/>
        </w:rPr>
        <w:t>教育局基建办</w:t>
      </w:r>
      <w:r>
        <w:rPr>
          <w:rFonts w:hint="default" w:ascii="Times New Roman" w:hAnsi="Times New Roman" w:cs="Times New Roman"/>
          <w:szCs w:val="28"/>
          <w:lang w:val="en-US" w:eastAsia="zh-CN"/>
        </w:rPr>
        <w:t>进行了明确分工，由财负责按照财政局要求履行相关审批手续及资金支付流程。</w:t>
      </w:r>
    </w:p>
    <w:p>
      <w:pPr>
        <w:spacing w:line="360" w:lineRule="auto"/>
        <w:ind w:firstLine="560"/>
        <w:rPr>
          <w:rFonts w:hint="eastAsia" w:ascii="Times New Roman" w:hAnsi="Times New Roman" w:eastAsia="仿宋_GB2312" w:cs="Times New Roman"/>
          <w:szCs w:val="28"/>
          <w:lang w:val="en-US" w:eastAsia="zh-CN"/>
        </w:rPr>
      </w:pPr>
      <w:r>
        <w:rPr>
          <w:rFonts w:hint="eastAsia"/>
          <w:lang w:val="en-US" w:eastAsia="zh-CN"/>
        </w:rPr>
        <w:t>评价的数据主要来源于：国库集中支付凭证，发票、资金支付申请表、运动场合同。</w:t>
      </w:r>
      <w:r>
        <w:rPr>
          <w:rFonts w:hint="default" w:ascii="Times New Roman" w:hAnsi="Times New Roman" w:cs="Times New Roman"/>
          <w:szCs w:val="28"/>
        </w:rPr>
        <w:t>数据准确</w:t>
      </w:r>
      <w:r>
        <w:rPr>
          <w:rFonts w:hint="eastAsia" w:ascii="Times New Roman" w:hAnsi="Times New Roman" w:cs="Times New Roman"/>
          <w:szCs w:val="28"/>
          <w:lang w:eastAsia="zh-CN"/>
        </w:rPr>
        <w:t>、</w:t>
      </w:r>
      <w:r>
        <w:rPr>
          <w:rFonts w:hint="default" w:ascii="Times New Roman" w:hAnsi="Times New Roman" w:cs="Times New Roman"/>
          <w:szCs w:val="28"/>
        </w:rPr>
        <w:t>完整</w:t>
      </w:r>
      <w:r>
        <w:rPr>
          <w:rFonts w:hint="eastAsia" w:ascii="Times New Roman" w:hAnsi="Times New Roman" w:cs="Times New Roman"/>
          <w:szCs w:val="28"/>
          <w:lang w:val="en-US" w:eastAsia="zh-CN"/>
        </w:rPr>
        <w:t>地</w:t>
      </w:r>
      <w:r>
        <w:rPr>
          <w:rFonts w:hint="default" w:ascii="Times New Roman" w:hAnsi="Times New Roman" w:cs="Times New Roman"/>
          <w:szCs w:val="28"/>
          <w:lang w:val="zh-CN"/>
        </w:rPr>
        <w:t>反映</w:t>
      </w:r>
      <w:r>
        <w:rPr>
          <w:rFonts w:hint="eastAsia" w:ascii="Times New Roman" w:hAnsi="Times New Roman" w:cs="Times New Roman"/>
          <w:szCs w:val="28"/>
          <w:lang w:val="zh-CN"/>
        </w:rPr>
        <w:t>了</w:t>
      </w:r>
      <w:r>
        <w:rPr>
          <w:rFonts w:hint="default" w:ascii="Times New Roman" w:hAnsi="Times New Roman" w:cs="Times New Roman"/>
          <w:szCs w:val="28"/>
          <w:lang w:val="zh-CN"/>
        </w:rPr>
        <w:t>项目绩效</w:t>
      </w:r>
      <w:r>
        <w:rPr>
          <w:rFonts w:hint="eastAsia" w:ascii="Times New Roman" w:hAnsi="Times New Roman" w:cs="Times New Roman"/>
          <w:szCs w:val="28"/>
          <w:lang w:val="zh-CN"/>
        </w:rPr>
        <w:t>。</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4" w:name="_Toc165277228"/>
      <w:r>
        <w:rPr>
          <w:rFonts w:hint="default" w:ascii="Times New Roman" w:hAnsi="Times New Roman" w:eastAsia="仿宋" w:cs="Times New Roman"/>
          <w:lang w:bidi="en-US"/>
        </w:rPr>
        <w:t>2.评价目的</w:t>
      </w:r>
      <w:bookmarkEnd w:id="14"/>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w:t>
      </w:r>
      <w:r>
        <w:rPr>
          <w:rFonts w:hint="eastAsia" w:ascii="Times New Roman" w:hAnsi="Times New Roman" w:cs="Times New Roman"/>
          <w:lang w:val="en-US" w:eastAsia="zh-CN"/>
        </w:rPr>
        <w:t>中梁村幼儿园电</w:t>
      </w:r>
      <w:r>
        <w:rPr>
          <w:rFonts w:hint="eastAsia" w:ascii="Times New Roman" w:hAnsi="Times New Roman" w:cs="Times New Roman"/>
          <w:highlight w:val="none"/>
          <w:lang w:val="en-US" w:eastAsia="zh-CN"/>
        </w:rPr>
        <w:t>费</w:t>
      </w:r>
      <w:r>
        <w:rPr>
          <w:rFonts w:hint="default" w:ascii="Times New Roman" w:hAnsi="Times New Roman" w:cs="Times New Roman"/>
          <w:highlight w:val="none"/>
        </w:rPr>
        <w:t>项目</w:t>
      </w:r>
      <w:r>
        <w:rPr>
          <w:rFonts w:hint="default" w:ascii="Times New Roman" w:hAnsi="Times New Roman" w:cs="Times New Roman"/>
        </w:rPr>
        <w:t>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5" w:name="_Toc165277229"/>
      <w:r>
        <w:rPr>
          <w:rFonts w:hint="default" w:ascii="Times New Roman" w:hAnsi="Times New Roman" w:eastAsia="仿宋" w:cs="Times New Roman"/>
          <w:lang w:bidi="en-US"/>
        </w:rPr>
        <w:t>3.评价对象</w:t>
      </w:r>
      <w:bookmarkEnd w:id="15"/>
    </w:p>
    <w:p>
      <w:pPr>
        <w:spacing w:line="360" w:lineRule="auto"/>
        <w:ind w:firstLine="560"/>
        <w:rPr>
          <w:rFonts w:hint="default" w:ascii="Times New Roman" w:hAnsi="Times New Roman" w:cs="Times New Roman"/>
        </w:rPr>
      </w:pPr>
      <w:r>
        <w:rPr>
          <w:rFonts w:hint="default" w:ascii="Times New Roman" w:hAnsi="Times New Roman" w:cs="Times New Roman"/>
        </w:rPr>
        <w:t>（1）绩效评价的对象：</w:t>
      </w:r>
      <w:r>
        <w:rPr>
          <w:rFonts w:hint="eastAsia" w:ascii="Times New Roman" w:hAnsi="Times New Roman" w:cs="Times New Roman"/>
        </w:rPr>
        <w:t>新建400米运动场及附属设施建设项目</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6" w:name="_Toc165277230"/>
      <w:r>
        <w:rPr>
          <w:rFonts w:hint="default" w:ascii="Times New Roman" w:hAnsi="Times New Roman" w:eastAsia="仿宋" w:cs="Times New Roman"/>
          <w:lang w:bidi="en-US"/>
        </w:rPr>
        <w:t>4.绩效评价范围</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1.时间范围：2023年1月1日至2023年12月31日。</w:t>
      </w:r>
    </w:p>
    <w:p>
      <w:pPr>
        <w:spacing w:line="360" w:lineRule="auto"/>
        <w:ind w:firstLine="560"/>
        <w:rPr>
          <w:rFonts w:hint="default" w:ascii="Times New Roman" w:hAnsi="Times New Roman" w:eastAsia="仿宋_GB2312" w:cs="Times New Roman"/>
          <w:lang w:val="en-US" w:eastAsia="zh-CN"/>
        </w:rPr>
      </w:pPr>
      <w:r>
        <w:rPr>
          <w:rFonts w:hint="default" w:ascii="Times New Roman" w:hAnsi="Times New Roman" w:cs="Times New Roman"/>
        </w:rPr>
        <w:t>2.项目范围：</w:t>
      </w:r>
      <w:r>
        <w:rPr>
          <w:rFonts w:hint="eastAsia" w:ascii="Times New Roman" w:hAnsi="Times New Roman" w:cs="Times New Roman"/>
        </w:rPr>
        <w:t>新建400米运动场及附属设施建设项目</w:t>
      </w:r>
      <w:r>
        <w:rPr>
          <w:rFonts w:hint="eastAsia" w:ascii="Times New Roman" w:hAnsi="Times New Roman" w:cs="Times New Roman"/>
          <w:lang w:val="en-US" w:eastAsia="zh-CN"/>
        </w:rPr>
        <w:t>对学生身体健康，对学生心理健康，改善学校环境等方面的效益不可忽视，该项目资金管理规范，项目管理到位，政策执行有力，有效发挥了财政资金的使用效率，确保了该项目的正常进行。</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7" w:name="_Toc67911606"/>
      <w:bookmarkStart w:id="18" w:name="_Toc165277231"/>
      <w:bookmarkStart w:id="19" w:name="_Hlk67586765"/>
      <w:r>
        <w:rPr>
          <w:rFonts w:hint="default" w:ascii="Times New Roman" w:hAnsi="Times New Roman" w:eastAsia="仿宋" w:cs="Times New Roman"/>
          <w:lang w:bidi="en-US"/>
        </w:rPr>
        <w:t>（二）绩效评价原则、指标体系、方法及标准</w:t>
      </w:r>
      <w:bookmarkEnd w:id="17"/>
      <w:bookmarkEnd w:id="18"/>
    </w:p>
    <w:bookmarkEnd w:id="19"/>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20" w:name="_Toc165277232"/>
      <w:r>
        <w:rPr>
          <w:rFonts w:hint="default" w:ascii="Times New Roman" w:hAnsi="Times New Roman" w:cs="Times New Roman"/>
        </w:rPr>
        <w:t>1.评价原则</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（一）科学公正。绩效评价应当运用科学合理的方法，按照规范的程序，对项目绩效进行客观、公正的反映。</w:t>
      </w:r>
    </w:p>
    <w:p>
      <w:pPr>
        <w:spacing w:line="360" w:lineRule="auto"/>
        <w:ind w:firstLine="560"/>
        <w:rPr>
          <w:rFonts w:hint="default" w:ascii="Times New Roman" w:hAnsi="Times New Roman" w:cs="Times New Roman"/>
        </w:rPr>
      </w:pPr>
      <w:r>
        <w:rPr>
          <w:rFonts w:hint="default" w:ascii="Times New Roman" w:hAnsi="Times New Roman" w:cs="Times New Roman"/>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360" w:lineRule="auto"/>
        <w:ind w:firstLine="560"/>
        <w:rPr>
          <w:rFonts w:hint="default" w:ascii="Times New Roman" w:hAnsi="Times New Roman" w:cs="Times New Roman"/>
        </w:rPr>
      </w:pPr>
      <w:r>
        <w:rPr>
          <w:rFonts w:hint="default" w:ascii="Times New Roman" w:hAnsi="Times New Roman" w:cs="Times New Roman"/>
        </w:rPr>
        <w:t>（三）激励约束。绩效评价结果应与预算安排、政策调整、改进管理实质性挂钩，体现奖优罚劣和激励相容导向，有效要安排、低效要压减、无效要问责。</w:t>
      </w:r>
    </w:p>
    <w:p>
      <w:pPr>
        <w:spacing w:line="360" w:lineRule="auto"/>
        <w:ind w:firstLine="560"/>
        <w:rPr>
          <w:rFonts w:hint="default" w:ascii="Times New Roman" w:hAnsi="Times New Roman" w:cs="Times New Roman"/>
        </w:rPr>
      </w:pPr>
      <w:r>
        <w:rPr>
          <w:rFonts w:hint="default" w:ascii="Times New Roman" w:hAnsi="Times New Roman" w:cs="Times New Roman"/>
        </w:rPr>
        <w:t>（四）公开透明。绩效评价结果应依法依规公开，并自觉接受社会监督。</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1" w:name="_Toc165277233"/>
      <w:r>
        <w:rPr>
          <w:rFonts w:hint="default" w:ascii="Times New Roman" w:hAnsi="Times New Roman" w:eastAsia="仿宋" w:cs="Times New Roman"/>
          <w:lang w:bidi="en-US"/>
        </w:rPr>
        <w:t>2.评价指标体系</w:t>
      </w:r>
      <w:bookmarkEnd w:id="21"/>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本项目的评价指标体系建立如下表所示。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①项目立项是否符合国家法律法规、国民经济发展规划和相关政策；</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②项目立项是否符合行业发展规划和政策要求；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③项目立项是否与部门职责范围相符，属于部门履职所需；</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④项目是否属于公共财政支持范围，是否符合中央、地方事权支出责任划分原则；</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①项目是否按照规定的程序申请设立；</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②审批文件、材料是否符合相关要求；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（如未设定预算绩效目标，也可考核其他工作任务目标）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①项目是否有绩效目标；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②项目绩效目标与实际工作内容是否具有相关性；</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①是否将项目绩效目标细化分解为具体的绩效指标；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②是否通过清晰、可衡量的指标值予以体现；</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③是否与项目目标任务数或计划数相对应。</w:t>
            </w:r>
            <w:r>
              <w:rPr>
                <w:rFonts w:hint="default"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①预算编制是否经过科学论证；</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②预算内容与项目内容是否匹配；</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③预算额度测算依据是否充分，是否按照标准编制；</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①预算资金分配依据是否充分；</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预算执行率=（实际支出资金/实际到位资金）×100%。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①是否符合国家财经法规和财务管理制度以及有关专项资金管理办法的规定；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②资金的拨付是否有完整的审批程序和手续；</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③是否符合项目预算批复或合同规定的用途；</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①是否已制定或具有相应的财务和业务管理制度；</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①是否遵守相关法律法规和相关管理规定；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②项目调整及支出调整手续是否完备；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③项目合同书、验收报告、技术鉴定等资料是否齐全并及时归档；</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42"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新建运动场长度</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实际完成率=（实际产出数/计划产出数）×100%。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实际产出数：一定时期（本年度或项目期）内项目实际产出的产品或提供的服务数量。</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42" w:hRule="atLeast"/>
          <w:jc w:val="center"/>
        </w:trPr>
        <w:tc>
          <w:tcPr>
            <w:tcW w:w="1155" w:type="dxa"/>
            <w:vMerge w:val="continue"/>
            <w:tcBorders>
              <w:tl2br w:val="nil"/>
              <w:tr2bl w:val="nil"/>
            </w:tcBorders>
            <w:shd w:val="clear" w:color="auto" w:fill="FFFFFF"/>
            <w:vAlign w:val="center"/>
          </w:tcPr>
          <w:p>
            <w:pPr>
              <w:widowControl/>
              <w:ind w:firstLine="0" w:firstLineChars="0"/>
              <w:jc w:val="center"/>
            </w:pPr>
          </w:p>
        </w:tc>
        <w:tc>
          <w:tcPr>
            <w:tcW w:w="1199" w:type="dxa"/>
            <w:vMerge w:val="continue"/>
            <w:tcBorders>
              <w:tl2br w:val="nil"/>
              <w:tr2bl w:val="nil"/>
            </w:tcBorders>
            <w:shd w:val="clear" w:color="auto" w:fill="FFFFFF"/>
            <w:vAlign w:val="center"/>
          </w:tcPr>
          <w:p>
            <w:pPr>
              <w:widowControl/>
              <w:ind w:firstLine="0" w:firstLineChars="0"/>
              <w:jc w:val="cente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享受人数</w:t>
            </w:r>
          </w:p>
        </w:tc>
        <w:tc>
          <w:tcPr>
            <w:tcW w:w="2789" w:type="dxa"/>
            <w:vMerge w:val="continue"/>
            <w:tcBorders>
              <w:tl2br w:val="nil"/>
              <w:tr2bl w:val="nil"/>
            </w:tcBorders>
            <w:shd w:val="clear" w:color="000000"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val="en-US" w:eastAsia="zh-CN"/>
              </w:rPr>
            </w:pPr>
          </w:p>
        </w:tc>
        <w:tc>
          <w:tcPr>
            <w:tcW w:w="7341" w:type="dxa"/>
            <w:vMerge w:val="continue"/>
            <w:tcBorders>
              <w:tl2br w:val="nil"/>
              <w:tr2bl w:val="nil"/>
            </w:tcBorders>
            <w:shd w:val="clear" w:color="000000"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55"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项目验收合格率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both"/>
              <w:rPr>
                <w:rFonts w:hint="default" w:ascii="Times New Roman" w:hAnsi="Times New Roman" w:eastAsia="宋体" w:cs="Times New Roman"/>
                <w:color w:val="000000"/>
                <w:kern w:val="0"/>
                <w:sz w:val="22"/>
                <w:highlight w:val="none"/>
                <w:lang w:val="en-US" w:eastAsia="zh-CN"/>
              </w:rPr>
            </w:pPr>
            <w:r>
              <w:rPr>
                <w:rFonts w:hint="default" w:ascii="Times New Roman" w:hAnsi="Times New Roman" w:eastAsia="宋体" w:cs="Times New Roman"/>
                <w:color w:val="000000"/>
                <w:kern w:val="0"/>
                <w:sz w:val="22"/>
                <w:highlight w:val="none"/>
                <w:lang w:val="en-US" w:eastAsia="zh-CN"/>
              </w:rPr>
              <w:t>项目资金拨付率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实际完成时间：项目实施单位完成该项目实际所耗用的时间。</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资金成本控制率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成本节约率=[（计划成本-实际成本）/计划成本]×100%。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实际成本：项目实施单位如期、保质、保量完成既定工作目标实际所耗费的支出。</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提高教育教学工作</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改善学校环境</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22" w:name="_Toc165277234"/>
      <w:bookmarkStart w:id="23" w:name="_Hlk67586038"/>
      <w:r>
        <w:rPr>
          <w:rFonts w:hint="default" w:ascii="Times New Roman" w:hAnsi="Times New Roman" w:cs="Times New Roman"/>
        </w:rPr>
        <w:t>3.评价方法</w:t>
      </w:r>
      <w:bookmarkEnd w:id="22"/>
    </w:p>
    <w:bookmarkEnd w:id="23"/>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（2）比较法。是指将实施情况与绩效目标、历史情况、不同部门和地区同类支出情况进行比较的方法。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（3）因素分析法。是指综合分析影响绩效目标实现、实施效果的内外部因素的方法。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（4）最低成本法。是指在绩效目标确定的前提下，成本最小者为优的方法。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（5）公众评判法。是指通过专家评估、公众问卷及抽样调查等方式进行评判的方法。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（6）标杆管理法。是指以国内外同行业中较高的绩效水平为标杆进行评判的方法。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（7）其他评价方法。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_GB2312" w:cs="Times New Roman"/>
          <w:lang w:val="en-US" w:eastAsia="zh-CN"/>
        </w:rPr>
      </w:pPr>
      <w:bookmarkStart w:id="24" w:name="_Toc165277235"/>
      <w:r>
        <w:rPr>
          <w:rFonts w:hint="default" w:ascii="Times New Roman" w:hAnsi="Times New Roman" w:cs="Times New Roman"/>
        </w:rPr>
        <w:t>根据本项目（乌财科教【2022】38号关于拨付2022年城乡义务教育（新增地方政府债券）资金的通知（薄弱环节改善与能力提升自治区一般债券）--运动场建设项目）的特点，本次评价主要采用</w:t>
      </w:r>
      <w:r>
        <w:rPr>
          <w:rFonts w:hint="default" w:ascii="Times New Roman" w:hAnsi="Times New Roman" w:cs="Times New Roman"/>
          <w:color w:val="auto"/>
        </w:rPr>
        <w:t>标杆管理法</w:t>
      </w:r>
      <w:r>
        <w:rPr>
          <w:rFonts w:hint="default" w:ascii="Times New Roman" w:hAnsi="Times New Roman" w:cs="Times New Roman"/>
        </w:rPr>
        <w:t>，</w:t>
      </w:r>
      <w:r>
        <w:rPr>
          <w:rFonts w:hint="eastAsia" w:ascii="Times New Roman" w:hAnsi="Times New Roman" w:cs="Times New Roman"/>
          <w:lang w:val="en-US" w:eastAsia="zh-CN"/>
        </w:rPr>
        <w:t>与</w:t>
      </w:r>
      <w:r>
        <w:rPr>
          <w:rFonts w:hint="default" w:ascii="Times New Roman" w:hAnsi="Times New Roman" w:cs="Times New Roman"/>
        </w:rPr>
        <w:t>乌鲁木齐县小东沟小学</w:t>
      </w:r>
      <w:r>
        <w:rPr>
          <w:rFonts w:hint="eastAsia" w:ascii="Times New Roman" w:hAnsi="Times New Roman" w:cs="Times New Roman"/>
          <w:lang w:eastAsia="zh-CN"/>
        </w:rPr>
        <w:t>的</w:t>
      </w:r>
      <w:r>
        <w:rPr>
          <w:rFonts w:hint="eastAsia" w:ascii="Times New Roman" w:hAnsi="Times New Roman" w:cs="Times New Roman"/>
          <w:lang w:val="en-US" w:eastAsia="zh-CN"/>
        </w:rPr>
        <w:t>新建运动场项目比较，我校2023年该项目预算301.95万元，执行301.95万元，预算执行率100%，小东沟小学2023年新建运动场预算数223万，实际支出112.27万，预算执行率50.34。项目的实施达到了预期效果。</w:t>
      </w:r>
    </w:p>
    <w:p>
      <w:pPr>
        <w:pStyle w:val="4"/>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r>
        <w:rPr>
          <w:rFonts w:hint="default" w:ascii="Times New Roman" w:hAnsi="Times New Roman" w:cs="Times New Roman"/>
        </w:rPr>
        <w:t>4.评价标准</w:t>
      </w:r>
      <w:bookmarkEnd w:id="24"/>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pageBreakBefore w:val="0"/>
        <w:widowControl w:val="0"/>
        <w:kinsoku/>
        <w:wordWrap/>
        <w:overflowPunct/>
        <w:topLinePunct w:val="0"/>
        <w:autoSpaceDE/>
        <w:autoSpaceDN/>
        <w:bidi w:val="0"/>
        <w:adjustRightInd/>
        <w:snapToGrid/>
        <w:spacing w:line="560" w:lineRule="exact"/>
        <w:ind w:firstLine="560" w:firstLineChars="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eastAsia" w:ascii="Times New Roman" w:hAnsi="Times New Roman" w:cs="Times New Roman"/>
          <w:lang w:eastAsia="zh-CN"/>
        </w:rPr>
        <w:t>《</w:t>
      </w:r>
      <w:r>
        <w:rPr>
          <w:rFonts w:hint="eastAsia" w:ascii="Times New Roman" w:hAnsi="Times New Roman" w:cs="Times New Roman"/>
          <w:color w:val="auto"/>
          <w:sz w:val="28"/>
          <w:highlight w:val="none"/>
          <w:shd w:val="clear" w:color="auto" w:fill="auto"/>
        </w:rPr>
        <w:t>乌财科教【2022】38号关于拨付2022年城乡义务教育（新增地方政府债券）资金的通知</w:t>
      </w:r>
      <w:r>
        <w:rPr>
          <w:rFonts w:hint="eastAsia" w:ascii="Times New Roman" w:hAnsi="Times New Roman" w:cs="Times New Roman"/>
          <w:lang w:eastAsia="zh-CN"/>
        </w:rPr>
        <w:t>》</w:t>
      </w:r>
      <w:r>
        <w:rPr>
          <w:rFonts w:hint="default" w:ascii="Times New Roman" w:hAnsi="Times New Roman" w:cs="Times New Roman"/>
        </w:rPr>
        <w:t xml:space="preserve"> </w:t>
      </w:r>
    </w:p>
    <w:p>
      <w:pPr>
        <w:pageBreakBefore w:val="0"/>
        <w:widowControl w:val="0"/>
        <w:kinsoku/>
        <w:wordWrap/>
        <w:overflowPunct/>
        <w:topLinePunct w:val="0"/>
        <w:autoSpaceDE/>
        <w:autoSpaceDN/>
        <w:bidi w:val="0"/>
        <w:adjustRightInd/>
        <w:snapToGrid/>
        <w:spacing w:line="560" w:lineRule="exact"/>
        <w:ind w:firstLine="560" w:firstLineChars="0"/>
        <w:textAlignment w:val="auto"/>
        <w:rPr>
          <w:rFonts w:hint="eastAsia" w:ascii="Times New Roman" w:hAnsi="Times New Roman" w:cs="Times New Roman"/>
          <w:lang w:eastAsia="zh-CN"/>
        </w:rPr>
      </w:pPr>
      <w:r>
        <w:rPr>
          <w:rFonts w:hint="default" w:ascii="Times New Roman" w:hAnsi="Times New Roman" w:cs="Times New Roman"/>
        </w:rPr>
        <w:t>·</w:t>
      </w:r>
      <w:r>
        <w:rPr>
          <w:rFonts w:hint="eastAsia" w:ascii="Times New Roman" w:hAnsi="Times New Roman" w:cs="Times New Roman"/>
          <w:lang w:eastAsia="zh-CN"/>
        </w:rPr>
        <w:t>《县中小学幼儿园经费支出审批流程（修订）11月25日》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color w:val="auto"/>
          <w:highlight w:val="none"/>
        </w:rPr>
      </w:pPr>
      <w:r>
        <w:rPr>
          <w:rFonts w:hint="default" w:ascii="Times New Roman" w:hAnsi="Times New Roman" w:eastAsia="黑体" w:cs="Times New Roman"/>
          <w:szCs w:val="28"/>
        </w:rPr>
        <w:t>·</w:t>
      </w:r>
      <w:r>
        <w:rPr>
          <w:rFonts w:hint="eastAsia" w:ascii="Times New Roman" w:hAnsi="Times New Roman" w:cs="Times New Roman"/>
          <w:lang w:val="en-US" w:eastAsia="zh-CN"/>
        </w:rPr>
        <w:t xml:space="preserve">《乌鲁木齐县国民经济和社会发展第十四个五年规划和 </w:t>
      </w:r>
      <w:r>
        <w:rPr>
          <w:rFonts w:hint="default" w:ascii="Times New Roman" w:hAnsi="Times New Roman" w:cs="Times New Roman"/>
          <w:lang w:val="en-US" w:eastAsia="zh-CN"/>
        </w:rPr>
        <w:t xml:space="preserve">2035 </w:t>
      </w:r>
      <w:r>
        <w:rPr>
          <w:rFonts w:hint="eastAsia" w:ascii="Times New Roman" w:hAnsi="Times New Roman" w:cs="Times New Roman"/>
          <w:lang w:val="en-US" w:eastAsia="zh-CN"/>
        </w:rPr>
        <w:t>年远景目标纲要》</w:t>
      </w:r>
    </w:p>
    <w:p>
      <w:pPr>
        <w:spacing w:line="360" w:lineRule="auto"/>
        <w:ind w:firstLine="560"/>
        <w:rPr>
          <w:rFonts w:hint="eastAsia" w:ascii="Times New Roman" w:hAnsi="Times New Roman" w:cs="Times New Roman"/>
          <w:lang w:val="en-US" w:eastAsia="zh-CN"/>
        </w:rPr>
      </w:pPr>
      <w:r>
        <w:rPr>
          <w:rFonts w:hint="default" w:ascii="Times New Roman" w:hAnsi="Times New Roman" w:eastAsia="黑体" w:cs="Times New Roman"/>
          <w:szCs w:val="28"/>
        </w:rPr>
        <w:t>·</w:t>
      </w:r>
      <w:r>
        <w:rPr>
          <w:rFonts w:hint="eastAsia" w:ascii="Times New Roman" w:hAnsi="Times New Roman" w:eastAsia="黑体" w:cs="Times New Roman"/>
          <w:szCs w:val="28"/>
          <w:lang w:eastAsia="zh-CN"/>
        </w:rPr>
        <w:t>《</w:t>
      </w:r>
      <w:r>
        <w:rPr>
          <w:rFonts w:hint="eastAsia" w:ascii="Times New Roman" w:hAnsi="Times New Roman" w:cs="Times New Roman"/>
          <w:lang w:val="en-US" w:eastAsia="zh-CN"/>
        </w:rPr>
        <w:t>中华人民共和国建筑法》</w:t>
      </w:r>
    </w:p>
    <w:p>
      <w:pPr>
        <w:pStyle w:val="3"/>
        <w:pageBreakBefore w:val="0"/>
        <w:widowControl w:val="0"/>
        <w:kinsoku/>
        <w:wordWrap/>
        <w:overflowPunct/>
        <w:topLinePunct w:val="0"/>
        <w:autoSpaceDE/>
        <w:autoSpaceDN/>
        <w:bidi w:val="0"/>
        <w:adjustRightInd/>
        <w:snapToGrid/>
        <w:spacing w:before="0" w:after="0" w:line="560" w:lineRule="exact"/>
        <w:ind w:left="0" w:leftChars="0" w:firstLine="0" w:firstLineChars="0"/>
        <w:textAlignment w:val="auto"/>
        <w:rPr>
          <w:rFonts w:hint="default" w:ascii="Times New Roman" w:hAnsi="Times New Roman" w:eastAsia="仿宋" w:cs="Times New Roman"/>
          <w:lang w:bidi="en-US"/>
        </w:rPr>
      </w:pPr>
      <w:bookmarkStart w:id="25" w:name="_Toc165277236"/>
      <w:bookmarkStart w:id="26" w:name="_Toc67911607"/>
      <w:r>
        <w:rPr>
          <w:rFonts w:hint="default" w:ascii="Times New Roman" w:hAnsi="Times New Roman" w:eastAsia="仿宋" w:cs="Times New Roman"/>
          <w:lang w:bidi="en-US"/>
        </w:rPr>
        <w:t>（三）绩效评价工作过程</w:t>
      </w:r>
      <w:bookmarkEnd w:id="25"/>
      <w:bookmarkEnd w:id="26"/>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2"/>
          <w:rFonts w:hint="default" w:ascii="Times New Roman" w:hAnsi="Times New Roman" w:cs="Times New Roman"/>
        </w:rPr>
        <w:footnoteReference w:id="0"/>
      </w:r>
      <w:r>
        <w:rPr>
          <w:rFonts w:hint="default" w:ascii="Times New Roman" w:hAnsi="Times New Roman" w:cs="Times New Roman"/>
        </w:rPr>
        <w:t>、材料审核</w:t>
      </w:r>
      <w:r>
        <w:rPr>
          <w:rFonts w:hint="eastAsia" w:ascii="Times New Roman" w:hAnsi="Times New Roman" w:cs="Times New Roman"/>
          <w:lang w:eastAsia="zh-CN"/>
        </w:rPr>
        <w:t>（</w:t>
      </w:r>
      <w:r>
        <w:rPr>
          <w:rFonts w:hint="eastAsia"/>
          <w:lang w:val="en-US" w:eastAsia="zh-CN"/>
        </w:rPr>
        <w:t>国库集中支付凭证，发票、资金支付申请表、运动场合同</w:t>
      </w:r>
      <w:r>
        <w:rPr>
          <w:rFonts w:hint="eastAsia" w:ascii="Times New Roman" w:hAnsi="Times New Roman" w:cs="Times New Roman"/>
          <w:lang w:eastAsia="zh-CN"/>
        </w:rPr>
        <w:t>）</w:t>
      </w:r>
      <w:r>
        <w:rPr>
          <w:rFonts w:hint="default" w:ascii="Times New Roman" w:hAnsi="Times New Roman" w:cs="Times New Roman"/>
        </w:rPr>
        <w:t>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27" w:name="_Toc67911608"/>
      <w:bookmarkStart w:id="28" w:name="_Toc165277237"/>
      <w:r>
        <w:rPr>
          <w:rFonts w:hint="default" w:ascii="Times New Roman" w:hAnsi="Times New Roman" w:eastAsia="仿宋" w:cs="Times New Roman"/>
          <w:sz w:val="36"/>
          <w:szCs w:val="36"/>
          <w:lang w:bidi="en-US"/>
        </w:rPr>
        <w:t>三、综合评价情况及评价结论</w:t>
      </w:r>
      <w:bookmarkEnd w:id="27"/>
      <w:bookmarkEnd w:id="28"/>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9" w:name="_Toc67911609"/>
      <w:bookmarkStart w:id="30" w:name="_Toc165277238"/>
      <w:r>
        <w:rPr>
          <w:rFonts w:hint="default" w:ascii="Times New Roman" w:hAnsi="Times New Roman" w:eastAsia="仿宋" w:cs="Times New Roman"/>
          <w:lang w:bidi="en-US"/>
        </w:rPr>
        <w:t>（一）评价结论</w:t>
      </w:r>
      <w:bookmarkEnd w:id="29"/>
      <w:bookmarkEnd w:id="30"/>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rPr>
        <w:t>结合项目特点，制定符合项目实际的绩效评价指标体系及评分标准，通过数据采集</w:t>
      </w:r>
      <w:r>
        <w:rPr>
          <w:rFonts w:hint="eastAsia" w:ascii="Times New Roman" w:hAnsi="Times New Roman" w:cs="Times New Roman"/>
          <w:szCs w:val="28"/>
          <w:lang w:eastAsia="zh-CN"/>
        </w:rPr>
        <w:t>的</w:t>
      </w:r>
      <w:r>
        <w:rPr>
          <w:rFonts w:hint="default" w:ascii="Times New Roman" w:hAnsi="Times New Roman" w:cs="Times New Roman"/>
          <w:szCs w:val="28"/>
        </w:rPr>
        <w:t>形式，对2023年</w:t>
      </w:r>
      <w:r>
        <w:rPr>
          <w:rFonts w:hint="eastAsia" w:ascii="Times New Roman" w:hAnsi="Times New Roman" w:cs="Times New Roman"/>
        </w:rPr>
        <w:t>项目</w:t>
      </w:r>
      <w:r>
        <w:rPr>
          <w:rFonts w:hint="default" w:ascii="Times New Roman" w:hAnsi="Times New Roman" w:cs="Times New Roman"/>
          <w:szCs w:val="28"/>
        </w:rPr>
        <w:t>进行客观评价，最终评分结果为：总分为</w:t>
      </w:r>
      <w:r>
        <w:rPr>
          <w:rFonts w:hint="eastAsia" w:ascii="Times New Roman" w:hAnsi="Times New Roman" w:cs="Times New Roman"/>
          <w:szCs w:val="28"/>
          <w:lang w:val="en-US" w:eastAsia="zh-CN"/>
        </w:rPr>
        <w:t>87</w:t>
      </w:r>
      <w:r>
        <w:rPr>
          <w:rFonts w:hint="default" w:ascii="Times New Roman" w:hAnsi="Times New Roman" w:cs="Times New Roman"/>
          <w:szCs w:val="28"/>
        </w:rPr>
        <w:t>分，绩效评级为“</w:t>
      </w:r>
      <w:r>
        <w:rPr>
          <w:rFonts w:hint="eastAsia" w:ascii="Times New Roman" w:hAnsi="Times New Roman" w:cs="Times New Roman"/>
          <w:szCs w:val="28"/>
          <w:lang w:val="en-US" w:eastAsia="zh-CN"/>
        </w:rPr>
        <w:t>优</w:t>
      </w:r>
      <w:r>
        <w:rPr>
          <w:rFonts w:hint="default" w:ascii="Times New Roman" w:hAnsi="Times New Roman" w:cs="Times New Roman"/>
          <w:szCs w:val="28"/>
        </w:rPr>
        <w:t>”</w:t>
      </w:r>
      <w:r>
        <w:rPr>
          <w:rStyle w:val="22"/>
          <w:rFonts w:hint="default" w:ascii="Times New Roman" w:hAnsi="Times New Roman" w:cs="Times New Roman"/>
          <w:szCs w:val="28"/>
        </w:rPr>
        <w:footnoteReference w:id="1"/>
      </w: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6"/>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611"/>
        <w:gridCol w:w="2839"/>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bookmarkStart w:id="31" w:name="_Toc67911610"/>
            <w:bookmarkStart w:id="32" w:name="_Toc165277239"/>
            <w:r>
              <w:rPr>
                <w:rFonts w:hint="default" w:ascii="Times New Roman" w:hAnsi="Times New Roman" w:cs="Times New Roman"/>
                <w:b/>
                <w:bCs/>
                <w:kern w:val="0"/>
                <w:sz w:val="24"/>
                <w:szCs w:val="24"/>
              </w:rPr>
              <w:t>一级指标</w:t>
            </w:r>
          </w:p>
        </w:tc>
        <w:tc>
          <w:tcPr>
            <w:tcW w:w="16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8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66.67</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66.67</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lang w:eastAsia="zh-CN"/>
              </w:rPr>
            </w:pPr>
            <w:r>
              <w:rPr>
                <w:rFonts w:hint="eastAsia" w:ascii="Times New Roman" w:hAnsi="Times New Roman" w:cs="Times New Roman"/>
                <w:color w:val="auto"/>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auto"/>
                <w:kern w:val="0"/>
                <w:sz w:val="24"/>
                <w:szCs w:val="24"/>
              </w:rPr>
            </w:pPr>
            <w:r>
              <w:rPr>
                <w:rFonts w:hint="eastAsia" w:ascii="Times New Roman" w:hAnsi="Times New Roman" w:cs="Times New Roman"/>
                <w:color w:val="auto"/>
                <w:kern w:val="0"/>
                <w:sz w:val="24"/>
                <w:szCs w:val="24"/>
                <w:lang w:val="en-US" w:eastAsia="zh-CN"/>
              </w:rPr>
              <w:t>100</w:t>
            </w:r>
            <w:r>
              <w:rPr>
                <w:rFonts w:hint="eastAsia" w:ascii="Times New Roman" w:hAnsi="Times New Roman" w:cs="Times New Roman"/>
                <w:color w:val="auto"/>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r>
              <w:rPr>
                <w:rFonts w:hint="eastAsia" w:ascii="Times New Roman" w:hAnsi="Times New Roman" w:cs="Times New Roman"/>
                <w:color w:val="auto"/>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4"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66.67</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4"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3"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新建运动场长度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w:t>
            </w:r>
            <w:r>
              <w:rPr>
                <w:rFonts w:hint="eastAsia" w:ascii="Times New Roman" w:hAnsi="Times New Roman" w:cs="Times New Roman"/>
                <w:kern w:val="0"/>
                <w:sz w:val="24"/>
                <w:szCs w:val="24"/>
                <w:highlight w:val="none"/>
                <w:lang w:val="en-US" w:eastAsia="zh-CN"/>
              </w:rPr>
              <w:t>数量</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享受人数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default" w:ascii="Times New Roman" w:hAnsi="Times New Roman" w:cs="Times New Roman"/>
                <w:kern w:val="0"/>
                <w:sz w:val="24"/>
                <w:szCs w:val="24"/>
                <w:highlight w:val="none"/>
              </w:rPr>
              <w:t>产出</w:t>
            </w:r>
            <w:r>
              <w:rPr>
                <w:rFonts w:hint="eastAsia" w:ascii="Times New Roman" w:hAnsi="Times New Roman" w:cs="Times New Roman"/>
                <w:kern w:val="0"/>
                <w:sz w:val="24"/>
                <w:szCs w:val="24"/>
                <w:highlight w:val="none"/>
                <w:lang w:val="en-US" w:eastAsia="zh-CN"/>
              </w:rPr>
              <w:t>质量</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项目验收合格率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成本指标</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项目成本控制率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项目效益</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提高教育教学工作</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yellow"/>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改善学校环境</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30"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eastAsia="zh-CN"/>
              </w:rPr>
              <w:t>合计</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87</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87%</w:t>
            </w:r>
          </w:p>
        </w:tc>
      </w:tr>
    </w:tbl>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r>
        <w:rPr>
          <w:rFonts w:hint="default" w:ascii="Times New Roman" w:hAnsi="Times New Roman" w:eastAsia="仿宋" w:cs="Times New Roman"/>
          <w:lang w:bidi="en-US"/>
        </w:rPr>
        <w:t>（二）主要绩效</w:t>
      </w:r>
      <w:bookmarkEnd w:id="31"/>
      <w:bookmarkEnd w:id="32"/>
    </w:p>
    <w:p>
      <w:pPr>
        <w:spacing w:line="360" w:lineRule="auto"/>
        <w:ind w:firstLine="548" w:firstLineChars="196"/>
        <w:rPr>
          <w:rFonts w:hint="default" w:ascii="Times New Roman" w:hAnsi="Times New Roman" w:cs="Times New Roman"/>
          <w:bCs/>
          <w:szCs w:val="28"/>
          <w:highlight w:val="yellow"/>
        </w:rPr>
      </w:pPr>
      <w:r>
        <w:rPr>
          <w:rFonts w:hint="default" w:ascii="Times New Roman" w:hAnsi="Times New Roman" w:cs="Times New Roman"/>
          <w:bCs/>
          <w:szCs w:val="28"/>
        </w:rPr>
        <w:t>该项目资金区财政及时拨付，</w:t>
      </w:r>
      <w:r>
        <w:rPr>
          <w:rFonts w:hint="default" w:ascii="Times New Roman" w:hAnsi="Times New Roman" w:cs="Times New Roman"/>
          <w:bCs/>
          <w:szCs w:val="28"/>
          <w:highlight w:val="none"/>
        </w:rPr>
        <w:t>单位在此次评价期间内，有序完成设定目标的部分工作任务，在2023年计划完成</w:t>
      </w:r>
      <w:r>
        <w:rPr>
          <w:rFonts w:hint="eastAsia" w:ascii="Times New Roman" w:hAnsi="Times New Roman" w:cs="Times New Roman"/>
          <w:bCs/>
          <w:szCs w:val="28"/>
          <w:highlight w:val="none"/>
          <w:lang w:val="en-US" w:eastAsia="zh-CN"/>
        </w:rPr>
        <w:t>支付了301.95万元</w:t>
      </w:r>
      <w:r>
        <w:rPr>
          <w:rFonts w:hint="default" w:ascii="Times New Roman" w:hAnsi="Times New Roman" w:cs="Times New Roman"/>
          <w:bCs/>
          <w:szCs w:val="28"/>
          <w:highlight w:val="none"/>
        </w:rPr>
        <w:t>。运动场项目的建设完成对于提升学生的体质健康、增强体育文化氛围、提升学校形象和竞争力、解决场地不足问题等方面都具有重要的意义。这不仅是对学校硬件设施的改善，更是对学生全面发展和社区文化建设的投资。</w:t>
      </w:r>
    </w:p>
    <w:p>
      <w:pPr>
        <w:pStyle w:val="2"/>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33" w:name="_Toc165277240"/>
      <w:bookmarkStart w:id="34" w:name="_Toc67911611"/>
    </w:p>
    <w:p>
      <w:pPr>
        <w:pStyle w:val="2"/>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四、绩效评价指标分析</w:t>
      </w:r>
      <w:bookmarkEnd w:id="33"/>
      <w:bookmarkEnd w:id="34"/>
    </w:p>
    <w:p>
      <w:pPr>
        <w:pStyle w:val="3"/>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35" w:name="_Toc165277241"/>
      <w:bookmarkStart w:id="36" w:name="_Toc67911612"/>
      <w:r>
        <w:rPr>
          <w:rFonts w:hint="default" w:ascii="Times New Roman" w:hAnsi="Times New Roman" w:eastAsia="仿宋" w:cs="Times New Roman"/>
          <w:lang w:bidi="en-US"/>
        </w:rPr>
        <w:t>（一）项目决策情况</w:t>
      </w:r>
      <w:bookmarkEnd w:id="35"/>
      <w:bookmarkEnd w:id="36"/>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18</w:t>
      </w:r>
      <w:r>
        <w:rPr>
          <w:rFonts w:hint="default" w:ascii="Times New Roman" w:hAnsi="Times New Roman" w:cs="Times New Roman"/>
          <w:szCs w:val="28"/>
        </w:rPr>
        <w:t>分。</w:t>
      </w:r>
    </w:p>
    <w:p>
      <w:pPr>
        <w:pStyle w:val="4"/>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37" w:name="_Toc165277242"/>
      <w:r>
        <w:rPr>
          <w:rFonts w:hint="default" w:ascii="Times New Roman" w:hAnsi="Times New Roman" w:cs="Times New Roman"/>
        </w:rPr>
        <w:t>1.项目立项</w:t>
      </w:r>
      <w:bookmarkEnd w:id="37"/>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立项依据充分性：</w:t>
      </w:r>
      <w:r>
        <w:rPr>
          <w:rFonts w:ascii="Times New Roman" w:hAnsi="Times New Roman" w:cs="Times New Roman"/>
          <w:szCs w:val="28"/>
        </w:rPr>
        <w:t>项目立项符合国家法律法规、政策要求。</w:t>
      </w:r>
      <w:r>
        <w:rPr>
          <w:rFonts w:hint="eastAsia" w:ascii="Times New Roman" w:hAnsi="Times New Roman" w:cs="Times New Roman"/>
          <w:szCs w:val="28"/>
          <w:lang w:val="en-US" w:eastAsia="zh-CN"/>
        </w:rPr>
        <w:t>由</w:t>
      </w:r>
      <w:r>
        <w:rPr>
          <w:rFonts w:ascii="Times New Roman" w:hAnsi="Times New Roman" w:cs="Times New Roman"/>
          <w:color w:val="auto"/>
          <w:sz w:val="28"/>
          <w:highlight w:val="none"/>
          <w:shd w:val="clear" w:color="auto" w:fill="auto"/>
        </w:rPr>
        <w:t>《</w:t>
      </w:r>
      <w:r>
        <w:rPr>
          <w:rFonts w:hint="eastAsia" w:ascii="Times New Roman" w:hAnsi="Times New Roman" w:cs="Times New Roman"/>
          <w:color w:val="auto"/>
          <w:sz w:val="28"/>
          <w:highlight w:val="none"/>
          <w:shd w:val="clear" w:color="auto" w:fill="auto"/>
        </w:rPr>
        <w:t>县发改基</w:t>
      </w:r>
      <w:r>
        <w:rPr>
          <w:rFonts w:ascii="Times New Roman" w:hAnsi="Times New Roman" w:cs="Times New Roman"/>
          <w:color w:val="auto"/>
          <w:sz w:val="28"/>
          <w:highlight w:val="none"/>
          <w:shd w:val="clear" w:color="auto" w:fill="auto"/>
        </w:rPr>
        <w:t>》（</w:t>
      </w:r>
      <w:r>
        <w:rPr>
          <w:rFonts w:hint="eastAsia" w:ascii="Times New Roman" w:hAnsi="Times New Roman" w:cs="Times New Roman"/>
          <w:color w:val="auto"/>
          <w:sz w:val="28"/>
          <w:highlight w:val="none"/>
          <w:shd w:val="clear" w:color="auto" w:fill="auto"/>
        </w:rPr>
        <w:t>2022</w:t>
      </w:r>
      <w:r>
        <w:rPr>
          <w:rFonts w:ascii="Times New Roman" w:hAnsi="Times New Roman" w:cs="Times New Roman"/>
          <w:color w:val="auto"/>
          <w:sz w:val="28"/>
          <w:highlight w:val="none"/>
          <w:shd w:val="clear" w:color="auto" w:fill="auto"/>
        </w:rPr>
        <w:t>）</w:t>
      </w:r>
      <w:r>
        <w:rPr>
          <w:rFonts w:hint="eastAsia" w:ascii="Times New Roman" w:hAnsi="Times New Roman" w:cs="Times New Roman"/>
          <w:color w:val="auto"/>
          <w:sz w:val="28"/>
          <w:highlight w:val="none"/>
          <w:shd w:val="clear" w:color="auto" w:fill="auto"/>
        </w:rPr>
        <w:t>199</w:t>
      </w:r>
      <w:r>
        <w:rPr>
          <w:rFonts w:ascii="Times New Roman" w:hAnsi="Times New Roman" w:cs="Times New Roman"/>
          <w:color w:val="auto"/>
          <w:sz w:val="28"/>
          <w:highlight w:val="none"/>
          <w:shd w:val="clear" w:color="auto" w:fill="auto"/>
        </w:rPr>
        <w:t>号文</w:t>
      </w:r>
      <w:r>
        <w:rPr>
          <w:rFonts w:hint="eastAsia" w:ascii="Times New Roman" w:hAnsi="Times New Roman" w:cs="Times New Roman"/>
          <w:color w:val="auto"/>
          <w:sz w:val="28"/>
          <w:highlight w:val="none"/>
          <w:shd w:val="clear" w:color="auto" w:fill="auto"/>
          <w:lang w:val="en-US" w:eastAsia="zh-CN"/>
        </w:rPr>
        <w:t>批准，</w:t>
      </w:r>
      <w:r>
        <w:rPr>
          <w:rFonts w:ascii="Times New Roman" w:hAnsi="Times New Roman" w:cs="Times New Roman"/>
          <w:szCs w:val="28"/>
        </w:rPr>
        <w:t>同时，项目与部门职责范围相符，属于部门履职所需。此外，本项目属于公共财政支持范围，符合中央、地方事权支出责任划分原则。因此，立项依据充分，得4分。</w:t>
      </w:r>
    </w:p>
    <w:p>
      <w:pPr>
        <w:spacing w:line="360" w:lineRule="auto"/>
        <w:ind w:firstLine="562"/>
        <w:rPr>
          <w:rFonts w:ascii="Times New Roman" w:hAnsi="Times New Roman" w:cs="Times New Roman"/>
          <w:szCs w:val="28"/>
        </w:rPr>
      </w:pPr>
      <w:r>
        <w:rPr>
          <w:rFonts w:hint="default" w:ascii="Times New Roman" w:hAnsi="Times New Roman" w:cs="Times New Roman"/>
          <w:b/>
          <w:bCs/>
          <w:szCs w:val="28"/>
        </w:rPr>
        <w:t>立项程序规范性:</w:t>
      </w:r>
      <w:r>
        <w:rPr>
          <w:rFonts w:ascii="Times New Roman" w:hAnsi="Times New Roman" w:cs="Times New Roman"/>
        </w:rPr>
        <w:t xml:space="preserve"> </w:t>
      </w:r>
      <w:r>
        <w:rPr>
          <w:rFonts w:ascii="Times New Roman" w:hAnsi="Times New Roman" w:cs="Times New Roman"/>
          <w:szCs w:val="28"/>
        </w:rPr>
        <w:t>项目按照规定的程序申请设立，审批文件、材料符合相关要求，故立项程序规范，得4分。</w:t>
      </w:r>
    </w:p>
    <w:p>
      <w:pPr>
        <w:pageBreakBefore w:val="0"/>
        <w:widowControl w:val="0"/>
        <w:kinsoku/>
        <w:wordWrap/>
        <w:overflowPunct/>
        <w:topLinePunct w:val="0"/>
        <w:autoSpaceDE w:val="0"/>
        <w:autoSpaceDN/>
        <w:bidi w:val="0"/>
        <w:adjustRightInd/>
        <w:snapToGrid/>
        <w:spacing w:line="560" w:lineRule="exact"/>
        <w:ind w:left="0" w:leftChars="0" w:firstLine="0" w:firstLineChars="0"/>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w:t>
      </w:r>
      <w:r>
        <w:rPr>
          <w:rFonts w:hint="eastAsia" w:ascii="Times New Roman" w:hAnsi="Times New Roman" w:cs="Times New Roman"/>
          <w:b/>
          <w:kern w:val="0"/>
          <w:szCs w:val="28"/>
          <w:lang w:val="en-US" w:eastAsia="zh-CN"/>
        </w:rPr>
        <w:t>8</w:t>
      </w:r>
      <w:r>
        <w:rPr>
          <w:rFonts w:hint="default" w:ascii="Times New Roman" w:hAnsi="Times New Roman" w:cs="Times New Roman"/>
          <w:b/>
          <w:kern w:val="0"/>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38" w:name="_Toc165277243"/>
      <w:r>
        <w:rPr>
          <w:rFonts w:hint="default" w:ascii="Times New Roman" w:hAnsi="Times New Roman" w:cs="Times New Roman"/>
        </w:rPr>
        <w:t>2.绩效目标</w:t>
      </w:r>
      <w:bookmarkEnd w:id="38"/>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w:t>
      </w:r>
      <w:r>
        <w:rPr>
          <w:rFonts w:hint="eastAsia" w:ascii="Times New Roman" w:hAnsi="Times New Roman" w:cs="Times New Roman"/>
          <w:szCs w:val="28"/>
          <w:lang w:val="en-US" w:eastAsia="zh-CN"/>
        </w:rPr>
        <w:t>2</w:t>
      </w:r>
      <w:r>
        <w:rPr>
          <w:rFonts w:hint="default" w:ascii="Times New Roman" w:hAnsi="Times New Roman" w:cs="Times New Roman"/>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default" w:ascii="Times New Roman" w:hAnsi="Times New Roman" w:cs="Times New Roman"/>
          <w:kern w:val="0"/>
          <w:szCs w:val="28"/>
        </w:rPr>
        <w:t>其中，目标已细化为具体的绩效指标</w:t>
      </w:r>
      <w:r>
        <w:rPr>
          <w:rFonts w:hint="eastAsia" w:ascii="Times New Roman" w:hAnsi="Times New Roman" w:cs="Times New Roman"/>
          <w:kern w:val="0"/>
          <w:szCs w:val="28"/>
          <w:lang w:eastAsia="zh-CN"/>
        </w:rPr>
        <w:t>（项目收益人数、普惠性学前教育资源覆盖率、经费支出及时率、项目资金到位率、每度电费</w:t>
      </w:r>
      <w:r>
        <w:rPr>
          <w:rFonts w:hint="eastAsia" w:ascii="Times New Roman" w:hAnsi="Times New Roman" w:cs="Times New Roman"/>
          <w:kern w:val="0"/>
          <w:szCs w:val="28"/>
          <w:lang w:val="en-US" w:eastAsia="zh-CN"/>
        </w:rPr>
        <w:t>及社会效益指标</w:t>
      </w:r>
      <w:r>
        <w:rPr>
          <w:rFonts w:hint="eastAsia" w:ascii="Times New Roman" w:hAnsi="Times New Roman" w:cs="Times New Roman"/>
          <w:kern w:val="0"/>
          <w:szCs w:val="28"/>
          <w:lang w:eastAsia="zh-CN"/>
        </w:rPr>
        <w:t>）</w:t>
      </w:r>
      <w:r>
        <w:rPr>
          <w:rFonts w:hint="default" w:ascii="Times New Roman" w:hAnsi="Times New Roman" w:cs="Times New Roman"/>
          <w:kern w:val="0"/>
          <w:szCs w:val="28"/>
        </w:rPr>
        <w:t>，可通过数量指标、质量指标、时效指标和成本指标予以量</w:t>
      </w:r>
      <w:r>
        <w:rPr>
          <w:rFonts w:hint="default" w:ascii="Times New Roman" w:hAnsi="Times New Roman" w:cs="Times New Roman"/>
          <w:kern w:val="0"/>
          <w:szCs w:val="28"/>
          <w:highlight w:val="none"/>
        </w:rPr>
        <w:t>化(和绩效目标框架保持一致)，并具有确切的评价标准，且指标设定均与</w:t>
      </w:r>
      <w:r>
        <w:rPr>
          <w:rFonts w:hint="default" w:ascii="Times New Roman" w:hAnsi="Times New Roman" w:cs="Times New Roman"/>
          <w:kern w:val="0"/>
          <w:szCs w:val="28"/>
        </w:rPr>
        <w:t>目标相关。各项指标均能在现实条件下收集到</w:t>
      </w:r>
      <w:r>
        <w:rPr>
          <w:rFonts w:hint="eastAsia"/>
          <w:lang w:val="en-US" w:eastAsia="zh-CN"/>
        </w:rPr>
        <w:t>国库集中支付凭证，发票、资金支付申请表、运动场合同等</w:t>
      </w:r>
      <w:r>
        <w:rPr>
          <w:rFonts w:hint="default" w:ascii="Times New Roman" w:hAnsi="Times New Roman" w:cs="Times New Roman"/>
          <w:kern w:val="0"/>
          <w:szCs w:val="28"/>
        </w:rPr>
        <w:t>相关数据进行佐证</w:t>
      </w:r>
      <w:r>
        <w:rPr>
          <w:rFonts w:hint="default" w:ascii="Times New Roman" w:hAnsi="Times New Roman" w:cs="Times New Roman"/>
          <w:kern w:val="0"/>
          <w:szCs w:val="28"/>
          <w:highlight w:val="none"/>
        </w:rPr>
        <w:t>（</w:t>
      </w:r>
      <w:r>
        <w:rPr>
          <w:rFonts w:hint="eastAsia" w:ascii="Times New Roman" w:hAnsi="Times New Roman" w:cs="Times New Roman"/>
          <w:kern w:val="0"/>
          <w:szCs w:val="28"/>
          <w:highlight w:val="none"/>
          <w:lang w:val="en-US" w:eastAsia="zh-CN"/>
        </w:rPr>
        <w:t>项目的实施过程中有明确的数据材料收集、保管的方法、责任人。</w:t>
      </w:r>
      <w:r>
        <w:rPr>
          <w:rFonts w:hint="default" w:ascii="Times New Roman" w:hAnsi="Times New Roman" w:cs="Times New Roman"/>
          <w:kern w:val="0"/>
          <w:szCs w:val="28"/>
          <w:highlight w:val="none"/>
        </w:rPr>
        <w:t>），并与当年项目年度计</w:t>
      </w:r>
      <w:r>
        <w:rPr>
          <w:rFonts w:hint="default" w:ascii="Times New Roman" w:hAnsi="Times New Roman" w:cs="Times New Roman"/>
          <w:kern w:val="0"/>
          <w:szCs w:val="28"/>
        </w:rPr>
        <w:t>划相对应，故绩效目标明确性指标得分</w:t>
      </w:r>
      <w:r>
        <w:rPr>
          <w:rFonts w:hint="eastAsia" w:ascii="Times New Roman" w:hAnsi="Times New Roman" w:cs="Times New Roman"/>
          <w:kern w:val="0"/>
          <w:szCs w:val="28"/>
          <w:lang w:val="en-US" w:eastAsia="zh-CN"/>
        </w:rPr>
        <w:t>2</w:t>
      </w:r>
      <w:r>
        <w:rPr>
          <w:rFonts w:hint="default" w:ascii="Times New Roman" w:hAnsi="Times New Roman" w:cs="Times New Roman"/>
          <w:kern w:val="0"/>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4</w:t>
      </w:r>
      <w:r>
        <w:rPr>
          <w:rFonts w:hint="default" w:ascii="Times New Roman" w:hAnsi="Times New Roman" w:cs="Times New Roman"/>
          <w:b/>
          <w:kern w:val="0"/>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39" w:name="_Toc165277244"/>
      <w:r>
        <w:rPr>
          <w:rFonts w:hint="default" w:ascii="Times New Roman" w:hAnsi="Times New Roman" w:cs="Times New Roman"/>
        </w:rPr>
        <w:t>3.资金投入</w:t>
      </w:r>
      <w:bookmarkEnd w:id="39"/>
    </w:p>
    <w:p>
      <w:pPr>
        <w:autoSpaceDE w:val="0"/>
        <w:spacing w:line="600" w:lineRule="exact"/>
        <w:ind w:firstLine="562"/>
        <w:rPr>
          <w:rFonts w:hint="eastAsia" w:ascii="Times New Roman" w:hAnsi="Times New Roman" w:eastAsia="仿宋_GB2312" w:cs="Times New Roman"/>
          <w:bCs/>
          <w:kern w:val="0"/>
          <w:szCs w:val="28"/>
          <w:lang w:val="en-US" w:eastAsia="zh-CN"/>
        </w:rPr>
      </w:pPr>
      <w:r>
        <w:rPr>
          <w:rFonts w:hint="default" w:ascii="Times New Roman" w:hAnsi="Times New Roman" w:cs="Times New Roman"/>
          <w:b/>
          <w:kern w:val="0"/>
          <w:szCs w:val="28"/>
        </w:rPr>
        <w:t>预算编制科学性：</w:t>
      </w:r>
      <w:r>
        <w:rPr>
          <w:rFonts w:hint="eastAsia" w:ascii="Times New Roman" w:hAnsi="Times New Roman" w:cs="Times New Roman"/>
          <w:kern w:val="0"/>
          <w:szCs w:val="28"/>
        </w:rPr>
        <w:t>该项目合同价格935.18万元</w:t>
      </w:r>
      <w:r>
        <w:rPr>
          <w:rFonts w:hint="eastAsia" w:ascii="Times New Roman" w:hAnsi="Times New Roman" w:cs="Times New Roman"/>
          <w:b/>
          <w:kern w:val="0"/>
          <w:szCs w:val="28"/>
        </w:rPr>
        <w:t>，</w:t>
      </w:r>
      <w:r>
        <w:rPr>
          <w:rFonts w:hint="eastAsia" w:ascii="Times New Roman" w:hAnsi="Times New Roman" w:cs="Times New Roman"/>
          <w:kern w:val="0"/>
          <w:szCs w:val="28"/>
        </w:rPr>
        <w:t>其中建筑安装工程费897.18万元，设计费33万，暂列金5万元。</w:t>
      </w:r>
      <w:r>
        <w:rPr>
          <w:rFonts w:hint="eastAsia" w:ascii="Times New Roman" w:hAnsi="Times New Roman" w:cs="Times New Roman"/>
          <w:kern w:val="0"/>
          <w:szCs w:val="28"/>
          <w:lang w:val="en-US" w:eastAsia="zh-CN"/>
        </w:rPr>
        <w:t>预算安排乌</w:t>
      </w:r>
      <w:r>
        <w:rPr>
          <w:rFonts w:hint="eastAsia" w:ascii="Times New Roman" w:hAnsi="Times New Roman" w:cs="Times New Roman"/>
          <w:lang w:val="en-US" w:eastAsia="zh-CN"/>
        </w:rPr>
        <w:t>财科教[2022]38号文支付301.95万元，预留资金支付256.164万元，共计558.11万元，达到合同价的90%，</w:t>
      </w:r>
      <w:r>
        <w:rPr>
          <w:rFonts w:ascii="Times New Roman" w:hAnsi="Times New Roman" w:cs="Times New Roman"/>
          <w:kern w:val="0"/>
          <w:szCs w:val="28"/>
        </w:rPr>
        <w:t>故预算编制科学性指标得分3分。</w:t>
      </w:r>
    </w:p>
    <w:p>
      <w:pPr>
        <w:keepNext w:val="0"/>
        <w:keepLines w:val="0"/>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rPr>
      </w:pPr>
      <w:r>
        <w:rPr>
          <w:rFonts w:hint="default" w:ascii="Times New Roman" w:hAnsi="Times New Roman" w:cs="Times New Roman"/>
          <w:b/>
          <w:bCs/>
        </w:rPr>
        <w:t>资金分配合理性</w:t>
      </w:r>
      <w:r>
        <w:rPr>
          <w:rFonts w:hint="default" w:ascii="Times New Roman" w:hAnsi="Times New Roman" w:cs="Times New Roman"/>
        </w:rPr>
        <w:t xml:space="preserve">： </w:t>
      </w:r>
      <w:r>
        <w:rPr>
          <w:rFonts w:hint="default" w:ascii="Times New Roman" w:hAnsi="Times New Roman" w:cs="Times New Roman"/>
          <w:szCs w:val="28"/>
          <w:lang w:val="en-US" w:eastAsia="zh-CN"/>
        </w:rPr>
        <w:t>立项符合乌鲁木齐县财政局“关于下达2023年部门预算的通知”县财函【2023】1</w:t>
      </w:r>
      <w:r>
        <w:rPr>
          <w:rFonts w:hint="default" w:ascii="Times New Roman" w:hAnsi="Times New Roman" w:cs="Times New Roman"/>
          <w:color w:val="auto"/>
          <w:szCs w:val="28"/>
          <w:lang w:val="en-US" w:eastAsia="zh-CN"/>
        </w:rPr>
        <w:t>03号</w:t>
      </w:r>
      <w:r>
        <w:rPr>
          <w:rFonts w:hint="default" w:ascii="Times New Roman" w:hAnsi="Times New Roman" w:cs="Times New Roman"/>
          <w:color w:val="auto"/>
          <w:szCs w:val="28"/>
        </w:rPr>
        <w:t>预算</w:t>
      </w:r>
      <w:r>
        <w:rPr>
          <w:rFonts w:hint="default" w:ascii="Times New Roman" w:hAnsi="Times New Roman" w:cs="Times New Roman"/>
          <w:szCs w:val="28"/>
        </w:rPr>
        <w:t>资金的通知要求</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该项目资金分配合理</w:t>
      </w:r>
      <w:r>
        <w:rPr>
          <w:rFonts w:hint="default" w:ascii="Times New Roman" w:hAnsi="Times New Roman" w:cs="Times New Roman"/>
          <w:b/>
          <w:kern w:val="0"/>
          <w:szCs w:val="28"/>
        </w:rPr>
        <w:t>。</w:t>
      </w:r>
      <w:r>
        <w:rPr>
          <w:rFonts w:hint="default" w:ascii="Times New Roman" w:hAnsi="Times New Roman" w:cs="Times New Roman"/>
          <w:kern w:val="0"/>
          <w:szCs w:val="28"/>
        </w:rPr>
        <w:t>故资金分配合理性指标得分3分。</w:t>
      </w:r>
    </w:p>
    <w:p>
      <w:pPr>
        <w:keepNext w:val="0"/>
        <w:keepLines w:val="0"/>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3"/>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40" w:name="_Toc67911613"/>
      <w:bookmarkStart w:id="41" w:name="_Toc165277245"/>
      <w:r>
        <w:rPr>
          <w:rFonts w:hint="default" w:ascii="Times New Roman" w:hAnsi="Times New Roman" w:eastAsia="仿宋" w:cs="Times New Roman"/>
          <w:lang w:bidi="en-US"/>
        </w:rPr>
        <w:t>（二）项目过程情况</w:t>
      </w:r>
      <w:bookmarkEnd w:id="40"/>
      <w:bookmarkEnd w:id="41"/>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color w:val="000000" w:themeColor="text1"/>
          <w:szCs w:val="28"/>
          <w14:textFill>
            <w14:solidFill>
              <w14:schemeClr w14:val="tx1"/>
            </w14:solidFill>
          </w14:textFill>
        </w:rPr>
        <w:t>项目过程指标由2个二级指标和5个三级指标构成，权重为20分，实际得分</w:t>
      </w:r>
      <w:r>
        <w:rPr>
          <w:rFonts w:hint="eastAsia" w:ascii="Times New Roman" w:hAnsi="Times New Roman" w:cs="Times New Roman"/>
          <w:color w:val="000000" w:themeColor="text1"/>
          <w:szCs w:val="28"/>
          <w:lang w:val="en-US" w:eastAsia="zh-CN"/>
          <w14:textFill>
            <w14:solidFill>
              <w14:schemeClr w14:val="tx1"/>
            </w14:solidFill>
          </w14:textFill>
        </w:rPr>
        <w:t>19</w:t>
      </w:r>
      <w:r>
        <w:rPr>
          <w:rFonts w:hint="default" w:ascii="Times New Roman" w:hAnsi="Times New Roman" w:cs="Times New Roman"/>
          <w:color w:val="000000" w:themeColor="text1"/>
          <w:szCs w:val="28"/>
          <w14:textFill>
            <w14:solidFill>
              <w14:schemeClr w14:val="tx1"/>
            </w14:solidFill>
          </w14:textFill>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2" w:name="_Toc165277246"/>
      <w:r>
        <w:rPr>
          <w:rFonts w:hint="default" w:ascii="Times New Roman" w:hAnsi="Times New Roman" w:cs="Times New Roman"/>
        </w:rPr>
        <w:t>1.资金管理</w:t>
      </w:r>
      <w:bookmarkEnd w:id="42"/>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资金到位率：</w:t>
      </w:r>
      <w:r>
        <w:rPr>
          <w:rFonts w:hint="eastAsia" w:ascii="仿宋" w:hAnsi="仿宋" w:eastAsia="仿宋" w:cs="仿宋"/>
        </w:rPr>
        <w:t>该项目202</w:t>
      </w:r>
      <w:r>
        <w:rPr>
          <w:rFonts w:hint="eastAsia" w:ascii="仿宋" w:hAnsi="仿宋" w:eastAsia="仿宋" w:cs="仿宋"/>
          <w:lang w:val="en-US" w:eastAsia="zh-CN"/>
        </w:rPr>
        <w:t>3</w:t>
      </w:r>
      <w:r>
        <w:rPr>
          <w:rFonts w:hint="eastAsia" w:ascii="仿宋" w:hAnsi="仿宋" w:eastAsia="仿宋" w:cs="仿宋"/>
        </w:rPr>
        <w:t>年</w:t>
      </w:r>
      <w:r>
        <w:rPr>
          <w:rFonts w:hint="eastAsia" w:ascii="仿宋" w:hAnsi="仿宋" w:eastAsia="仿宋" w:cs="仿宋"/>
          <w:lang w:val="en-US" w:eastAsia="zh-CN"/>
        </w:rPr>
        <w:t>1月份</w:t>
      </w:r>
      <w:r>
        <w:rPr>
          <w:rFonts w:hint="eastAsia" w:ascii="仿宋" w:hAnsi="仿宋" w:eastAsia="仿宋" w:cs="仿宋"/>
        </w:rPr>
        <w:t>拨付款</w:t>
      </w:r>
      <w:r>
        <w:rPr>
          <w:rFonts w:hint="eastAsia" w:ascii="仿宋" w:hAnsi="仿宋" w:eastAsia="仿宋" w:cs="仿宋"/>
          <w:lang w:val="en-US" w:eastAsia="zh-CN"/>
        </w:rPr>
        <w:t>301.95</w:t>
      </w:r>
      <w:r>
        <w:rPr>
          <w:rFonts w:hint="eastAsia" w:ascii="仿宋" w:hAnsi="仿宋" w:eastAsia="仿宋" w:cs="仿宋"/>
        </w:rPr>
        <w:t>万元</w:t>
      </w:r>
      <w:r>
        <w:rPr>
          <w:rFonts w:hint="eastAsia" w:ascii="仿宋" w:hAnsi="仿宋" w:eastAsia="仿宋" w:cs="仿宋"/>
          <w:lang w:eastAsia="zh-CN"/>
        </w:rPr>
        <w:t>（</w:t>
      </w:r>
      <w:r>
        <w:rPr>
          <w:rFonts w:hint="eastAsia" w:ascii="Times New Roman" w:hAnsi="Times New Roman" w:cs="Times New Roman"/>
          <w:kern w:val="0"/>
          <w:szCs w:val="28"/>
          <w:lang w:val="en-US" w:eastAsia="zh-CN"/>
        </w:rPr>
        <w:t>乌</w:t>
      </w:r>
      <w:r>
        <w:rPr>
          <w:rFonts w:hint="eastAsia" w:ascii="Times New Roman" w:hAnsi="Times New Roman" w:cs="Times New Roman"/>
          <w:lang w:val="en-US" w:eastAsia="zh-CN"/>
        </w:rPr>
        <w:t>财科教[2022]38号</w:t>
      </w:r>
      <w:r>
        <w:rPr>
          <w:rFonts w:hint="eastAsia" w:ascii="仿宋" w:hAnsi="仿宋" w:eastAsia="仿宋" w:cs="仿宋"/>
          <w:lang w:eastAsia="zh-CN"/>
        </w:rPr>
        <w:t>）</w:t>
      </w:r>
      <w:r>
        <w:rPr>
          <w:rFonts w:hint="eastAsia" w:ascii="仿宋" w:hAnsi="仿宋" w:eastAsia="仿宋" w:cs="仿宋"/>
          <w:b/>
          <w:kern w:val="0"/>
          <w:szCs w:val="28"/>
        </w:rPr>
        <w:t>。</w:t>
      </w:r>
      <w:r>
        <w:rPr>
          <w:rFonts w:ascii="Times New Roman" w:hAnsi="Times New Roman" w:cs="Times New Roman"/>
          <w:kern w:val="0"/>
          <w:szCs w:val="28"/>
        </w:rPr>
        <w:t>故资金到位率指标得分</w:t>
      </w:r>
      <w:r>
        <w:rPr>
          <w:rFonts w:hint="eastAsia" w:ascii="Times New Roman" w:hAnsi="Times New Roman" w:cs="Times New Roman"/>
          <w:kern w:val="0"/>
          <w:szCs w:val="28"/>
          <w:lang w:val="en-US" w:eastAsia="zh-CN"/>
        </w:rPr>
        <w:t>5</w:t>
      </w:r>
      <w:r>
        <w:rPr>
          <w:rFonts w:ascii="Times New Roman" w:hAnsi="Times New Roman" w:cs="Times New Roman"/>
          <w:kern w:val="0"/>
          <w:szCs w:val="28"/>
        </w:rPr>
        <w:t>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bCs/>
          <w:szCs w:val="28"/>
        </w:rPr>
      </w:pPr>
      <w:r>
        <w:rPr>
          <w:rFonts w:hint="default" w:ascii="Times New Roman" w:hAnsi="Times New Roman" w:cs="Times New Roman"/>
          <w:b/>
          <w:bCs/>
          <w:szCs w:val="28"/>
        </w:rPr>
        <w:t>预算执行率：</w:t>
      </w:r>
      <w:r>
        <w:rPr>
          <w:rFonts w:hint="eastAsia" w:ascii="Times New Roman" w:hAnsi="Times New Roman" w:cs="Times New Roman"/>
        </w:rPr>
        <w:t>202</w:t>
      </w:r>
      <w:r>
        <w:rPr>
          <w:rFonts w:hint="eastAsia" w:ascii="Times New Roman" w:hAnsi="Times New Roman" w:cs="Times New Roman"/>
          <w:lang w:val="en-US" w:eastAsia="zh-CN"/>
        </w:rPr>
        <w:t>3</w:t>
      </w:r>
      <w:r>
        <w:rPr>
          <w:rFonts w:hint="eastAsia" w:ascii="Times New Roman" w:hAnsi="Times New Roman" w:cs="Times New Roman"/>
        </w:rPr>
        <w:t>年</w:t>
      </w:r>
      <w:r>
        <w:rPr>
          <w:rFonts w:hint="eastAsia" w:ascii="Times New Roman" w:hAnsi="Times New Roman" w:cs="Times New Roman"/>
          <w:lang w:val="en-US" w:eastAsia="zh-CN"/>
        </w:rPr>
        <w:t>10月24日向乌鲁木齐典创国际工程施工有限公司</w:t>
      </w:r>
      <w:r>
        <w:rPr>
          <w:rFonts w:hint="eastAsia" w:ascii="Times New Roman" w:hAnsi="Times New Roman" w:cs="Times New Roman"/>
        </w:rPr>
        <w:t>按照合同约定支付了30%</w:t>
      </w:r>
      <w:r>
        <w:rPr>
          <w:rFonts w:hint="eastAsia" w:ascii="Times New Roman" w:hAnsi="Times New Roman" w:cs="Times New Roman"/>
          <w:lang w:val="en-US" w:eastAsia="zh-CN"/>
        </w:rPr>
        <w:t>工程</w:t>
      </w:r>
      <w:r>
        <w:rPr>
          <w:rFonts w:hint="eastAsia" w:ascii="Times New Roman" w:hAnsi="Times New Roman" w:cs="Times New Roman"/>
        </w:rPr>
        <w:t>款，共</w:t>
      </w:r>
      <w:r>
        <w:rPr>
          <w:rFonts w:hint="eastAsia" w:ascii="Times New Roman" w:hAnsi="Times New Roman" w:cs="Times New Roman"/>
          <w:lang w:val="en-US" w:eastAsia="zh-CN"/>
        </w:rPr>
        <w:t>301.95</w:t>
      </w:r>
      <w:r>
        <w:rPr>
          <w:rFonts w:hint="eastAsia" w:ascii="Times New Roman" w:hAnsi="Times New Roman" w:cs="Times New Roman"/>
        </w:rPr>
        <w:t>万元</w:t>
      </w:r>
      <w:r>
        <w:rPr>
          <w:rFonts w:ascii="Times New Roman" w:hAnsi="Times New Roman" w:cs="Times New Roman"/>
          <w:b/>
          <w:bCs/>
          <w:szCs w:val="28"/>
        </w:rPr>
        <w:t>。</w:t>
      </w:r>
      <w:r>
        <w:rPr>
          <w:rFonts w:ascii="Times New Roman" w:hAnsi="Times New Roman" w:cs="Times New Roman"/>
          <w:szCs w:val="28"/>
        </w:rPr>
        <w:t>故预算执行率得分为</w:t>
      </w:r>
      <w:r>
        <w:rPr>
          <w:rFonts w:hint="eastAsia" w:ascii="Times New Roman" w:hAnsi="Times New Roman" w:cs="Times New Roman"/>
          <w:szCs w:val="28"/>
          <w:lang w:val="en-US" w:eastAsia="zh-CN"/>
        </w:rPr>
        <w:t>5</w:t>
      </w:r>
      <w:r>
        <w:rPr>
          <w:rFonts w:ascii="Times New Roman" w:hAnsi="Times New Roman" w:cs="Times New Roman"/>
          <w:szCs w:val="28"/>
        </w:rPr>
        <w:t>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w:t>
      </w:r>
      <w:r>
        <w:rPr>
          <w:rFonts w:hint="default" w:ascii="Times New Roman" w:hAnsi="Times New Roman" w:cs="Times New Roman"/>
          <w:kern w:val="0"/>
          <w:szCs w:val="28"/>
        </w:rPr>
        <w:t>项目资金的使用符合</w:t>
      </w:r>
      <w:r>
        <w:rPr>
          <w:rFonts w:ascii="仿宋" w:hAnsi="仿宋" w:eastAsia="仿宋" w:cs="仿宋"/>
          <w:color w:val="000000"/>
          <w:kern w:val="0"/>
          <w:sz w:val="28"/>
          <w:szCs w:val="28"/>
          <w:lang w:val="en-US" w:eastAsia="zh-CN" w:bidi="ar"/>
        </w:rPr>
        <w:t>《中小学会计制度》</w:t>
      </w:r>
      <w:r>
        <w:rPr>
          <w:rFonts w:hint="default" w:ascii="Times New Roman" w:hAnsi="Times New Roman" w:cs="Times New Roman"/>
          <w:kern w:val="0"/>
          <w:szCs w:val="28"/>
        </w:rPr>
        <w:t>和</w:t>
      </w:r>
      <w:r>
        <w:rPr>
          <w:rFonts w:hint="eastAsia" w:ascii="Times New Roman" w:hAnsi="Times New Roman" w:cs="Times New Roman"/>
          <w:lang w:val="en-US" w:eastAsia="zh-CN"/>
        </w:rPr>
        <w:t>《乌鲁木齐县中、小学校（幼儿园）经费支出审批流程（修订）》</w:t>
      </w:r>
      <w:r>
        <w:rPr>
          <w:rFonts w:hint="default" w:ascii="Times New Roman" w:hAnsi="Times New Roman" w:cs="Times New Roman"/>
          <w:kern w:val="0"/>
          <w:szCs w:val="28"/>
        </w:rPr>
        <w:t>的规定。</w:t>
      </w:r>
      <w:r>
        <w:rPr>
          <w:rFonts w:hint="default" w:ascii="Times New Roman" w:hAnsi="Times New Roman" w:cs="Times New Roman"/>
          <w:szCs w:val="28"/>
        </w:rPr>
        <w:t>同时，资金的拨付有</w:t>
      </w:r>
      <w:r>
        <w:rPr>
          <w:rFonts w:hint="eastAsia" w:ascii="Times New Roman" w:hAnsi="Times New Roman" w:cs="Times New Roman"/>
          <w:szCs w:val="28"/>
          <w:lang w:val="en-US" w:eastAsia="zh-CN"/>
        </w:rPr>
        <w:t>中小学资金支付</w:t>
      </w:r>
      <w:r>
        <w:rPr>
          <w:rFonts w:hint="default" w:ascii="Times New Roman" w:hAnsi="Times New Roman" w:cs="Times New Roman"/>
          <w:szCs w:val="28"/>
        </w:rPr>
        <w:t>审批程序，需要</w:t>
      </w:r>
      <w:r>
        <w:rPr>
          <w:rFonts w:hint="eastAsia" w:ascii="Times New Roman" w:hAnsi="Times New Roman" w:cs="Times New Roman"/>
          <w:szCs w:val="28"/>
          <w:lang w:val="en-US" w:eastAsia="zh-CN"/>
        </w:rPr>
        <w:t>园长审批，保教主任复核，会计审核等</w:t>
      </w:r>
      <w:r>
        <w:rPr>
          <w:rFonts w:hint="default" w:ascii="Times New Roman" w:hAnsi="Times New Roman" w:cs="Times New Roman"/>
          <w:szCs w:val="28"/>
        </w:rPr>
        <w:t>手续，符合项目预算批复或合同规定的用途，不存在截留、挤占、挪用、虚列支出等情况。故资金使用合规性得分为3分。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13</w:t>
      </w:r>
      <w:r>
        <w:rPr>
          <w:rFonts w:hint="default" w:ascii="Times New Roman" w:hAnsi="Times New Roman" w:cs="Times New Roman"/>
          <w:b/>
          <w:kern w:val="0"/>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3" w:name="_Toc165277247"/>
      <w:r>
        <w:rPr>
          <w:rFonts w:hint="default" w:ascii="Times New Roman" w:hAnsi="Times New Roman" w:cs="Times New Roman"/>
        </w:rPr>
        <w:t>2.组织实施</w:t>
      </w:r>
      <w:bookmarkEnd w:id="43"/>
    </w:p>
    <w:p>
      <w:pPr>
        <w:pageBreakBefore w:val="0"/>
        <w:widowControl w:val="0"/>
        <w:kinsoku/>
        <w:wordWrap/>
        <w:overflowPunct/>
        <w:topLinePunct w:val="0"/>
        <w:autoSpaceDN/>
        <w:bidi w:val="0"/>
        <w:adjustRightInd/>
        <w:snapToGrid/>
        <w:spacing w:line="560" w:lineRule="exact"/>
        <w:ind w:firstLine="562"/>
        <w:textAlignment w:val="auto"/>
        <w:rPr>
          <w:rFonts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rPr>
        <w:t>乌鲁木齐县庙尔沟中学</w:t>
      </w:r>
      <w:r>
        <w:rPr>
          <w:rFonts w:ascii="Times New Roman" w:hAnsi="Times New Roman" w:cs="Times New Roman"/>
          <w:szCs w:val="28"/>
        </w:rPr>
        <w:t>已制定相应的财务和业务管理制度，</w:t>
      </w:r>
      <w:r>
        <w:rPr>
          <w:rFonts w:hint="eastAsia" w:ascii="Times New Roman" w:hAnsi="Times New Roman" w:cs="Times New Roman"/>
          <w:szCs w:val="28"/>
          <w:lang w:val="en-US" w:eastAsia="zh-CN"/>
        </w:rPr>
        <w:t>并严格遵循</w:t>
      </w:r>
      <w:r>
        <w:rPr>
          <w:rFonts w:hint="eastAsia" w:ascii="Times New Roman" w:hAnsi="Times New Roman" w:cs="Times New Roman"/>
          <w:lang w:val="en-US" w:eastAsia="zh-CN"/>
        </w:rPr>
        <w:t>《乌鲁木齐县中、小学校（幼儿园）经费支出审批流程（修订）》</w:t>
      </w:r>
      <w:r>
        <w:rPr>
          <w:rFonts w:hint="default" w:ascii="Times New Roman" w:hAnsi="Times New Roman" w:cs="Times New Roman"/>
          <w:kern w:val="0"/>
          <w:szCs w:val="28"/>
        </w:rPr>
        <w:t>的</w:t>
      </w:r>
      <w:r>
        <w:rPr>
          <w:rFonts w:hint="eastAsia" w:ascii="Times New Roman" w:hAnsi="Times New Roman" w:cs="Times New Roman"/>
          <w:kern w:val="0"/>
          <w:szCs w:val="28"/>
          <w:lang w:val="en-US" w:eastAsia="zh-CN"/>
        </w:rPr>
        <w:t>规定，</w:t>
      </w:r>
      <w:r>
        <w:rPr>
          <w:rFonts w:ascii="Times New Roman" w:hAnsi="Times New Roman" w:cs="Times New Roman"/>
          <w:szCs w:val="28"/>
        </w:rPr>
        <w:t>制度合法、合规、完整，为项目顺利实施提供重要保障。</w:t>
      </w:r>
      <w:r>
        <w:rPr>
          <w:rFonts w:hint="eastAsia" w:ascii="Times New Roman" w:hAnsi="Times New Roman" w:cs="Times New Roman"/>
          <w:szCs w:val="28"/>
          <w:lang w:val="en-US" w:eastAsia="zh-CN"/>
        </w:rPr>
        <w:t>绩效制度建设方面我单位需要进一步加强，</w:t>
      </w:r>
      <w:r>
        <w:rPr>
          <w:rFonts w:hint="eastAsia" w:ascii="Times New Roman" w:hAnsi="Times New Roman" w:cs="Times New Roman"/>
          <w:szCs w:val="28"/>
          <w:lang w:eastAsia="zh-CN"/>
        </w:rPr>
        <w:t>根据绩效实施情况和项目的特性，制定相关绩效管理办法，</w:t>
      </w:r>
      <w:r>
        <w:rPr>
          <w:rFonts w:ascii="Times New Roman" w:hAnsi="Times New Roman" w:cs="Times New Roman"/>
          <w:szCs w:val="28"/>
        </w:rPr>
        <w:t>故管理制度健全性得分为</w:t>
      </w:r>
      <w:r>
        <w:rPr>
          <w:rFonts w:hint="eastAsia" w:ascii="Times New Roman" w:hAnsi="Times New Roman" w:cs="Times New Roman"/>
          <w:szCs w:val="28"/>
          <w:lang w:val="en-US" w:eastAsia="zh-CN"/>
        </w:rPr>
        <w:t>2</w:t>
      </w:r>
      <w:r>
        <w:rPr>
          <w:rFonts w:ascii="Times New Roman" w:hAnsi="Times New Roman" w:cs="Times New Roman"/>
          <w:szCs w:val="28"/>
        </w:rPr>
        <w:t>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根据评价小组核查情况，</w:t>
      </w:r>
      <w:r>
        <w:rPr>
          <w:rFonts w:hint="eastAsia" w:ascii="Times New Roman" w:hAnsi="Times New Roman" w:cs="Times New Roman"/>
          <w:szCs w:val="28"/>
          <w:lang w:val="en-US" w:eastAsia="zh-CN"/>
        </w:rPr>
        <w:t>项目</w:t>
      </w:r>
      <w:r>
        <w:rPr>
          <w:rFonts w:hint="default" w:ascii="Times New Roman" w:hAnsi="Times New Roman" w:cs="Times New Roman"/>
          <w:szCs w:val="28"/>
        </w:rPr>
        <w:t>严格遵守相关法律法规和相关管理规定，项目调整及支出调整手续完备，整体管理合理有序，项目完成后，及时将会计凭证等相关资料分类归档，制度执行有效。故制度执行有效性指标得分4分。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bookmarkStart w:id="44" w:name="_Hlk67670213"/>
      <w:r>
        <w:rPr>
          <w:rFonts w:hint="default" w:ascii="Times New Roman" w:hAnsi="Times New Roman" w:cs="Times New Roman"/>
          <w:b/>
          <w:kern w:val="0"/>
          <w:szCs w:val="28"/>
        </w:rPr>
        <w:t>综上，该指标满分7分，得分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bookmarkEnd w:id="44"/>
    <w:p>
      <w:pPr>
        <w:pStyle w:val="3"/>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45" w:name="_Toc165277248"/>
      <w:bookmarkStart w:id="46" w:name="_Toc67911614"/>
      <w:r>
        <w:rPr>
          <w:rFonts w:hint="default" w:ascii="Times New Roman" w:hAnsi="Times New Roman" w:eastAsia="仿宋" w:cs="Times New Roman"/>
          <w:lang w:bidi="en-US"/>
        </w:rPr>
        <w:t>（三）项目产出情况</w:t>
      </w:r>
      <w:bookmarkEnd w:id="45"/>
      <w:bookmarkEnd w:id="46"/>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项目产出指标由4个二级指标和</w:t>
      </w:r>
      <w:r>
        <w:rPr>
          <w:rFonts w:hint="eastAsia" w:ascii="Times New Roman" w:hAnsi="Times New Roman" w:cs="Times New Roman"/>
          <w:szCs w:val="28"/>
          <w:lang w:val="en-US" w:eastAsia="zh-CN"/>
        </w:rPr>
        <w:t>5</w:t>
      </w:r>
      <w:r>
        <w:rPr>
          <w:rFonts w:hint="default" w:ascii="Times New Roman" w:hAnsi="Times New Roman" w:cs="Times New Roman"/>
          <w:szCs w:val="28"/>
        </w:rPr>
        <w:t>个三级指标构成，权重为40分，实际得分</w:t>
      </w:r>
      <w:r>
        <w:rPr>
          <w:rFonts w:hint="eastAsia" w:ascii="Times New Roman" w:hAnsi="Times New Roman" w:cs="Times New Roman"/>
          <w:szCs w:val="28"/>
          <w:lang w:val="en-US" w:eastAsia="zh-CN"/>
        </w:rPr>
        <w:t>30</w:t>
      </w:r>
      <w:r>
        <w:rPr>
          <w:rFonts w:hint="default" w:ascii="Times New Roman" w:hAnsi="Times New Roman" w:cs="Times New Roman"/>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7" w:name="_Toc165277249"/>
      <w:r>
        <w:rPr>
          <w:rFonts w:hint="default" w:ascii="Times New Roman" w:hAnsi="Times New Roman" w:cs="Times New Roman"/>
        </w:rPr>
        <w:t>1.产出数量</w:t>
      </w:r>
      <w:bookmarkEnd w:id="47"/>
    </w:p>
    <w:p>
      <w:pPr>
        <w:pageBreakBefore w:val="0"/>
        <w:widowControl w:val="0"/>
        <w:kinsoku/>
        <w:wordWrap/>
        <w:overflowPunct/>
        <w:topLinePunct w:val="0"/>
        <w:autoSpaceDN/>
        <w:bidi w:val="0"/>
        <w:adjustRightInd/>
        <w:snapToGrid/>
        <w:spacing w:line="560" w:lineRule="exact"/>
        <w:ind w:firstLine="560"/>
        <w:textAlignment w:val="auto"/>
        <w:rPr>
          <w:rFonts w:hint="eastAsia" w:ascii="Times New Roman" w:hAnsi="Times New Roman" w:cs="Times New Roman"/>
          <w:bCs/>
          <w:szCs w:val="28"/>
          <w:lang w:val="en-US" w:eastAsia="zh-CN"/>
        </w:rPr>
      </w:pPr>
      <w:r>
        <w:rPr>
          <w:rFonts w:hint="default" w:ascii="Times New Roman" w:hAnsi="Times New Roman" w:cs="Times New Roman"/>
          <w:bCs/>
          <w:szCs w:val="28"/>
        </w:rPr>
        <w:t>数量指标“</w:t>
      </w:r>
      <w:r>
        <w:rPr>
          <w:rFonts w:hint="eastAsia" w:ascii="Times New Roman" w:hAnsi="Times New Roman" w:cs="Times New Roman"/>
          <w:bCs/>
          <w:szCs w:val="28"/>
          <w:lang w:val="en-US" w:eastAsia="zh-CN"/>
        </w:rPr>
        <w:t>运动场长度</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400米</w:t>
      </w:r>
      <w:r>
        <w:rPr>
          <w:rFonts w:hint="default" w:ascii="Times New Roman" w:hAnsi="Times New Roman" w:cs="Times New Roman"/>
          <w:bCs/>
          <w:szCs w:val="28"/>
        </w:rPr>
        <w:t>，2023年度我单位实际完成</w:t>
      </w:r>
      <w:r>
        <w:rPr>
          <w:rFonts w:hint="eastAsia" w:ascii="Times New Roman" w:hAnsi="Times New Roman" w:cs="Times New Roman"/>
          <w:bCs/>
          <w:szCs w:val="28"/>
          <w:lang w:val="en-US" w:eastAsia="zh-CN"/>
        </w:rPr>
        <w:t>400米。</w:t>
      </w:r>
      <w:r>
        <w:rPr>
          <w:rFonts w:hint="default" w:ascii="Times New Roman" w:hAnsi="Times New Roman" w:cs="Times New Roman"/>
          <w:b/>
          <w:bCs/>
          <w:szCs w:val="28"/>
        </w:rPr>
        <w:t>实际完成率：</w:t>
      </w:r>
      <w:r>
        <w:rPr>
          <w:rFonts w:hint="eastAsia" w:ascii="Times New Roman" w:hAnsi="Times New Roman" w:cs="Times New Roman"/>
          <w:szCs w:val="28"/>
          <w:lang w:val="en-US" w:eastAsia="zh-CN"/>
        </w:rPr>
        <w:t>100%</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eastAsia="仿宋_GB2312" w:cs="Times New Roman"/>
          <w:bCs/>
          <w:szCs w:val="28"/>
          <w:lang w:val="en-US" w:eastAsia="zh-CN"/>
        </w:rPr>
      </w:pPr>
      <w:r>
        <w:rPr>
          <w:rFonts w:hint="default" w:ascii="Times New Roman" w:hAnsi="Times New Roman" w:cs="Times New Roman"/>
          <w:bCs/>
          <w:szCs w:val="28"/>
        </w:rPr>
        <w:t>数量指标“</w:t>
      </w:r>
      <w:r>
        <w:rPr>
          <w:rFonts w:hint="eastAsia" w:ascii="Times New Roman" w:hAnsi="Times New Roman" w:cs="Times New Roman"/>
          <w:bCs/>
          <w:szCs w:val="28"/>
          <w:lang w:val="en-US" w:eastAsia="zh-CN"/>
        </w:rPr>
        <w:t>享受人数</w:t>
      </w:r>
      <w:r>
        <w:rPr>
          <w:rFonts w:hint="default" w:ascii="Times New Roman" w:hAnsi="Times New Roman" w:cs="Times New Roman"/>
          <w:bCs/>
          <w:szCs w:val="28"/>
        </w:rPr>
        <w:t>”的目标值</w:t>
      </w:r>
      <w:r>
        <w:rPr>
          <w:rFonts w:hint="eastAsia" w:ascii="Times New Roman" w:hAnsi="Times New Roman" w:cs="Times New Roman"/>
          <w:bCs/>
          <w:szCs w:val="28"/>
          <w:lang w:val="en-US" w:eastAsia="zh-CN"/>
        </w:rPr>
        <w:t>大于900人，</w:t>
      </w:r>
      <w:r>
        <w:rPr>
          <w:rFonts w:hint="default" w:ascii="Times New Roman" w:hAnsi="Times New Roman" w:cs="Times New Roman"/>
          <w:bCs/>
          <w:szCs w:val="28"/>
        </w:rPr>
        <w:t>2023年度我单位实际完成</w:t>
      </w:r>
      <w:r>
        <w:rPr>
          <w:rFonts w:hint="eastAsia" w:ascii="Times New Roman" w:hAnsi="Times New Roman" w:cs="Times New Roman"/>
          <w:bCs/>
          <w:szCs w:val="28"/>
          <w:lang w:val="en-US" w:eastAsia="zh-CN"/>
        </w:rPr>
        <w:t>大于954人。</w:t>
      </w:r>
      <w:r>
        <w:rPr>
          <w:rFonts w:hint="default" w:ascii="Times New Roman" w:hAnsi="Times New Roman" w:cs="Times New Roman"/>
          <w:b/>
          <w:bCs/>
          <w:szCs w:val="28"/>
        </w:rPr>
        <w:t>实际完成率：</w:t>
      </w:r>
      <w:r>
        <w:rPr>
          <w:rFonts w:hint="eastAsia" w:ascii="Times New Roman" w:hAnsi="Times New Roman" w:cs="Times New Roman"/>
          <w:szCs w:val="28"/>
          <w:lang w:val="en-US" w:eastAsia="zh-CN"/>
        </w:rPr>
        <w:t>106%</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8" w:name="_Toc165277250"/>
      <w:r>
        <w:rPr>
          <w:rFonts w:hint="default" w:ascii="Times New Roman" w:hAnsi="Times New Roman" w:cs="Times New Roman"/>
        </w:rPr>
        <w:t>2.产出质量</w:t>
      </w:r>
      <w:bookmarkEnd w:id="48"/>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eastAsia" w:ascii="Times New Roman" w:hAnsi="Times New Roman" w:cs="Times New Roman"/>
          <w:b/>
          <w:bCs/>
          <w:szCs w:val="28"/>
          <w:lang w:val="en-US" w:eastAsia="zh-CN"/>
        </w:rPr>
        <w:t>项目验收合格率</w:t>
      </w:r>
      <w:r>
        <w:rPr>
          <w:rFonts w:hint="default" w:ascii="Times New Roman" w:hAnsi="Times New Roman" w:cs="Times New Roman"/>
          <w:b/>
          <w:bCs/>
          <w:szCs w:val="28"/>
        </w:rPr>
        <w:t>：</w:t>
      </w:r>
      <w:r>
        <w:rPr>
          <w:rFonts w:hint="eastAsia" w:ascii="Times New Roman" w:hAnsi="Times New Roman" w:cs="Times New Roman"/>
          <w:b w:val="0"/>
          <w:bCs w:val="0"/>
          <w:szCs w:val="28"/>
          <w:lang w:val="en-US" w:eastAsia="zh-CN"/>
        </w:rPr>
        <w:t>该项目已投入使用，但还未验收，项目的实施有效改善了学校体育教学环境，为学生提供了更好的学习生活环境</w:t>
      </w:r>
      <w:r>
        <w:rPr>
          <w:rFonts w:hint="eastAsia" w:ascii="Times New Roman" w:hAnsi="Times New Roman" w:cs="Times New Roman"/>
          <w:szCs w:val="28"/>
        </w:rPr>
        <w:t>。</w:t>
      </w:r>
      <w:r>
        <w:rPr>
          <w:rFonts w:hint="default" w:ascii="Times New Roman" w:hAnsi="Times New Roman" w:cs="Times New Roman"/>
          <w:szCs w:val="28"/>
        </w:rPr>
        <w:t>得分为</w:t>
      </w:r>
      <w:r>
        <w:rPr>
          <w:rFonts w:hint="eastAsia" w:ascii="Times New Roman" w:hAnsi="Times New Roman" w:cs="Times New Roman"/>
          <w:szCs w:val="28"/>
          <w:lang w:val="en-US" w:eastAsia="zh-CN"/>
        </w:rPr>
        <w:t>0</w:t>
      </w:r>
      <w:r>
        <w:rPr>
          <w:rFonts w:hint="default" w:ascii="Times New Roman" w:hAnsi="Times New Roman" w:cs="Times New Roman"/>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9" w:name="_Toc165277251"/>
      <w:r>
        <w:rPr>
          <w:rFonts w:hint="default" w:ascii="Times New Roman" w:hAnsi="Times New Roman" w:cs="Times New Roman"/>
        </w:rPr>
        <w:t>3.产出时效</w:t>
      </w:r>
      <w:bookmarkEnd w:id="49"/>
    </w:p>
    <w:p>
      <w:pPr>
        <w:spacing w:line="360" w:lineRule="auto"/>
        <w:ind w:firstLine="562"/>
        <w:rPr>
          <w:rFonts w:hint="default" w:ascii="Times New Roman" w:hAnsi="Times New Roman" w:eastAsia="仿宋_GB2312" w:cs="Times New Roman"/>
          <w:b w:val="0"/>
          <w:bCs w:val="0"/>
          <w:szCs w:val="28"/>
          <w:lang w:val="en-US" w:eastAsia="zh-CN"/>
        </w:rPr>
      </w:pPr>
      <w:r>
        <w:rPr>
          <w:rFonts w:hint="eastAsia" w:ascii="Times New Roman" w:hAnsi="Times New Roman" w:cs="Times New Roman"/>
          <w:b/>
          <w:bCs/>
          <w:szCs w:val="28"/>
          <w:lang w:val="en-US" w:eastAsia="zh-CN"/>
        </w:rPr>
        <w:t>经费支出及时率</w:t>
      </w:r>
      <w:r>
        <w:rPr>
          <w:rFonts w:hint="default" w:ascii="Times New Roman" w:hAnsi="Times New Roman" w:cs="Times New Roman"/>
          <w:b/>
          <w:bCs/>
          <w:szCs w:val="28"/>
        </w:rPr>
        <w:t>：</w:t>
      </w:r>
      <w:r>
        <w:rPr>
          <w:rFonts w:hint="eastAsia" w:ascii="Times New Roman" w:hAnsi="Times New Roman" w:cs="Times New Roman"/>
          <w:b w:val="0"/>
          <w:bCs w:val="0"/>
          <w:szCs w:val="28"/>
          <w:lang w:val="en-US" w:eastAsia="zh-CN"/>
        </w:rPr>
        <w:t>该项目2023年财政拨款301.95万元，经费及时支出，实际完成率100%。</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eastAsia" w:ascii="Times New Roman" w:hAnsi="Times New Roman" w:cs="Times New Roman"/>
          <w:b/>
          <w:bCs/>
          <w:szCs w:val="28"/>
          <w:lang w:val="en-US" w:eastAsia="zh-CN"/>
        </w:rPr>
        <w:t>项目资金到位率</w:t>
      </w:r>
      <w:r>
        <w:rPr>
          <w:rFonts w:hint="default" w:ascii="Times New Roman" w:hAnsi="Times New Roman" w:cs="Times New Roman"/>
          <w:b/>
          <w:bCs/>
          <w:szCs w:val="28"/>
        </w:rPr>
        <w:t>：</w:t>
      </w:r>
      <w:r>
        <w:rPr>
          <w:rFonts w:hint="default" w:ascii="Times New Roman" w:hAnsi="Times New Roman" w:cs="Times New Roman"/>
          <w:b w:val="0"/>
          <w:bCs w:val="0"/>
          <w:szCs w:val="28"/>
        </w:rPr>
        <w:t>本项目</w:t>
      </w:r>
      <w:r>
        <w:rPr>
          <w:rFonts w:hint="eastAsia" w:ascii="Times New Roman" w:hAnsi="Times New Roman" w:cs="Times New Roman"/>
          <w:b w:val="0"/>
          <w:bCs w:val="0"/>
          <w:szCs w:val="28"/>
          <w:lang w:val="en-US" w:eastAsia="zh-CN"/>
        </w:rPr>
        <w:t>资金与2023年1月到位，实际支付301.95万元，</w:t>
      </w:r>
      <w:r>
        <w:rPr>
          <w:rFonts w:hint="default" w:ascii="Times New Roman" w:hAnsi="Times New Roman" w:cs="Times New Roman"/>
          <w:kern w:val="0"/>
          <w:szCs w:val="28"/>
          <w:lang w:eastAsia="zh-CN"/>
        </w:rPr>
        <w:t>资金与实际到位资金相符，</w:t>
      </w:r>
      <w:r>
        <w:rPr>
          <w:rFonts w:hint="default" w:ascii="Times New Roman" w:hAnsi="Times New Roman" w:cs="Times New Roman"/>
          <w:b/>
          <w:bCs/>
          <w:szCs w:val="28"/>
        </w:rPr>
        <w:t>实际完成率：</w:t>
      </w:r>
      <w:r>
        <w:rPr>
          <w:rFonts w:hint="eastAsia" w:ascii="Times New Roman" w:hAnsi="Times New Roman" w:cs="Times New Roman"/>
          <w:szCs w:val="28"/>
          <w:lang w:val="en-US" w:eastAsia="zh-CN"/>
        </w:rPr>
        <w:t>100%</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50" w:name="_Toc165277252"/>
      <w:r>
        <w:rPr>
          <w:rFonts w:hint="default" w:ascii="Times New Roman" w:hAnsi="Times New Roman" w:cs="Times New Roman"/>
        </w:rPr>
        <w:t>4.产出成本</w:t>
      </w:r>
      <w:bookmarkEnd w:id="50"/>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bCs/>
          <w:szCs w:val="28"/>
        </w:rPr>
      </w:pPr>
      <w:r>
        <w:rPr>
          <w:rFonts w:hint="eastAsia" w:ascii="Times New Roman" w:hAnsi="Times New Roman" w:cs="Times New Roman"/>
          <w:b/>
          <w:bCs/>
          <w:szCs w:val="28"/>
          <w:lang w:val="en-US" w:eastAsia="zh-CN"/>
        </w:rPr>
        <w:t>资金成本控制率</w:t>
      </w:r>
      <w:r>
        <w:rPr>
          <w:rFonts w:hint="default" w:ascii="Times New Roman" w:hAnsi="Times New Roman" w:cs="Times New Roman"/>
          <w:b/>
          <w:bCs/>
          <w:szCs w:val="28"/>
        </w:rPr>
        <w:t>：</w:t>
      </w:r>
      <w:r>
        <w:rPr>
          <w:rFonts w:hint="default" w:ascii="Times New Roman" w:hAnsi="Times New Roman" w:cs="Times New Roman"/>
          <w:bCs/>
          <w:szCs w:val="28"/>
        </w:rPr>
        <w:t>本项目</w:t>
      </w:r>
      <w:r>
        <w:rPr>
          <w:rFonts w:hint="eastAsia" w:ascii="Times New Roman" w:hAnsi="Times New Roman" w:cs="Times New Roman"/>
          <w:bCs/>
          <w:szCs w:val="28"/>
          <w:lang w:val="en-US" w:eastAsia="zh-CN"/>
        </w:rPr>
        <w:t>2023年到位资金301.95万元，</w:t>
      </w:r>
      <w:r>
        <w:rPr>
          <w:rFonts w:hint="default" w:ascii="Times New Roman" w:hAnsi="Times New Roman" w:cs="Times New Roman"/>
          <w:bCs/>
          <w:szCs w:val="28"/>
        </w:rPr>
        <w:t>实际支出</w:t>
      </w:r>
      <w:r>
        <w:rPr>
          <w:rFonts w:hint="eastAsia" w:ascii="Times New Roman" w:hAnsi="Times New Roman" w:cs="Times New Roman"/>
          <w:bCs/>
          <w:szCs w:val="28"/>
          <w:lang w:val="en-US" w:eastAsia="zh-CN"/>
        </w:rPr>
        <w:t>301.95</w:t>
      </w:r>
      <w:r>
        <w:rPr>
          <w:rFonts w:hint="default" w:ascii="Times New Roman" w:hAnsi="Times New Roman" w:cs="Times New Roman"/>
          <w:bCs/>
          <w:szCs w:val="28"/>
        </w:rPr>
        <w:t>万元</w:t>
      </w:r>
      <w:r>
        <w:rPr>
          <w:rFonts w:hint="eastAsia" w:ascii="Times New Roman" w:hAnsi="Times New Roman" w:cs="Times New Roman"/>
          <w:bCs/>
          <w:szCs w:val="28"/>
          <w:lang w:eastAsia="zh-CN"/>
        </w:rPr>
        <w:t>，</w:t>
      </w:r>
      <w:r>
        <w:rPr>
          <w:rFonts w:hint="eastAsia" w:ascii="Times New Roman" w:hAnsi="Times New Roman" w:cs="Times New Roman"/>
          <w:bCs/>
          <w:szCs w:val="28"/>
          <w:lang w:val="en-US" w:eastAsia="zh-CN"/>
        </w:rPr>
        <w:t>生</w:t>
      </w:r>
      <w:r>
        <w:rPr>
          <w:rFonts w:hint="default" w:ascii="Times New Roman" w:hAnsi="Times New Roman" w:cs="Times New Roman"/>
          <w:bCs/>
          <w:szCs w:val="28"/>
        </w:rPr>
        <w:t>无超支情况，项目资金全部完成，得分为</w:t>
      </w:r>
      <w:r>
        <w:rPr>
          <w:rFonts w:hint="eastAsia" w:ascii="Times New Roman" w:hAnsi="Times New Roman" w:cs="Times New Roman"/>
          <w:bCs/>
          <w:szCs w:val="28"/>
          <w:lang w:val="en-US" w:eastAsia="zh-CN"/>
        </w:rPr>
        <w:t>10</w:t>
      </w:r>
      <w:r>
        <w:rPr>
          <w:rFonts w:hint="default" w:ascii="Times New Roman" w:hAnsi="Times New Roman" w:cs="Times New Roman"/>
          <w:bCs/>
          <w:szCs w:val="28"/>
        </w:rPr>
        <w:t>。</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综上，该部分指标满分40分，得分</w:t>
      </w:r>
      <w:r>
        <w:rPr>
          <w:rFonts w:hint="eastAsia" w:ascii="Times New Roman" w:hAnsi="Times New Roman" w:cs="Times New Roman"/>
          <w:szCs w:val="28"/>
          <w:lang w:val="en-US" w:eastAsia="zh-CN"/>
        </w:rPr>
        <w:t>40</w:t>
      </w:r>
      <w:r>
        <w:rPr>
          <w:rFonts w:hint="default" w:ascii="Times New Roman" w:hAnsi="Times New Roman" w:cs="Times New Roman"/>
          <w:b/>
          <w:kern w:val="0"/>
          <w:szCs w:val="28"/>
        </w:rPr>
        <w:t>分。</w:t>
      </w:r>
    </w:p>
    <w:p>
      <w:pPr>
        <w:pStyle w:val="3"/>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51" w:name="_Toc67911615"/>
      <w:bookmarkStart w:id="52" w:name="_Toc165277253"/>
      <w:r>
        <w:rPr>
          <w:rFonts w:hint="default" w:ascii="Times New Roman" w:hAnsi="Times New Roman" w:eastAsia="仿宋" w:cs="Times New Roman"/>
          <w:lang w:bidi="en-US"/>
        </w:rPr>
        <w:t>（四）项目效益情况</w:t>
      </w:r>
      <w:bookmarkEnd w:id="51"/>
      <w:bookmarkEnd w:id="52"/>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auto"/>
          <w:szCs w:val="28"/>
        </w:rPr>
      </w:pPr>
      <w:r>
        <w:rPr>
          <w:rFonts w:hint="default" w:ascii="Times New Roman" w:hAnsi="Times New Roman" w:cs="Times New Roman"/>
          <w:color w:val="auto"/>
          <w:szCs w:val="28"/>
        </w:rPr>
        <w:t>项目效益指标由1个二级指标和2个三级指标构成，权重为20分，实际得分</w:t>
      </w:r>
      <w:r>
        <w:rPr>
          <w:rFonts w:hint="eastAsia" w:ascii="Times New Roman" w:hAnsi="Times New Roman" w:cs="Times New Roman"/>
          <w:color w:val="auto"/>
          <w:szCs w:val="28"/>
          <w:lang w:val="en-US" w:eastAsia="zh-CN"/>
        </w:rPr>
        <w:t>20</w:t>
      </w:r>
      <w:r>
        <w:rPr>
          <w:rFonts w:hint="default" w:ascii="Times New Roman" w:hAnsi="Times New Roman" w:cs="Times New Roman"/>
          <w:color w:val="auto"/>
          <w:szCs w:val="28"/>
        </w:rPr>
        <w:t xml:space="preserve">分。 </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53" w:name="_Toc165277254"/>
      <w:r>
        <w:rPr>
          <w:rFonts w:hint="default" w:ascii="Times New Roman" w:hAnsi="Times New Roman" w:cs="Times New Roman"/>
        </w:rPr>
        <w:t>1.项目效益</w:t>
      </w:r>
      <w:bookmarkEnd w:id="53"/>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bCs/>
          <w:szCs w:val="28"/>
        </w:rPr>
      </w:pPr>
      <w:r>
        <w:rPr>
          <w:rFonts w:hint="default" w:ascii="Times New Roman" w:hAnsi="Times New Roman" w:cs="Times New Roman"/>
          <w:b/>
          <w:bCs/>
          <w:szCs w:val="28"/>
        </w:rPr>
        <w:t>（1）实施效益</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社会效益指标</w:t>
      </w:r>
      <w:r>
        <w:rPr>
          <w:rFonts w:hint="default" w:ascii="Times New Roman" w:hAnsi="Times New Roman" w:cs="Times New Roman"/>
          <w:szCs w:val="28"/>
        </w:rPr>
        <w:t>：</w:t>
      </w:r>
    </w:p>
    <w:p>
      <w:pPr>
        <w:pageBreakBefore w:val="0"/>
        <w:widowControl w:val="0"/>
        <w:kinsoku/>
        <w:wordWrap/>
        <w:overflowPunct/>
        <w:topLinePunct w:val="0"/>
        <w:autoSpaceDN/>
        <w:bidi w:val="0"/>
        <w:adjustRightInd/>
        <w:snapToGrid/>
        <w:spacing w:line="560" w:lineRule="exact"/>
        <w:ind w:firstLine="562"/>
        <w:textAlignment w:val="auto"/>
        <w:rPr>
          <w:rStyle w:val="21"/>
          <w:rFonts w:hint="default" w:ascii="Times New Roman" w:hAnsi="Times New Roman" w:cs="Times New Roman"/>
        </w:rPr>
      </w:pPr>
      <w:r>
        <w:rPr>
          <w:rFonts w:hint="default" w:ascii="Times New Roman" w:hAnsi="Times New Roman" w:cs="Times New Roman"/>
          <w:szCs w:val="28"/>
        </w:rPr>
        <w:t>评价指标“</w:t>
      </w:r>
      <w:r>
        <w:rPr>
          <w:rFonts w:hint="eastAsia" w:ascii="Times New Roman" w:hAnsi="Times New Roman" w:cs="Times New Roman"/>
          <w:szCs w:val="28"/>
          <w:lang w:val="en-US" w:eastAsia="zh-CN"/>
        </w:rPr>
        <w:t xml:space="preserve"> 提高教育教学工作</w:t>
      </w:r>
      <w:r>
        <w:rPr>
          <w:rFonts w:hint="default" w:ascii="Times New Roman" w:hAnsi="Times New Roman" w:cs="Times New Roman"/>
          <w:szCs w:val="28"/>
        </w:rPr>
        <w:t>”，指标值：</w:t>
      </w:r>
      <w:r>
        <w:rPr>
          <w:rFonts w:hint="eastAsia" w:ascii="Times New Roman" w:hAnsi="Times New Roman" w:cs="Times New Roman"/>
          <w:szCs w:val="28"/>
          <w:lang w:val="en-US" w:eastAsia="zh-CN"/>
        </w:rPr>
        <w:t>大力推进</w:t>
      </w:r>
      <w:r>
        <w:rPr>
          <w:rFonts w:hint="default" w:ascii="Times New Roman" w:hAnsi="Times New Roman" w:cs="Times New Roman"/>
          <w:szCs w:val="28"/>
        </w:rPr>
        <w:t>，实际完成值：达成年度指标。运动场地可以用于举办体育赛事</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开展日常体育课程</w:t>
      </w:r>
      <w:r>
        <w:rPr>
          <w:rFonts w:hint="default" w:ascii="Times New Roman" w:hAnsi="Times New Roman" w:cs="Times New Roman"/>
          <w:szCs w:val="28"/>
        </w:rPr>
        <w:t>，良好的体育设施和氛围能够激发学生对体育活动的热情， 提高了体育方面的教学工作。</w:t>
      </w:r>
    </w:p>
    <w:p>
      <w:pPr>
        <w:pageBreakBefore w:val="0"/>
        <w:widowControl w:val="0"/>
        <w:kinsoku/>
        <w:wordWrap/>
        <w:overflowPunct/>
        <w:topLinePunct w:val="0"/>
        <w:autoSpaceDN/>
        <w:bidi w:val="0"/>
        <w:adjustRightInd/>
        <w:snapToGrid/>
        <w:spacing w:line="560" w:lineRule="exact"/>
        <w:textAlignment w:val="auto"/>
        <w:rPr>
          <w:rStyle w:val="21"/>
          <w:rFonts w:hint="default" w:ascii="Times New Roman" w:hAnsi="Times New Roman" w:cs="Times New Roman"/>
          <w:lang w:val="en-US"/>
        </w:rPr>
      </w:pPr>
      <w:r>
        <w:rPr>
          <w:rFonts w:hint="default" w:ascii="Times New Roman" w:hAnsi="Times New Roman" w:cs="Times New Roman"/>
          <w:szCs w:val="28"/>
        </w:rPr>
        <w:t>评价指标“</w:t>
      </w:r>
      <w:r>
        <w:rPr>
          <w:rFonts w:hint="eastAsia" w:ascii="Times New Roman" w:hAnsi="Times New Roman" w:cs="Times New Roman"/>
          <w:szCs w:val="28"/>
          <w:lang w:val="en-US" w:eastAsia="zh-CN"/>
        </w:rPr>
        <w:t xml:space="preserve"> 改善学校环境</w:t>
      </w:r>
      <w:r>
        <w:rPr>
          <w:rFonts w:hint="default" w:ascii="Times New Roman" w:hAnsi="Times New Roman" w:cs="Times New Roman"/>
          <w:szCs w:val="28"/>
        </w:rPr>
        <w:t>”，指标值：</w:t>
      </w:r>
      <w:r>
        <w:rPr>
          <w:rFonts w:hint="eastAsia" w:ascii="Times New Roman" w:hAnsi="Times New Roman" w:cs="Times New Roman"/>
          <w:szCs w:val="28"/>
          <w:lang w:val="en-US" w:eastAsia="zh-CN"/>
        </w:rPr>
        <w:t>有效提供</w:t>
      </w:r>
      <w:r>
        <w:rPr>
          <w:rFonts w:hint="default" w:ascii="Times New Roman" w:hAnsi="Times New Roman" w:cs="Times New Roman"/>
          <w:szCs w:val="28"/>
        </w:rPr>
        <w:t>，实际完成值：达成年度指</w:t>
      </w:r>
      <w:r>
        <w:rPr>
          <w:rFonts w:hint="eastAsia" w:ascii="Times New Roman" w:hAnsi="Times New Roman" w:cs="Times New Roman"/>
          <w:szCs w:val="28"/>
          <w:lang w:val="en-US" w:eastAsia="zh-CN"/>
        </w:rPr>
        <w:t>。新建或改建的运动场解决了学校体育活动场地不足的问题，良好的体育设施和氛围能够激发学生对体育活动的热情，项目的实施有效改善了学校工作环境。</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20</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20</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54" w:name="_Toc67911617"/>
      <w:bookmarkStart w:id="55" w:name="_Toc165277256"/>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五、主要经验及做法、存在的问题及原因分析</w:t>
      </w:r>
      <w:bookmarkEnd w:id="54"/>
      <w:bookmarkEnd w:id="55"/>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56" w:name="_Toc165277257"/>
      <w:bookmarkStart w:id="57" w:name="_Toc67911618"/>
      <w:r>
        <w:rPr>
          <w:rFonts w:hint="default" w:ascii="Times New Roman" w:hAnsi="Times New Roman" w:eastAsia="仿宋" w:cs="Times New Roman"/>
          <w:lang w:bidi="en-US"/>
        </w:rPr>
        <w:t>（一）主要经验及做法</w:t>
      </w:r>
      <w:bookmarkEnd w:id="56"/>
      <w:bookmarkEnd w:id="57"/>
    </w:p>
    <w:p>
      <w:pPr>
        <w:spacing w:line="360" w:lineRule="auto"/>
        <w:ind w:firstLine="560"/>
        <w:rPr>
          <w:rFonts w:hint="default" w:ascii="Times New Roman" w:hAnsi="Times New Roman" w:cs="Times New Roman"/>
          <w:szCs w:val="28"/>
        </w:rPr>
      </w:pPr>
      <w:r>
        <w:rPr>
          <w:rFonts w:hint="default" w:ascii="Times New Roman" w:hAnsi="Times New Roman" w:cs="Times New Roman"/>
          <w:b/>
          <w:kern w:val="0"/>
          <w:szCs w:val="28"/>
        </w:rPr>
        <w:t>1.</w:t>
      </w:r>
      <w:r>
        <w:rPr>
          <w:rFonts w:hint="eastAsia" w:ascii="Times New Roman" w:hAnsi="Times New Roman" w:cs="Times New Roman"/>
          <w:szCs w:val="28"/>
          <w:lang w:val="en-US" w:eastAsia="zh-CN"/>
        </w:rPr>
        <w:t>成立内控小组，对资金使用全过程实行监管。</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我校成立了由书记、校长、副校长、中层人员为成员的内控领导小组，对日常内部控制的建立和实施情况尤其是资金使用情况进行监督，及时发现并指出资金使用过程中存在的问题和薄弱环节，督促落实整改计划和措施，确保内部控制体系的有效运行，确保资金安全、合法使用。</w:t>
      </w:r>
    </w:p>
    <w:p>
      <w:pPr>
        <w:spacing w:line="360" w:lineRule="auto"/>
        <w:ind w:firstLine="560"/>
        <w:rPr>
          <w:rFonts w:hint="eastAsia" w:ascii="Times New Roman" w:hAnsi="Times New Roman" w:cs="Times New Roman"/>
          <w:szCs w:val="28"/>
        </w:rPr>
      </w:pPr>
      <w:r>
        <w:rPr>
          <w:rFonts w:hint="default" w:ascii="Times New Roman" w:hAnsi="Times New Roman" w:cs="Times New Roman"/>
          <w:szCs w:val="28"/>
        </w:rPr>
        <w:t>2.</w:t>
      </w:r>
      <w:r>
        <w:rPr>
          <w:rFonts w:hint="eastAsia" w:ascii="Times New Roman" w:hAnsi="Times New Roman" w:cs="Times New Roman"/>
          <w:szCs w:val="28"/>
          <w:lang w:val="en-US" w:eastAsia="zh-CN"/>
        </w:rPr>
        <w:t>规范资金拨付流程</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在拨付依据上按照先有预算指标再有用款计划，按时间进度或项目进度进行拨付；在拨付审批权限上要求经办人、科室负责人、校领导、出纳、主管会计依次审核，从严把关。</w:t>
      </w:r>
    </w:p>
    <w:p>
      <w:pPr>
        <w:spacing w:line="360" w:lineRule="auto"/>
        <w:ind w:firstLine="560"/>
        <w:rPr>
          <w:rFonts w:hint="default" w:ascii="Times New Roman" w:hAnsi="Times New Roman" w:cs="Times New Roman"/>
          <w:szCs w:val="28"/>
          <w:lang w:val="en-US" w:eastAsia="zh-CN"/>
        </w:rPr>
      </w:pPr>
      <w:r>
        <w:rPr>
          <w:rFonts w:hint="eastAsia" w:ascii="Times New Roman" w:hAnsi="Times New Roman" w:cs="Times New Roman"/>
          <w:szCs w:val="28"/>
          <w:lang w:val="en-US" w:eastAsia="zh-CN"/>
        </w:rPr>
        <w:t>3.项目的实施严格按照招标文件要求进行，及时与监理单位密切沟通，及时发现和解决问题，确保项目按时按质、按量完成，确保项目实施进度的明确、可控。</w:t>
      </w:r>
    </w:p>
    <w:p>
      <w:pPr>
        <w:pStyle w:val="3"/>
        <w:pageBreakBefore w:val="0"/>
        <w:widowControl w:val="0"/>
        <w:numPr>
          <w:ilvl w:val="0"/>
          <w:numId w:val="1"/>
        </w:numPr>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58" w:name="_Toc165277258"/>
      <w:r>
        <w:rPr>
          <w:rFonts w:hint="default" w:ascii="Times New Roman" w:hAnsi="Times New Roman" w:eastAsia="仿宋" w:cs="Times New Roman"/>
          <w:lang w:bidi="en-US"/>
        </w:rPr>
        <w:t>存在的问题及原因分析</w:t>
      </w:r>
      <w:bookmarkEnd w:id="58"/>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kern w:val="0"/>
          <w:szCs w:val="28"/>
          <w:lang w:val="en-US" w:eastAsia="zh-CN"/>
        </w:rPr>
      </w:pPr>
      <w:r>
        <w:rPr>
          <w:rFonts w:hint="eastAsia" w:ascii="Times New Roman" w:hAnsi="Times New Roman" w:cs="Times New Roman"/>
          <w:kern w:val="0"/>
          <w:szCs w:val="28"/>
        </w:rPr>
        <w:t>预算过程</w:t>
      </w:r>
      <w:r>
        <w:rPr>
          <w:rFonts w:hint="eastAsia" w:ascii="Times New Roman" w:hAnsi="Times New Roman" w:cs="Times New Roman"/>
          <w:kern w:val="0"/>
          <w:szCs w:val="28"/>
          <w:lang w:val="en-US" w:eastAsia="zh-CN"/>
        </w:rPr>
        <w:t>中</w:t>
      </w:r>
      <w:r>
        <w:rPr>
          <w:rFonts w:hint="eastAsia" w:ascii="Times New Roman" w:hAnsi="Times New Roman" w:cs="Times New Roman"/>
          <w:kern w:val="0"/>
          <w:szCs w:val="28"/>
        </w:rPr>
        <w:t>绩效管理制度体系不健全</w:t>
      </w:r>
      <w:r>
        <w:rPr>
          <w:rFonts w:hint="eastAsia" w:ascii="Times New Roman" w:hAnsi="Times New Roman" w:cs="Times New Roman"/>
          <w:kern w:val="0"/>
          <w:szCs w:val="28"/>
          <w:lang w:eastAsia="zh-CN"/>
        </w:rPr>
        <w:t>，相关人员对项目绩效管理相关要求理解不透彻，绩效管理基础薄弱，业务水平较低，</w:t>
      </w:r>
      <w:r>
        <w:rPr>
          <w:rFonts w:hint="eastAsia" w:ascii="Times New Roman" w:hAnsi="Times New Roman" w:cs="Times New Roman"/>
          <w:kern w:val="0"/>
          <w:szCs w:val="28"/>
          <w:lang w:val="en-US" w:eastAsia="zh-CN"/>
        </w:rPr>
        <w:t>绩效的相关工作全部由财务人员负责完成，导致项目绩效评价工作没有达到真正的效果</w:t>
      </w:r>
      <w:r>
        <w:rPr>
          <w:rFonts w:hint="eastAsia" w:ascii="Times New Roman" w:hAnsi="Times New Roman" w:cs="Times New Roman"/>
          <w:kern w:val="0"/>
          <w:szCs w:val="28"/>
          <w:lang w:eastAsia="zh-CN"/>
        </w:rPr>
        <w:t>。</w:t>
      </w:r>
      <w:r>
        <w:rPr>
          <w:rFonts w:hint="eastAsia" w:ascii="Times New Roman" w:hAnsi="Times New Roman" w:cs="Times New Roman"/>
          <w:kern w:val="0"/>
          <w:szCs w:val="28"/>
          <w:lang w:val="en-US" w:eastAsia="zh-CN"/>
        </w:rPr>
        <w:t>绩效目标设置的合理性需要进一步加强，年初设置时将数量指标运动场长度误设置为运动场面积，该项目虽已完成，运动场建设面积却无法得知，数据收集不全面。</w:t>
      </w:r>
    </w:p>
    <w:p>
      <w:pPr>
        <w:ind w:left="0" w:leftChars="0" w:firstLine="0" w:firstLineChars="0"/>
        <w:rPr>
          <w:rFonts w:hint="default"/>
        </w:rPr>
      </w:pPr>
    </w:p>
    <w:p>
      <w:pPr>
        <w:pStyle w:val="2"/>
        <w:keepNext/>
        <w:keepLines/>
        <w:pageBreakBefore w:val="0"/>
        <w:widowControl w:val="0"/>
        <w:numPr>
          <w:ilvl w:val="0"/>
          <w:numId w:val="2"/>
        </w:numPr>
        <w:kinsoku/>
        <w:wordWrap/>
        <w:overflowPunct/>
        <w:topLinePunct w:val="0"/>
        <w:autoSpaceDE/>
        <w:autoSpaceDN/>
        <w:bidi w:val="0"/>
        <w:adjustRightInd/>
        <w:snapToGrid/>
        <w:spacing w:before="0" w:after="0" w:line="560" w:lineRule="exact"/>
        <w:ind w:firstLine="0" w:firstLineChars="0"/>
        <w:jc w:val="left"/>
        <w:textAlignment w:val="auto"/>
      </w:pPr>
      <w:bookmarkStart w:id="59" w:name="_Toc165277259"/>
      <w:bookmarkStart w:id="60" w:name="_Toc67911620"/>
      <w:bookmarkStart w:id="61" w:name="_Toc67911619"/>
      <w:r>
        <w:rPr>
          <w:rFonts w:hint="default" w:ascii="Times New Roman" w:hAnsi="Times New Roman" w:eastAsia="仿宋" w:cs="Times New Roman"/>
          <w:sz w:val="36"/>
          <w:szCs w:val="36"/>
          <w:lang w:bidi="en-US"/>
        </w:rPr>
        <w:t>有关建议</w:t>
      </w:r>
      <w:bookmarkEnd w:id="59"/>
      <w:bookmarkEnd w:id="60"/>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_GB2312" w:cs="Times New Roman"/>
          <w:kern w:val="0"/>
          <w:szCs w:val="28"/>
          <w:lang w:val="en-US" w:eastAsia="zh-CN"/>
        </w:rPr>
      </w:pPr>
      <w:bookmarkStart w:id="63" w:name="_GoBack"/>
      <w:r>
        <w:rPr>
          <w:rFonts w:hint="eastAsia" w:ascii="Times New Roman" w:hAnsi="Times New Roman" w:cs="Times New Roman"/>
          <w:kern w:val="0"/>
          <w:szCs w:val="28"/>
        </w:rPr>
        <w:t>绩效目标贯穿项目实施的整个周期，指导着项目的发展方向：绩</w:t>
      </w:r>
      <w:bookmarkEnd w:id="63"/>
      <w:r>
        <w:rPr>
          <w:rFonts w:hint="eastAsia" w:ascii="Times New Roman" w:hAnsi="Times New Roman" w:cs="Times New Roman"/>
          <w:kern w:val="0"/>
          <w:szCs w:val="28"/>
        </w:rPr>
        <w:t>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bookmarkStart w:id="62" w:name="_Toc165277260"/>
      <w:r>
        <w:rPr>
          <w:rFonts w:hint="eastAsia" w:ascii="Times New Roman" w:hAnsi="Times New Roman" w:cs="Times New Roman"/>
          <w:kern w:val="0"/>
          <w:szCs w:val="28"/>
          <w:lang w:eastAsia="zh-CN"/>
        </w:rPr>
        <w:t>，</w:t>
      </w:r>
      <w:r>
        <w:rPr>
          <w:rFonts w:hint="eastAsia" w:ascii="Times New Roman" w:hAnsi="Times New Roman" w:cs="Times New Roman"/>
          <w:kern w:val="0"/>
          <w:szCs w:val="28"/>
          <w:lang w:val="en-US" w:eastAsia="zh-CN"/>
        </w:rPr>
        <w:t>加强项目管理，做好各项数据管理，财务人员与业务人员应当建立良好沟通机制，保证信息共享。</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kern w:val="0"/>
          <w:szCs w:val="28"/>
        </w:rPr>
      </w:pPr>
    </w:p>
    <w:p>
      <w:pPr>
        <w:pStyle w:val="2"/>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七、其他需要说明的问题</w:t>
      </w:r>
      <w:bookmarkEnd w:id="61"/>
      <w:bookmarkEnd w:id="62"/>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3.项目的申报、审核机制完善；</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p>
      <w:pPr>
        <w:spacing w:line="360" w:lineRule="auto"/>
        <w:ind w:firstLine="560"/>
        <w:rPr>
          <w:rFonts w:hint="default" w:ascii="Times New Roman" w:hAnsi="Times New Roman" w:cs="Times New Roman"/>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default" w:ascii="Times New Roman" w:hAnsi="Times New Roman" w:eastAsia="仿宋_GB2312" w:cs="Times New Roman"/>
        <w:sz w:val="21"/>
        <w:szCs w:val="21"/>
      </w:rPr>
    </w:sdtEndPr>
    <w:sdtContent>
      <w:p>
        <w:pPr>
          <w:pStyle w:val="9"/>
          <w:ind w:firstLine="560"/>
          <w:jc w:val="center"/>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16</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2"/>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hint="default" w:ascii="Times New Roman" w:hAnsi="Times New Roman" w:cs="Times New Roman"/>
        </w:rPr>
      </w:pPr>
      <w:r>
        <w:rPr>
          <w:rFonts w:hint="default" w:ascii="Times New Roman" w:hAnsi="Times New Roman" w:cs="Times New Roman"/>
        </w:rPr>
        <w:t>本次绩效评价结果实施百分制和四级分类，其中90（含）-100分为优、80（含）-90分为良、70（含）-80分为中、70分以下为差。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C15B7D"/>
    <w:multiLevelType w:val="singleLevel"/>
    <w:tmpl w:val="27C15B7D"/>
    <w:lvl w:ilvl="0" w:tentative="0">
      <w:start w:val="6"/>
      <w:numFmt w:val="chineseCounting"/>
      <w:suff w:val="nothing"/>
      <w:lvlText w:val="%1、"/>
      <w:lvlJc w:val="left"/>
      <w:rPr>
        <w:rFonts w:hint="eastAsia" w:ascii="仿宋" w:hAnsi="仿宋" w:eastAsia="仿宋" w:cs="仿宋"/>
        <w:sz w:val="36"/>
        <w:szCs w:val="36"/>
      </w:rPr>
    </w:lvl>
  </w:abstractNum>
  <w:abstractNum w:abstractNumId="1">
    <w:nsid w:val="2BBAAC2B"/>
    <w:multiLevelType w:val="singleLevel"/>
    <w:tmpl w:val="2BBAAC2B"/>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2OTc0YWE2OTQ0YmVjMGRkZWJhZDk0YzQ3MWQ5MTcifQ=="/>
  </w:docVars>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11A3E2E"/>
    <w:rsid w:val="03820875"/>
    <w:rsid w:val="04A738B5"/>
    <w:rsid w:val="054315EA"/>
    <w:rsid w:val="064319B8"/>
    <w:rsid w:val="09212AEA"/>
    <w:rsid w:val="0A6D26E8"/>
    <w:rsid w:val="112E6250"/>
    <w:rsid w:val="11BC387F"/>
    <w:rsid w:val="13AA3A3D"/>
    <w:rsid w:val="1546095D"/>
    <w:rsid w:val="154E1B17"/>
    <w:rsid w:val="16F53826"/>
    <w:rsid w:val="17B73C2A"/>
    <w:rsid w:val="180E295A"/>
    <w:rsid w:val="1B756EBF"/>
    <w:rsid w:val="1D6E17A5"/>
    <w:rsid w:val="1EEB11AF"/>
    <w:rsid w:val="1F367C9A"/>
    <w:rsid w:val="247A5EA2"/>
    <w:rsid w:val="256E6613"/>
    <w:rsid w:val="26F31699"/>
    <w:rsid w:val="27BD7EC0"/>
    <w:rsid w:val="29F3375E"/>
    <w:rsid w:val="2A390108"/>
    <w:rsid w:val="2DD82BAD"/>
    <w:rsid w:val="30296927"/>
    <w:rsid w:val="31F745C9"/>
    <w:rsid w:val="35AF0E81"/>
    <w:rsid w:val="38CF35E8"/>
    <w:rsid w:val="398C081A"/>
    <w:rsid w:val="39B527DE"/>
    <w:rsid w:val="3BB57B15"/>
    <w:rsid w:val="3EA329E8"/>
    <w:rsid w:val="40DD62BD"/>
    <w:rsid w:val="48D847C0"/>
    <w:rsid w:val="4D075902"/>
    <w:rsid w:val="4E431318"/>
    <w:rsid w:val="4F393BAC"/>
    <w:rsid w:val="4F536CDA"/>
    <w:rsid w:val="513608C4"/>
    <w:rsid w:val="51A426F3"/>
    <w:rsid w:val="54177EC5"/>
    <w:rsid w:val="54F20204"/>
    <w:rsid w:val="54FE2E33"/>
    <w:rsid w:val="552662A1"/>
    <w:rsid w:val="55D310BC"/>
    <w:rsid w:val="57D769A8"/>
    <w:rsid w:val="59F76DDC"/>
    <w:rsid w:val="5A9047EA"/>
    <w:rsid w:val="5C7D2A85"/>
    <w:rsid w:val="5CB048FD"/>
    <w:rsid w:val="61053235"/>
    <w:rsid w:val="63F44B78"/>
    <w:rsid w:val="65B9510D"/>
    <w:rsid w:val="6DCF55D8"/>
    <w:rsid w:val="6ECD726F"/>
    <w:rsid w:val="6FA952BF"/>
    <w:rsid w:val="6FB645DF"/>
    <w:rsid w:val="70F22EC9"/>
    <w:rsid w:val="7F6254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30"/>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5"/>
    <w:unhideWhenUsed/>
    <w:qFormat/>
    <w:uiPriority w:val="9"/>
    <w:pPr>
      <w:keepNext/>
      <w:keepLines/>
      <w:spacing w:before="260" w:after="260" w:line="416" w:lineRule="auto"/>
      <w:outlineLvl w:val="2"/>
    </w:pPr>
    <w:rPr>
      <w:b/>
      <w:bCs/>
      <w:sz w:val="32"/>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2"/>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5"/>
    <w:semiHidden/>
    <w:unhideWhenUsed/>
    <w:qFormat/>
    <w:uiPriority w:val="99"/>
    <w:pPr>
      <w:ind w:left="100" w:leftChars="2500"/>
    </w:pPr>
  </w:style>
  <w:style w:type="paragraph" w:styleId="8">
    <w:name w:val="Balloon Text"/>
    <w:basedOn w:val="1"/>
    <w:link w:val="34"/>
    <w:semiHidden/>
    <w:unhideWhenUsed/>
    <w:qFormat/>
    <w:uiPriority w:val="99"/>
    <w:rPr>
      <w:sz w:val="18"/>
      <w:szCs w:val="18"/>
    </w:rPr>
  </w:style>
  <w:style w:type="paragraph" w:styleId="9">
    <w:name w:val="footer"/>
    <w:basedOn w:val="1"/>
    <w:link w:val="24"/>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7"/>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5">
    <w:name w:val="annotation subject"/>
    <w:basedOn w:val="5"/>
    <w:next w:val="5"/>
    <w:link w:val="33"/>
    <w:semiHidden/>
    <w:unhideWhenUsed/>
    <w:qFormat/>
    <w:uiPriority w:val="99"/>
    <w:rPr>
      <w:b/>
      <w:bCs/>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Strong"/>
    <w:basedOn w:val="18"/>
    <w:qFormat/>
    <w:uiPriority w:val="22"/>
    <w:rPr>
      <w:b/>
    </w:rPr>
  </w:style>
  <w:style w:type="character" w:styleId="20">
    <w:name w:val="Hyperlink"/>
    <w:basedOn w:val="18"/>
    <w:unhideWhenUsed/>
    <w:qFormat/>
    <w:uiPriority w:val="99"/>
    <w:rPr>
      <w:color w:val="0563C1" w:themeColor="hyperlink"/>
      <w:u w:val="single"/>
      <w14:textFill>
        <w14:solidFill>
          <w14:schemeClr w14:val="hlink"/>
        </w14:solidFill>
      </w14:textFill>
    </w:rPr>
  </w:style>
  <w:style w:type="character" w:styleId="21">
    <w:name w:val="annotation reference"/>
    <w:basedOn w:val="18"/>
    <w:semiHidden/>
    <w:unhideWhenUsed/>
    <w:qFormat/>
    <w:uiPriority w:val="99"/>
    <w:rPr>
      <w:sz w:val="21"/>
      <w:szCs w:val="21"/>
    </w:rPr>
  </w:style>
  <w:style w:type="character" w:styleId="22">
    <w:name w:val="footnote reference"/>
    <w:basedOn w:val="18"/>
    <w:semiHidden/>
    <w:unhideWhenUsed/>
    <w:qFormat/>
    <w:uiPriority w:val="99"/>
    <w:rPr>
      <w:vertAlign w:val="superscript"/>
    </w:rPr>
  </w:style>
  <w:style w:type="character" w:customStyle="1" w:styleId="23">
    <w:name w:val="页眉 Char"/>
    <w:basedOn w:val="18"/>
    <w:link w:val="10"/>
    <w:qFormat/>
    <w:uiPriority w:val="99"/>
    <w:rPr>
      <w:sz w:val="18"/>
      <w:szCs w:val="18"/>
    </w:rPr>
  </w:style>
  <w:style w:type="character" w:customStyle="1" w:styleId="24">
    <w:name w:val="页脚 Char"/>
    <w:basedOn w:val="18"/>
    <w:link w:val="9"/>
    <w:qFormat/>
    <w:uiPriority w:val="99"/>
    <w:rPr>
      <w:sz w:val="18"/>
      <w:szCs w:val="18"/>
    </w:rPr>
  </w:style>
  <w:style w:type="character" w:customStyle="1" w:styleId="25">
    <w:name w:val="日期 Char"/>
    <w:basedOn w:val="18"/>
    <w:link w:val="7"/>
    <w:semiHidden/>
    <w:qFormat/>
    <w:uiPriority w:val="99"/>
    <w:rPr>
      <w:rFonts w:ascii="Calibri" w:hAnsi="Calibri" w:eastAsia="仿宋_GB2312" w:cs="黑体"/>
      <w:sz w:val="28"/>
    </w:rPr>
  </w:style>
  <w:style w:type="character" w:customStyle="1" w:styleId="26">
    <w:name w:val="标题 2 Char"/>
    <w:basedOn w:val="18"/>
    <w:link w:val="3"/>
    <w:qFormat/>
    <w:uiPriority w:val="9"/>
    <w:rPr>
      <w:rFonts w:asciiTheme="majorHAnsi" w:hAnsiTheme="majorHAnsi" w:eastAsiaTheme="majorEastAsia" w:cstheme="majorBidi"/>
      <w:b/>
      <w:bCs/>
      <w:sz w:val="32"/>
      <w:szCs w:val="32"/>
    </w:rPr>
  </w:style>
  <w:style w:type="character" w:customStyle="1" w:styleId="27">
    <w:name w:val="脚注文本 Char"/>
    <w:basedOn w:val="18"/>
    <w:link w:val="12"/>
    <w:semiHidden/>
    <w:qFormat/>
    <w:uiPriority w:val="99"/>
    <w:rPr>
      <w:rFonts w:ascii="Calibri" w:hAnsi="Calibri" w:eastAsia="仿宋_GB2312" w:cs="黑体"/>
      <w:sz w:val="18"/>
      <w:szCs w:val="18"/>
    </w:rPr>
  </w:style>
  <w:style w:type="paragraph" w:styleId="28">
    <w:name w:val="List Paragraph"/>
    <w:basedOn w:val="1"/>
    <w:qFormat/>
    <w:uiPriority w:val="34"/>
    <w:pPr>
      <w:ind w:firstLine="420"/>
    </w:pPr>
  </w:style>
  <w:style w:type="table" w:customStyle="1" w:styleId="29">
    <w:name w:val="网格型1"/>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0">
    <w:name w:val="标题 1 Char"/>
    <w:basedOn w:val="18"/>
    <w:link w:val="2"/>
    <w:qFormat/>
    <w:uiPriority w:val="9"/>
    <w:rPr>
      <w:rFonts w:ascii="Calibri" w:hAnsi="Calibri" w:eastAsia="仿宋_GB2312" w:cs="黑体"/>
      <w:b/>
      <w:bCs/>
      <w:kern w:val="44"/>
      <w:sz w:val="44"/>
      <w:szCs w:val="44"/>
    </w:rPr>
  </w:style>
  <w:style w:type="paragraph" w:customStyle="1" w:styleId="31">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2">
    <w:name w:val="批注文字 Char"/>
    <w:basedOn w:val="18"/>
    <w:link w:val="5"/>
    <w:qFormat/>
    <w:uiPriority w:val="99"/>
    <w:rPr>
      <w:rFonts w:ascii="Calibri" w:hAnsi="Calibri" w:eastAsia="仿宋_GB2312" w:cs="黑体"/>
      <w:sz w:val="28"/>
    </w:rPr>
  </w:style>
  <w:style w:type="character" w:customStyle="1" w:styleId="33">
    <w:name w:val="批注主题 Char"/>
    <w:basedOn w:val="32"/>
    <w:link w:val="15"/>
    <w:semiHidden/>
    <w:qFormat/>
    <w:uiPriority w:val="99"/>
    <w:rPr>
      <w:rFonts w:ascii="Calibri" w:hAnsi="Calibri" w:eastAsia="仿宋_GB2312" w:cs="黑体"/>
      <w:b/>
      <w:bCs/>
      <w:sz w:val="28"/>
    </w:rPr>
  </w:style>
  <w:style w:type="character" w:customStyle="1" w:styleId="34">
    <w:name w:val="批注框文本 Char"/>
    <w:basedOn w:val="18"/>
    <w:link w:val="8"/>
    <w:semiHidden/>
    <w:qFormat/>
    <w:uiPriority w:val="99"/>
    <w:rPr>
      <w:rFonts w:ascii="Calibri" w:hAnsi="Calibri" w:eastAsia="仿宋_GB2312" w:cs="黑体"/>
      <w:sz w:val="18"/>
      <w:szCs w:val="18"/>
    </w:rPr>
  </w:style>
  <w:style w:type="character" w:customStyle="1" w:styleId="35">
    <w:name w:val="标题 3 Char"/>
    <w:basedOn w:val="18"/>
    <w:link w:val="4"/>
    <w:qFormat/>
    <w:uiPriority w:val="9"/>
    <w:rPr>
      <w:rFonts w:ascii="Calibri" w:hAnsi="Calibri" w:eastAsia="仿宋_GB2312" w:cs="黑体"/>
      <w:b/>
      <w:bCs/>
      <w:sz w:val="32"/>
      <w:szCs w:val="32"/>
    </w:rPr>
  </w:style>
  <w:style w:type="paragraph" w:customStyle="1" w:styleId="36">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numbering" Target="numbering.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A0CF6-DD1A-4376-8413-2CCF2B668F46}">
  <ds:schemaRefs/>
</ds:datastoreItem>
</file>

<file path=docProps/app.xml><?xml version="1.0" encoding="utf-8"?>
<Properties xmlns="http://schemas.openxmlformats.org/officeDocument/2006/extended-properties" xmlns:vt="http://schemas.openxmlformats.org/officeDocument/2006/docPropsVTypes">
  <Template>Normal</Template>
  <Pages>24</Pages>
  <Words>10371</Words>
  <Characters>10951</Characters>
  <Lines>82</Lines>
  <Paragraphs>23</Paragraphs>
  <TotalTime>16</TotalTime>
  <ScaleCrop>false</ScaleCrop>
  <LinksUpToDate>false</LinksUpToDate>
  <CharactersWithSpaces>11088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王海明（13809915880）</cp:lastModifiedBy>
  <cp:lastPrinted>2023-04-11T02:57:00Z</cp:lastPrinted>
  <dcterms:modified xsi:type="dcterms:W3CDTF">2024-06-06T03:04:39Z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74698AE0042A4A7BA6721B7E6D0F5B5B_13</vt:lpwstr>
  </property>
</Properties>
</file>