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left"/>
        <w:rPr>
          <w:rFonts w:ascii="黑体" w:hAnsi="黑体" w:eastAsia="黑体" w:cs="宋体"/>
          <w:color w:val="333333"/>
          <w:sz w:val="32"/>
          <w:szCs w:val="32"/>
          <w:lang w:bidi="ar"/>
        </w:rPr>
      </w:pPr>
      <w:bookmarkStart w:id="1" w:name="_GoBack"/>
      <w:bookmarkEnd w:id="1"/>
      <w:r>
        <w:rPr>
          <w:rFonts w:hint="eastAsia" w:ascii="黑体" w:hAnsi="黑体" w:eastAsia="黑体" w:cs="宋体"/>
          <w:color w:val="333333"/>
          <w:sz w:val="32"/>
          <w:szCs w:val="32"/>
          <w:lang w:bidi="ar"/>
        </w:rPr>
        <w:t>附件4：</w:t>
      </w:r>
    </w:p>
    <w:p>
      <w:pPr>
        <w:spacing w:line="540" w:lineRule="exact"/>
        <w:jc w:val="center"/>
        <w:rPr>
          <w:rFonts w:ascii="方正小标宋_GBK" w:hAnsi="华文中宋" w:eastAsia="方正小标宋_GBK" w:cs="宋体"/>
          <w:b/>
          <w:kern w:val="0"/>
          <w:sz w:val="48"/>
          <w:szCs w:val="48"/>
        </w:rPr>
      </w:pPr>
    </w:p>
    <w:p>
      <w:pPr>
        <w:spacing w:line="540" w:lineRule="exact"/>
        <w:jc w:val="center"/>
        <w:rPr>
          <w:rFonts w:ascii="方正小标宋_GBK" w:hAnsi="华文中宋" w:eastAsia="方正小标宋_GBK" w:cs="宋体"/>
          <w:b/>
          <w:kern w:val="0"/>
          <w:sz w:val="48"/>
          <w:szCs w:val="48"/>
        </w:rPr>
      </w:pPr>
    </w:p>
    <w:p>
      <w:pPr>
        <w:spacing w:line="540" w:lineRule="exact"/>
        <w:jc w:val="center"/>
        <w:rPr>
          <w:rFonts w:ascii="方正小标宋_GBK" w:hAnsi="华文中宋" w:eastAsia="方正小标宋_GBK" w:cs="宋体"/>
          <w:b/>
          <w:kern w:val="0"/>
          <w:sz w:val="48"/>
          <w:szCs w:val="48"/>
        </w:rPr>
      </w:pPr>
    </w:p>
    <w:p>
      <w:pPr>
        <w:spacing w:line="540" w:lineRule="exact"/>
        <w:jc w:val="center"/>
        <w:rPr>
          <w:rFonts w:ascii="方正小标宋_GBK" w:hAnsi="华文中宋" w:eastAsia="方正小标宋_GBK" w:cs="宋体"/>
          <w:b/>
          <w:kern w:val="0"/>
          <w:sz w:val="48"/>
          <w:szCs w:val="48"/>
        </w:rPr>
      </w:pPr>
    </w:p>
    <w:p>
      <w:pPr>
        <w:spacing w:line="540" w:lineRule="exact"/>
        <w:jc w:val="center"/>
        <w:rPr>
          <w:rFonts w:ascii="方正小标宋_GBK" w:hAnsi="华文中宋" w:eastAsia="方正小标宋_GBK" w:cs="宋体"/>
          <w:b/>
          <w:kern w:val="0"/>
          <w:sz w:val="48"/>
          <w:szCs w:val="48"/>
        </w:rPr>
      </w:pPr>
    </w:p>
    <w:p>
      <w:pPr>
        <w:spacing w:line="540" w:lineRule="exact"/>
        <w:jc w:val="center"/>
        <w:rPr>
          <w:rFonts w:ascii="方正小标宋_GBK" w:hAnsi="华文中宋" w:eastAsia="方正小标宋_GBK" w:cs="宋体"/>
          <w:b/>
          <w:kern w:val="0"/>
          <w:sz w:val="48"/>
          <w:szCs w:val="48"/>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部门单位整体支出绩效</w:t>
      </w: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w:t>
      </w:r>
      <w:r>
        <w:rPr>
          <w:rFonts w:hint="eastAsia" w:ascii="仿宋_GB2312" w:hAnsi="宋体" w:eastAsia="仿宋_GB2312"/>
          <w:b/>
          <w:sz w:val="32"/>
          <w:szCs w:val="32"/>
        </w:rPr>
        <w:t>2023</w:t>
      </w:r>
      <w:r>
        <w:rPr>
          <w:rFonts w:hint="eastAsia" w:hAnsi="宋体" w:eastAsia="仿宋_GB2312" w:cs="宋体"/>
          <w:kern w:val="0"/>
          <w:sz w:val="36"/>
          <w:szCs w:val="36"/>
        </w:rPr>
        <w:t>年度）</w:t>
      </w:r>
    </w:p>
    <w:p>
      <w:pPr>
        <w:spacing w:line="700" w:lineRule="exact"/>
        <w:jc w:val="left"/>
        <w:rPr>
          <w:rFonts w:hAnsi="宋体" w:eastAsia="仿宋_GB2312" w:cs="宋体"/>
          <w:kern w:val="0"/>
          <w:sz w:val="36"/>
          <w:szCs w:val="36"/>
        </w:rPr>
      </w:pPr>
    </w:p>
    <w:p>
      <w:pPr>
        <w:spacing w:line="700" w:lineRule="exact"/>
        <w:jc w:val="left"/>
        <w:rPr>
          <w:rFonts w:hAnsi="宋体" w:eastAsia="仿宋_GB2312" w:cs="宋体"/>
          <w:kern w:val="0"/>
          <w:sz w:val="36"/>
          <w:szCs w:val="36"/>
        </w:rPr>
      </w:pPr>
    </w:p>
    <w:p>
      <w:pPr>
        <w:spacing w:line="700" w:lineRule="exact"/>
        <w:jc w:val="left"/>
        <w:rPr>
          <w:rFonts w:hAnsi="宋体" w:eastAsia="仿宋_GB2312" w:cs="宋体"/>
          <w:kern w:val="0"/>
          <w:sz w:val="36"/>
          <w:szCs w:val="36"/>
        </w:rPr>
      </w:pPr>
    </w:p>
    <w:p>
      <w:pPr>
        <w:spacing w:line="700" w:lineRule="exact"/>
        <w:jc w:val="left"/>
        <w:rPr>
          <w:rFonts w:hAnsi="宋体" w:eastAsia="仿宋_GB2312" w:cs="宋体"/>
          <w:kern w:val="0"/>
          <w:sz w:val="36"/>
          <w:szCs w:val="36"/>
        </w:rPr>
      </w:pPr>
    </w:p>
    <w:p>
      <w:pPr>
        <w:spacing w:line="700" w:lineRule="exact"/>
        <w:jc w:val="left"/>
        <w:rPr>
          <w:rFonts w:hAnsi="宋体" w:eastAsia="仿宋_GB2312" w:cs="宋体"/>
          <w:kern w:val="0"/>
          <w:sz w:val="36"/>
          <w:szCs w:val="36"/>
        </w:rPr>
      </w:pPr>
    </w:p>
    <w:p>
      <w:pPr>
        <w:spacing w:line="700" w:lineRule="exact"/>
        <w:jc w:val="left"/>
        <w:rPr>
          <w:rFonts w:hAnsi="宋体" w:eastAsia="仿宋_GB2312" w:cs="宋体"/>
          <w:kern w:val="0"/>
          <w:sz w:val="36"/>
          <w:szCs w:val="36"/>
        </w:rPr>
      </w:pPr>
    </w:p>
    <w:p>
      <w:pPr>
        <w:spacing w:line="700" w:lineRule="exact"/>
        <w:jc w:val="left"/>
        <w:rPr>
          <w:rFonts w:hAnsi="宋体" w:eastAsia="仿宋_GB2312" w:cs="宋体"/>
          <w:kern w:val="0"/>
          <w:sz w:val="36"/>
          <w:szCs w:val="36"/>
        </w:rPr>
      </w:pPr>
    </w:p>
    <w:p>
      <w:pPr>
        <w:spacing w:line="700" w:lineRule="exact"/>
        <w:jc w:val="left"/>
        <w:rPr>
          <w:rFonts w:hAnsi="宋体" w:eastAsia="仿宋_GB2312" w:cs="宋体"/>
          <w:kern w:val="0"/>
          <w:sz w:val="36"/>
          <w:szCs w:val="36"/>
        </w:rPr>
      </w:pPr>
    </w:p>
    <w:p>
      <w:pPr>
        <w:spacing w:line="540" w:lineRule="exact"/>
        <w:ind w:firstLine="720" w:firstLineChars="200"/>
        <w:rPr>
          <w:rFonts w:hAnsi="宋体" w:eastAsia="仿宋_GB2312" w:cs="宋体"/>
          <w:kern w:val="0"/>
          <w:sz w:val="44"/>
          <w:szCs w:val="44"/>
        </w:rPr>
      </w:pPr>
      <w:r>
        <w:rPr>
          <w:rFonts w:hint="eastAsia" w:hAnsi="宋体" w:eastAsia="仿宋_GB2312" w:cs="宋体"/>
          <w:kern w:val="0"/>
          <w:sz w:val="36"/>
          <w:szCs w:val="36"/>
        </w:rPr>
        <w:t>部门单位名称（公章）</w:t>
      </w:r>
      <w:r>
        <w:rPr>
          <w:rFonts w:hint="eastAsia" w:ascii="仿宋" w:hAnsi="仿宋" w:eastAsia="仿宋" w:cs="仿宋"/>
          <w:kern w:val="0"/>
          <w:sz w:val="44"/>
          <w:szCs w:val="44"/>
        </w:rPr>
        <w:t>：</w:t>
      </w:r>
      <w:r>
        <w:rPr>
          <w:rStyle w:val="6"/>
          <w:rFonts w:hint="eastAsia" w:ascii="仿宋" w:hAnsi="仿宋" w:eastAsia="仿宋" w:cs="仿宋"/>
          <w:b w:val="0"/>
          <w:bCs w:val="0"/>
          <w:spacing w:val="-4"/>
          <w:sz w:val="44"/>
          <w:szCs w:val="44"/>
        </w:rPr>
        <w:t>乌鲁木齐县技工学校</w:t>
      </w:r>
    </w:p>
    <w:p>
      <w:pPr>
        <w:spacing w:line="540" w:lineRule="exact"/>
        <w:ind w:firstLine="720" w:firstLineChars="200"/>
        <w:rPr>
          <w:rFonts w:ascii="仿宋" w:hAnsi="仿宋" w:eastAsia="仿宋" w:cs="仿宋"/>
          <w:kern w:val="0"/>
          <w:sz w:val="44"/>
          <w:szCs w:val="44"/>
        </w:rPr>
      </w:pPr>
      <w:r>
        <w:rPr>
          <w:rFonts w:hint="eastAsia" w:hAnsi="宋体" w:eastAsia="仿宋_GB2312" w:cs="宋体"/>
          <w:kern w:val="0"/>
          <w:sz w:val="36"/>
          <w:szCs w:val="36"/>
        </w:rPr>
        <w:t>填报时间：</w:t>
      </w:r>
      <w:r>
        <w:rPr>
          <w:rStyle w:val="6"/>
          <w:rFonts w:hint="eastAsia" w:ascii="仿宋" w:hAnsi="仿宋" w:eastAsia="仿宋" w:cs="仿宋"/>
          <w:b w:val="0"/>
          <w:bCs w:val="0"/>
          <w:spacing w:val="-4"/>
          <w:sz w:val="44"/>
          <w:szCs w:val="44"/>
        </w:rPr>
        <w:t>2024年04月24日</w:t>
      </w:r>
    </w:p>
    <w:p>
      <w:pPr>
        <w:spacing w:line="700" w:lineRule="exact"/>
        <w:jc w:val="left"/>
        <w:rPr>
          <w:rFonts w:hAnsi="宋体" w:eastAsia="仿宋_GB2312" w:cs="宋体"/>
          <w:kern w:val="0"/>
          <w:sz w:val="36"/>
          <w:szCs w:val="36"/>
        </w:rPr>
      </w:pPr>
    </w:p>
    <w:p>
      <w:pPr>
        <w:spacing w:line="700" w:lineRule="exact"/>
        <w:jc w:val="left"/>
        <w:rPr>
          <w:rFonts w:hAnsi="宋体" w:eastAsia="仿宋_GB2312" w:cs="宋体"/>
          <w:kern w:val="0"/>
          <w:sz w:val="36"/>
          <w:szCs w:val="36"/>
        </w:rPr>
      </w:pPr>
    </w:p>
    <w:p>
      <w:pPr>
        <w:numPr>
          <w:ilvl w:val="0"/>
          <w:numId w:val="1"/>
        </w:numPr>
        <w:snapToGrid w:val="0"/>
        <w:spacing w:line="540" w:lineRule="exact"/>
        <w:rPr>
          <w:rFonts w:ascii="黑体" w:hAnsi="黑体" w:eastAsia="黑体" w:cs="宋体"/>
          <w:b/>
          <w:color w:val="000000" w:themeColor="text1"/>
          <w:sz w:val="32"/>
          <w:szCs w:val="32"/>
          <w:lang w:bidi="ar"/>
          <w14:textFill>
            <w14:solidFill>
              <w14:schemeClr w14:val="tx1"/>
            </w14:solidFill>
          </w14:textFill>
        </w:rPr>
      </w:pPr>
      <w:r>
        <w:rPr>
          <w:rFonts w:hint="eastAsia" w:ascii="黑体" w:hAnsi="黑体" w:eastAsia="黑体" w:cs="宋体"/>
          <w:b/>
          <w:color w:val="000000" w:themeColor="text1"/>
          <w:sz w:val="32"/>
          <w:szCs w:val="32"/>
          <w:lang w:bidi="ar"/>
          <w14:textFill>
            <w14:solidFill>
              <w14:schemeClr w14:val="tx1"/>
            </w14:solidFill>
          </w14:textFill>
        </w:rPr>
        <w:t>基本概况：</w:t>
      </w:r>
    </w:p>
    <w:p>
      <w:pPr>
        <w:spacing w:line="600" w:lineRule="exact"/>
        <w:ind w:firstLine="964" w:firstLineChars="300"/>
        <w:jc w:val="left"/>
        <w:rPr>
          <w:rFonts w:hint="eastAsia" w:ascii="Arial" w:hAnsi="Arial" w:cs="Arial"/>
          <w:b/>
          <w:bCs/>
          <w:color w:val="333333"/>
          <w:sz w:val="30"/>
          <w:szCs w:val="30"/>
        </w:rPr>
      </w:pPr>
      <w:r>
        <w:rPr>
          <w:rFonts w:hint="eastAsia" w:ascii="黑体" w:hAnsi="黑体" w:eastAsia="黑体" w:cs="宋体"/>
          <w:b/>
          <w:color w:val="000000" w:themeColor="text1"/>
          <w:sz w:val="32"/>
          <w:szCs w:val="32"/>
          <w:lang w:bidi="ar"/>
          <w14:textFill>
            <w14:solidFill>
              <w14:schemeClr w14:val="tx1"/>
            </w14:solidFill>
          </w14:textFill>
        </w:rPr>
        <w:t>（一）</w:t>
      </w:r>
      <w:r>
        <w:rPr>
          <w:rFonts w:ascii="黑体" w:hAnsi="黑体" w:eastAsia="黑体" w:cs="宋体"/>
          <w:b/>
          <w:color w:val="000000" w:themeColor="text1"/>
          <w:sz w:val="32"/>
          <w:szCs w:val="32"/>
          <w:lang w:bidi="ar"/>
          <w14:textFill>
            <w14:solidFill>
              <w14:schemeClr w14:val="tx1"/>
            </w14:solidFill>
          </w14:textFill>
        </w:rPr>
        <w:t>部门单位基本情况</w:t>
      </w:r>
      <w:r>
        <w:rPr>
          <w:rFonts w:hint="eastAsia" w:ascii="Arial" w:hAnsi="Arial" w:cs="Arial"/>
          <w:b/>
          <w:bCs/>
          <w:color w:val="333333"/>
          <w:sz w:val="30"/>
          <w:szCs w:val="30"/>
        </w:rPr>
        <w:t>：</w:t>
      </w:r>
    </w:p>
    <w:p>
      <w:pPr>
        <w:spacing w:line="600" w:lineRule="exact"/>
        <w:ind w:firstLine="960" w:firstLineChars="300"/>
        <w:jc w:val="left"/>
        <w:rPr>
          <w:rFonts w:ascii="仿宋_GB2312" w:hAnsi="宋体" w:eastAsia="仿宋_GB2312"/>
          <w:bCs/>
          <w:sz w:val="32"/>
          <w:szCs w:val="32"/>
        </w:rPr>
      </w:pPr>
      <w:r>
        <w:rPr>
          <w:rFonts w:hint="eastAsia" w:ascii="仿宋_GB2312" w:hAnsi="宋体" w:eastAsia="仿宋_GB2312"/>
          <w:bCs/>
          <w:sz w:val="32"/>
          <w:szCs w:val="32"/>
        </w:rPr>
        <w:t>1.基本情况及人员构成</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乌鲁木齐县技工学校，隶属于乌鲁木齐县人力资源和社会保 障局管理的公益一类事业单位，机构规格相当正科级，经费形式为全额预算管理，于2021年在乌鲁木齐县成立机构。单位无下属预算单位，内设4个科室，分别是办公室、财务室、总务室、教务处，共有编制人数30人，其中：行政人员编制0人，参照公务员管理的事业单位人员编制0人，事业编制30人。截至2023年底，单位实有在职人数25人，其中：在职19人，增加0人；离休人员0人，增加0人；退休人员6人，减少1人。根据职责，纳入乌鲁木齐县技工学校2023年度部门决算编制范围的有1个机构。</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2.部门职能</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乌鲁木齐县技工学校的主要职责：</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一）学校坚持以习近平新时代中国特色社会主义思想为指导，牢牢把握技能教育办学方向，全面贯彻落实县委县政府指示，坚持把立德树人作为中心环节，实现全员育人、全程育人、全方位育人，不断提升教学质量和育人水平，推动技能教育事业高质量发展。</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二）承担乌鲁木齐县城乡居民职业技能培训等工作；承担农业技术人才职业教育及农机专业技能培训和田间作业培训等工作。依托新疆农业广播电视学校的教育资源，开展农业技术人才职业教育和农牧民科技教育培训等工作。</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（三）推进产教深度融合、校企紧密合作，培养技术技能型人才，为促进区域产业转型升级和经济社会发展提供有力支撑。</w:t>
      </w:r>
      <w:bookmarkStart w:id="0" w:name="_Hlk43849111"/>
      <w:bookmarkEnd w:id="0"/>
    </w:p>
    <w:p>
      <w:pPr>
        <w:spacing w:line="600" w:lineRule="exact"/>
        <w:ind w:firstLine="964" w:firstLineChars="300"/>
        <w:jc w:val="left"/>
        <w:rPr>
          <w:rFonts w:hint="eastAsia" w:ascii="黑体" w:hAnsi="黑体" w:eastAsia="黑体" w:cs="宋体"/>
          <w:b/>
          <w:color w:val="000000" w:themeColor="text1"/>
          <w:sz w:val="32"/>
          <w:szCs w:val="32"/>
          <w:lang w:bidi="ar"/>
          <w14:textFill>
            <w14:solidFill>
              <w14:schemeClr w14:val="tx1"/>
            </w14:solidFill>
          </w14:textFill>
        </w:rPr>
      </w:pPr>
      <w:r>
        <w:rPr>
          <w:rFonts w:hint="eastAsia" w:ascii="黑体" w:hAnsi="黑体" w:eastAsia="黑体" w:cs="宋体"/>
          <w:b/>
          <w:color w:val="000000" w:themeColor="text1"/>
          <w:sz w:val="32"/>
          <w:szCs w:val="32"/>
          <w:lang w:bidi="ar"/>
          <w14:textFill>
            <w14:solidFill>
              <w14:schemeClr w14:val="tx1"/>
            </w14:solidFill>
          </w14:textFill>
        </w:rPr>
        <w:t>（二）</w:t>
      </w:r>
      <w:r>
        <w:rPr>
          <w:rFonts w:ascii="黑体" w:hAnsi="黑体" w:eastAsia="黑体" w:cs="宋体"/>
          <w:b/>
          <w:color w:val="000000" w:themeColor="text1"/>
          <w:sz w:val="32"/>
          <w:szCs w:val="32"/>
          <w:lang w:bidi="ar"/>
          <w14:textFill>
            <w14:solidFill>
              <w14:schemeClr w14:val="tx1"/>
            </w14:solidFill>
          </w14:textFill>
        </w:rPr>
        <w:t>部门单位年度重点工作：</w:t>
      </w:r>
    </w:p>
    <w:p>
      <w:pPr>
        <w:spacing w:line="600" w:lineRule="exact"/>
        <w:ind w:firstLine="960" w:firstLineChars="300"/>
        <w:jc w:val="left"/>
        <w:rPr>
          <w:rFonts w:ascii="仿宋_GB2312" w:hAnsi="宋体" w:eastAsia="仿宋_GB2312"/>
          <w:bCs/>
          <w:sz w:val="32"/>
          <w:szCs w:val="32"/>
        </w:rPr>
      </w:pPr>
      <w:r>
        <w:rPr>
          <w:rFonts w:hint="eastAsia" w:ascii="仿宋_GB2312" w:hAnsi="宋体" w:eastAsia="仿宋_GB2312"/>
          <w:bCs/>
          <w:sz w:val="32"/>
          <w:szCs w:val="32"/>
        </w:rPr>
        <w:t>乌鲁木齐县技工学校根据部门职能及围绕乡村振兴战略发展和职业技能培训中长期发展规划等，2023年度工作重点具体如下：</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1.按照《关于职业技能培训管理以及根治欠薪方面不正之风和腐败问题集中整治方案》文件精神和局党组要求，积极做好职业技能培训管理方面不正之风和腐败问题集中整治工作，以强化政治引领、坚持问题导向、压紧压实责任、建立长效机制为基本原则，按阶段深入开展自查自纠，规范职业技能培训管理，确保了专项整治工作扎实推进、取得实效。</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2.以安全为根本，推进学校和谐稳定。一是落实安全防范各项措施，规范技防、物防设施设备，不断提升应急处突能力，现有监控摄像头96个，达到监控全覆盖；消防栓32个、灭火器98个，确保了消防安全。二是学校后勤定期开展各类应急拉动演练，实现了联勤联动，不断提高学校工作人员及安保人员防范意识和处突能力。三是积极组织校医及学校负责卫生工作人员参加相关业务知识培训，开展多种形式的健康宣教，普及防范知识，提高教职员工及学员自我防护能力，确保了防范工作责任到位、人员到位、措施到位。</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3.以教学为中心，不断提升办学质量。一是为充分发挥技工学校的社会服务功能，紧密结合当地乡村振兴和农牧业、旅游业发展的实际需求，以技工学校为主体，开展灵活多样的教育教学，立足地域特点，创新教学模式，走出去办学，完成了由“请进来，到走出去送教上门”的重大转变，实现了技工教育面向基层、面向农村，适应农牧民的需求，为农牧民服务的理念，受到广大学员的欢迎。二是组建“专职+兼职”有机结合的师资队伍，规范教学管理，统一教学大纲、细化教学方案、合理设置课程、完善配套教材、规范教案讲义，确保教学工作规范有序开展。三是围绕农牧民技能提升，从业人员专业水平提升，党员干部素质提升，开设多领域课程；强化思想教育管理，以多媒体教学和红色展厅为教育载体，在教学中穿插思想理论、法治教育、心理疏导、感恩教育等内容，做到理论教学、技能实训、思政教育等多位一体推进。四是充分发挥县技工学校主阵地作用，与县管理工作领导小组成员单位相互协作、上下联动、密切配合，全县上下一盘棋，大力开展职业技能培训，推进职业技能培训提质增效。五是积极开展技能等级自主评价工作，不断规范技能等级评价工作流程，在原有2个自主评价专业的基础上，新增中式烹饪和西式面点2个评价专业，学校现有自主评价专业4个。</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4.以培训为抓手，提升招生就业质量。一是根据乌鲁木齐市人民政府关于印发《乌鲁木齐市就业和社会保障“十四五”规划》的通知相关要求，按照县委、县政府的安排部署，今年依托县技工学校和6个教学点在全县范围内开展职业技能培训活动，在全县上下掀起全民大培训热潮。二是围绕乡村振兴，重点组织农牧民开展动物疫病防治、中式烹饪、中式面点、SYB创业培训、电工等职业技能工种培训，2023年根据前期摸底，新增设网络直播营销、农产品直播营销、大盘菜制作、面包烘焙等9个专项职业能力培训专业，稳步提升农牧民职业技能水平和就业创业能力。三是向掌上乌鲁木齐、乌鲁木齐县零距离推送培训信息6篇，宣传县技工学校，提升技工学校社会影响力，为学校发展营造有利氛围。四是学校按照专业设置情况及不同时段开设的专业，动态发布招生计划，建立学校、乡镇（管委会）、村（社区）三级联动招生工作机制，通过线上及线下多种方式开展招生宣传，提升群众对技工学校的知晓率，增强学校对农牧民群众的吸引力。五是强化技工学校人力资源市场作用，多渠道收集招聘岗位和用工信息，实现就业信息发布与乡镇（管委会）、村（社区）宣传同步。安排专人与培训结业人员主动对接，通过讲政策、送岗位、送服务，及时掌握就业意愿、就业情况及困难诉求，加强培训学员就业情况、收入水平跟踪服务。</w:t>
      </w:r>
    </w:p>
    <w:p>
      <w:pPr>
        <w:spacing w:line="600" w:lineRule="exact"/>
        <w:ind w:firstLine="964" w:firstLineChars="300"/>
        <w:jc w:val="left"/>
        <w:rPr>
          <w:rFonts w:hint="eastAsia" w:ascii="黑体" w:hAnsi="黑体" w:eastAsia="黑体" w:cs="宋体"/>
          <w:b/>
          <w:color w:val="000000" w:themeColor="text1"/>
          <w:sz w:val="32"/>
          <w:szCs w:val="32"/>
          <w:lang w:bidi="ar"/>
          <w14:textFill>
            <w14:solidFill>
              <w14:schemeClr w14:val="tx1"/>
            </w14:solidFill>
          </w14:textFill>
        </w:rPr>
      </w:pPr>
      <w:r>
        <w:rPr>
          <w:rFonts w:hint="eastAsia" w:ascii="黑体" w:hAnsi="黑体" w:eastAsia="黑体" w:cs="宋体"/>
          <w:b/>
          <w:color w:val="000000" w:themeColor="text1"/>
          <w:sz w:val="32"/>
          <w:szCs w:val="32"/>
          <w:lang w:bidi="ar"/>
          <w14:textFill>
            <w14:solidFill>
              <w14:schemeClr w14:val="tx1"/>
            </w14:solidFill>
          </w14:textFill>
        </w:rPr>
        <w:t>（三）</w:t>
      </w:r>
      <w:r>
        <w:rPr>
          <w:rFonts w:ascii="黑体" w:hAnsi="黑体" w:eastAsia="黑体" w:cs="宋体"/>
          <w:b/>
          <w:color w:val="000000" w:themeColor="text1"/>
          <w:sz w:val="32"/>
          <w:szCs w:val="32"/>
          <w:lang w:bidi="ar"/>
          <w14:textFill>
            <w14:solidFill>
              <w14:schemeClr w14:val="tx1"/>
            </w14:solidFill>
          </w14:textFill>
        </w:rPr>
        <w:t>部门单位整体预算规模及安排情况：</w:t>
      </w:r>
    </w:p>
    <w:p>
      <w:pPr>
        <w:spacing w:line="600" w:lineRule="exact"/>
        <w:ind w:firstLine="960" w:firstLineChars="300"/>
        <w:jc w:val="left"/>
        <w:rPr>
          <w:rFonts w:hint="eastAsia" w:ascii="仿宋_GB2312" w:hAnsi="宋体" w:eastAsia="仿宋_GB2312"/>
          <w:bCs/>
          <w:sz w:val="32"/>
          <w:szCs w:val="32"/>
        </w:rPr>
      </w:pPr>
      <w:r>
        <w:rPr>
          <w:rFonts w:hint="eastAsia" w:ascii="仿宋_GB2312" w:hAnsi="宋体" w:eastAsia="仿宋_GB2312"/>
          <w:bCs/>
          <w:sz w:val="32"/>
          <w:szCs w:val="32"/>
        </w:rPr>
        <w:t>1.部门（单位）预算编制及分配依据</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部门单位根据单位职能及工作计划按照“量入为出、收支平衡”的原则，编制部门预算。基本支出预算由工资福利支出、商品和服务支出、对个人和家庭的补助支出三部分构成；项目支出预算按期支出性质分为教育支出和社会保障和就业支出。主要反映用于支付技校教育相关支出经费。合理规范编制部门预算，分配依据充分。合理规范编制部门预算，分配依据充分。</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2.部门整体预算规模及执行情况</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（1）基本情况</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2023年，乌鲁木齐县技工学校按实编制了人员经费，按定额编制了公用经费，按历年发生数编制项目支出。财政拨款年初预算安排数为416.38万元，调整后预算数为422.31万元（其中人员经费304.79万元，占比72.17%；公用经费11.22万元，占比2.66%；项目经费106.31万元，占比25.17%），实际支出为392.29万元，预算执行率为92.89%，预算资金来源为财政拨款。</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（2）年初预算安排情况</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乌鲁木齐县技工学校单位2023年收入预算416.38万元，其中：</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一般公共预算378.58万元，占90.92%，比上年预算增加37.48万元，增长 10.99%，主要原因是单位人员增加。上级一般公共预算安排的转移支付资金未安排。政府性基金预算未安排。上级政府性基金安排的转移支付资金未安排。国有资本经营预算未安排。上级国有资本经营预算安排的转移支付资金未安排。财政拨款结转37.80万元，占9.08%，比上年预算增加37.80万元，增长100.00%，主要原因是上年无结转项目。</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乌鲁木齐县技工学校2023年支出预算416.38万元，其中：基本支出307.58万元，占73.87%，比上年预算增加136.48万元，增长79.77%，主要原因是单位人员增加。项目支出 108.80万元，占26.13%，比上年预算减少61.20万元，下降36.00%，主要原因是坚决贯彻落实过 “ 紧日子” 的要求，从严控制预算支出。</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年初预算数416.38万元（基本支出307.58万元、项目支出108.8万元），年初预算执行数334.11万元（基本支出299.42万元、项目支出34.69万元），年初预算执行率为80.24%。</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（3）预算调整情况</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部门整体支出年初预算数为416.38万元（基本支出307.58万元、项目支出108.8万元），调整数5.94万元（基本支出8.43万元、项目支出-2.49万元），调整后预算数422.31万元（基本支出316.01万元、项目支出106.31万元），预算调整率1.43%。</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（4）预算执行情况</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调整后预算数422.31万元（基本支出316.01万元、项目支出106.31万元），预算执行392.29万元（基本支出316.01万元、项目支出76.28万元），预算执行率92.89%。</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（5）上年结转情况说明</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1.非财政拨款结余和专用结余0.00万元。</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2.年初财政拨款结转结余37.8万元：上年结转的“乌财社【2021】332号关于提前下达2022年中央财政就业（职业培训）补助资金（直达资金）”。年末结转和结余30.03万元。</w:t>
      </w:r>
    </w:p>
    <w:p>
      <w:pPr>
        <w:numPr>
          <w:ilvl w:val="0"/>
          <w:numId w:val="1"/>
        </w:numPr>
        <w:snapToGrid w:val="0"/>
        <w:spacing w:line="540" w:lineRule="exact"/>
        <w:rPr>
          <w:rFonts w:ascii="黑体" w:hAnsi="黑体" w:eastAsia="黑体" w:cs="宋体"/>
          <w:b/>
          <w:color w:val="000000" w:themeColor="text1"/>
          <w:sz w:val="32"/>
          <w:szCs w:val="32"/>
          <w:lang w:bidi="ar"/>
          <w14:textFill>
            <w14:solidFill>
              <w14:schemeClr w14:val="tx1"/>
            </w14:solidFill>
          </w14:textFill>
        </w:rPr>
      </w:pPr>
      <w:r>
        <w:rPr>
          <w:rFonts w:hint="eastAsia" w:ascii="黑体" w:hAnsi="黑体" w:eastAsia="黑体" w:cs="宋体"/>
          <w:b/>
          <w:color w:val="000000" w:themeColor="text1"/>
          <w:sz w:val="32"/>
          <w:szCs w:val="32"/>
          <w:lang w:bidi="ar"/>
          <w14:textFill>
            <w14:solidFill>
              <w14:schemeClr w14:val="tx1"/>
            </w14:solidFill>
          </w14:textFill>
        </w:rPr>
        <w:t>部门单位整体支出管理及使用情况：</w:t>
      </w:r>
    </w:p>
    <w:p>
      <w:pPr>
        <w:spacing w:line="600" w:lineRule="exact"/>
        <w:ind w:firstLine="960" w:firstLineChars="300"/>
        <w:jc w:val="left"/>
        <w:rPr>
          <w:rFonts w:ascii="仿宋_GB2312" w:hAnsi="宋体" w:eastAsia="仿宋_GB2312"/>
          <w:bCs/>
          <w:sz w:val="32"/>
          <w:szCs w:val="32"/>
        </w:rPr>
      </w:pPr>
      <w:r>
        <w:rPr>
          <w:rFonts w:hint="eastAsia" w:ascii="仿宋_GB2312" w:hAnsi="宋体" w:eastAsia="仿宋_GB2312"/>
          <w:bCs/>
          <w:sz w:val="32"/>
          <w:szCs w:val="32"/>
        </w:rPr>
        <w:t>（一）基本支出管理和使用情况</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我单位基本支出的范围和主要用途包括人员经费和日常公用经费。具体包括：工资福利支出、对个人和家庭的补助、商品和服务支出、其他资本性支出。基本支出的管理和使用情况如下：</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基本支出年初预算数307.58万元（人员经费288.2万元，公用经费19.38万元），调整后预算数316.01万元（人员经费304.79万元，公用经费11.22万元），预算执行数316.01万元（人员经费304.79万元，公用经费11.22万元），基本支出预算执行率100%。</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基本支出管理方面：首先，我们对支出进行了详细的分类和分析。在日常办公支出方面，我们严格控制各项费用，合理安排办公用品的采购和使用，避免了浪费。其次，我们加强了对支出的监督和管理。通过建立《财务支出管理办法》，明确了各项支出的审批流程和责任人，有效地防止了资金的挪用和浪费。通过对各项支出的效果进行定期评估和分析，我们发现了一些问题并及时进行了调整，确保了支出的合理性和效益性。同时，我们也及时总结了支出管理的经验和教训，为今后的支出管理工作提供了有益的参考。</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（二）项目支出预算安排及支出情况</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1.资金管理情况</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资金支出均按照财务管理和经费管理的各项规章制度执行，不存在违法违规行为，会计核算按照新的政府会计制度进行，政府的会计改革与会计预算绩效管理相辅相成相互推进，形成了会计管理的良性循环。我单位重视加强内控制度，重视内部管理制度建设及监督，加强财务管理、强化财务监督、增强法纪观念，遵守《单位内控制度》。对各项资金的管理、经费收支审批等均作了明确规定。各项经费支出实行限额把关，分管领导审批制度。我单位强化制度执行，切实做好全面落实各项管理制度要求，努力降低行政成本。</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2.资金落实及实际使用情况</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2023年本单位年初安排预算项目4个108.8万元，年中追加预算项目2个41.75万元，调整后项目共6个150.55万元，执行76.28万元，项目支出预算执行率50.67%。</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1个项目未开展，具体如下：</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①“乌财社【2021】332号 关于提前下达2022年中央财政就业（职业培训）补助资金（直达资金）项目”：年初预算数37.8万元，全年预算数37.8万元，全年执行0万元，执行率0%。</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5个项目开展，具体如下：</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①2023年班车运行服务费用：年初预算数25万元，全年预算数25万元，全年执行16.03万元，执行率64.12%。</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②2023年食堂管理服务费用：年初预算数17万元，全年预算数17万元，全年执行11.28万元，执行率66.35%。</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③2023年办公场所保洁服务费用：年初预算数29万元，全年预算数29万元，全年执行7.38万元，执行率25.45%。</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④追加2023年办公经费项目费用：年初预算数8.78万元，全年预算数8.78万元，全年执行8.62万元，执行率98.18%。</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⑤消防维修改造项目费用：年初预算数32.97万元，全年预算数32.97万元，全年执行32.97万元，执行率100%。</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依据项目预算及《内控制度》，减少成本支出，由校委财经会、人社局党组会审议研究通过相关经费支出，严格按照制度规定的标准执行，物品采购严格按照政府采购或者进行招投标程序进行采购组织项目开展，实施成本控制。</w:t>
      </w:r>
    </w:p>
    <w:p>
      <w:pPr>
        <w:numPr>
          <w:ilvl w:val="0"/>
          <w:numId w:val="1"/>
        </w:numPr>
        <w:snapToGrid w:val="0"/>
        <w:spacing w:line="540" w:lineRule="exact"/>
        <w:rPr>
          <w:rFonts w:ascii="黑体" w:hAnsi="黑体" w:eastAsia="黑体" w:cs="宋体"/>
          <w:b/>
          <w:color w:val="000000" w:themeColor="text1"/>
          <w:sz w:val="32"/>
          <w:szCs w:val="32"/>
          <w:lang w:bidi="ar"/>
          <w14:textFill>
            <w14:solidFill>
              <w14:schemeClr w14:val="tx1"/>
            </w14:solidFill>
          </w14:textFill>
        </w:rPr>
      </w:pPr>
      <w:r>
        <w:rPr>
          <w:rFonts w:hint="eastAsia" w:ascii="黑体" w:hAnsi="黑体" w:eastAsia="黑体" w:cs="宋体"/>
          <w:b/>
          <w:color w:val="000000" w:themeColor="text1"/>
          <w:sz w:val="32"/>
          <w:szCs w:val="32"/>
          <w:lang w:bidi="ar"/>
          <w14:textFill>
            <w14:solidFill>
              <w14:schemeClr w14:val="tx1"/>
            </w14:solidFill>
          </w14:textFill>
        </w:rPr>
        <w:t>部门单位整体支出绩效分析：</w:t>
      </w:r>
    </w:p>
    <w:p>
      <w:pPr>
        <w:spacing w:line="600" w:lineRule="exact"/>
        <w:ind w:firstLine="800" w:firstLineChars="250"/>
        <w:jc w:val="left"/>
        <w:rPr>
          <w:rFonts w:ascii="仿宋_GB2312" w:hAnsi="宋体" w:eastAsia="仿宋_GB2312"/>
          <w:b/>
          <w:sz w:val="32"/>
          <w:szCs w:val="32"/>
        </w:rPr>
      </w:pPr>
      <w:r>
        <w:rPr>
          <w:rFonts w:hint="eastAsia" w:ascii="黑体" w:hAnsi="黑体" w:eastAsia="黑体" w:cs="宋体"/>
          <w:bCs/>
          <w:color w:val="333333"/>
          <w:sz w:val="32"/>
          <w:szCs w:val="32"/>
          <w:lang w:bidi="ar"/>
        </w:rPr>
        <w:t xml:space="preserve"> </w:t>
      </w:r>
      <w:r>
        <w:rPr>
          <w:rFonts w:hint="eastAsia" w:ascii="仿宋_GB2312" w:hAnsi="宋体" w:eastAsia="仿宋_GB2312"/>
          <w:bCs/>
          <w:sz w:val="32"/>
          <w:szCs w:val="32"/>
        </w:rPr>
        <w:t>（一）运行成本</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运行成本-质量指标，基于上年预算执行情况和单位工作要求，在日常办公支出方面，严格控制各项费用，合理安排办公用品的采购和使用，压缩运行经费支出。故该指标设置的是合理的。</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年中绩效运行监控时，部门整体预算执行率40.49%，已达到监控节点比率。</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截至此次评价时间节点，部门整体预算执行率92.89%，保障我单位正常运转，项目正常开展，人员工资社保正常发放缴纳。与年度预期值相比，我单位部门整体预算执行率92.89%，有11.61%偏差的原因是项目经费增加，致使预算增加。该项工作为经常性工作。今后在设置年初绩效目标值时结合实际情况将指标值设置的更加合理，提高资金使用率。</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政府采购执行率，预期指标值=100%，基于财政要求及单位工作计划按照年初预算执行采购计划，故该指标设置的是合理的。</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年中绩效运行监控时，政府采购执行率无法监控，无法监控的原因是截止监控节点还未开展政府采购业务。</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截至此次评价时间节点，政府采购执行率为0，与年度预期值相比，有100%偏差，原因是单位未开展政府采购业务。</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（二）履职效能</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履职效能-数量指标，学校开设各类技能培训专业，预期指标值≥7类，基于上年预算执行情况和单位工作要求，故该指标设置的是合理的。</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年中绩效运行监控时，学校开设各类技能培训专业14类，已超过监控节点比率，原因是学校大力开展职业技能培训，推进职业技能培训提质增效，增设了技能培训专业课程。</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截至此次评价时间节点，学校开设各类技能培训专业26类，与年度预期值相比，有271.43%偏差，原因是学校大力开展职业技能培训，推进职业技能培训提质增效，增设了技能培训专业课程。此项工作为经常性工作，后期将立足于县域内技能岗位需求，从实际出发，开设更易就业的课程，实现了技工教育面向基层、面向农村，适应农牧民的需求，为农牧民服务的理念。</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履职效能-数量指标，开展各类技能培训期次，预期指标值≥50期，基于上年预算执行情况和单位工作要求，故该指标设置的是合理的。</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年中绩效运行监控时，开展各类技能培训期次42期，指标完成率84%，已超过监控节点比率，原因是增加了培训专业类别，培训班期相应增加。</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截至此次评价时间节点，指标完成值52期，指标完成率104%。全年完成开设各类技能培训专业19类、各类技能培训52期次，实现了技工教育面向基层、面向农村，适应农牧民的需求，为农牧民服务的理念，受到广大学员的欢迎。</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与年度预期值相比，有4%偏差，原因是增加了培训专业类别，培训班期相应增加。此项工作为经常性工作，后期将组建“专职+兼职”有机结合的师资队伍，规范教学管理，统一教学大纲、细化教学方案、合理设置课程、完善配套教材、规范教案讲义，确保教学工作规范有序开展。</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履职效能-质量指标，培训学员结业率，预期指标值≥90%，基于上年预算执行情况和单位工作要求，故该指标设置的是合理的。年中绩效运行监控时，培训学员结业率完成率90%，已超过监控节点比率，原因是技能培训课程质量较高，学员到勤率高。</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截至此次评价时间节点，培训学员结业率完成值100%，指标完成率100%。与年度预期值相比，有10%偏差，原因是学校增加了培训专业类别，培训班期相应增加。此项工作为经常性工作，后期将根据培训学员报名人数，开设多期补贴类和非补贴类技能培训，体现我校社会服务功能，紧密结合当地乡村振兴和农牧业、旅游业发展的实际需求，以技工学校为主体，开展灵活多样的教育教学，立足地域特点，创新教学模式，走出去办学，完成了由“请进来，到走出去送教上门”的重大转变。</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履职效能-质量指标，2023年培训目标任务完成率，预期指标值≥70%，基于上年预算执行情况和单位工作要求，故该指标设置的是合理的。</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年中绩效运行监控时，2023年培训目标任务完成率84%，已超过监控节点比率，原因是上半年农牧民培训意愿较高。</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截至此次评价时间节点，2023年培训目标任务完成率指标完成值101%，与年度预期值相比，有44.29%偏差，原因是农牧民培训意愿较高，学校增加了培训专业类别，培训班期相应增加导致。此项工作为经常性工作，后期将围绕农牧民技能提升，从业人员专业水平提升，党员干部素质提升，开设多领域课程；强化思想教育管理，以多媒体教学和红色展厅为教育载体，在教学中穿插思想理论、法治教育、心理疏导、感恩教育等内容，做到理论教学、技能实训、思政教育等多位一体推进。</w:t>
      </w:r>
    </w:p>
    <w:p>
      <w:pPr>
        <w:numPr>
          <w:ilvl w:val="0"/>
          <w:numId w:val="1"/>
        </w:numPr>
        <w:snapToGrid w:val="0"/>
        <w:spacing w:line="540" w:lineRule="exact"/>
        <w:rPr>
          <w:rFonts w:ascii="黑体" w:hAnsi="黑体" w:eastAsia="黑体" w:cs="宋体"/>
          <w:b/>
          <w:color w:val="000000" w:themeColor="text1"/>
          <w:sz w:val="32"/>
          <w:szCs w:val="32"/>
          <w:lang w:bidi="ar"/>
          <w14:textFill>
            <w14:solidFill>
              <w14:schemeClr w14:val="tx1"/>
            </w14:solidFill>
          </w14:textFill>
        </w:rPr>
      </w:pPr>
      <w:r>
        <w:rPr>
          <w:rFonts w:hint="eastAsia" w:ascii="黑体" w:hAnsi="黑体" w:eastAsia="黑体" w:cs="宋体"/>
          <w:b/>
          <w:color w:val="000000" w:themeColor="text1"/>
          <w:sz w:val="32"/>
          <w:szCs w:val="32"/>
          <w:lang w:bidi="ar"/>
          <w14:textFill>
            <w14:solidFill>
              <w14:schemeClr w14:val="tx1"/>
            </w14:solidFill>
          </w14:textFill>
        </w:rPr>
        <w:t>评价结论：</w:t>
      </w:r>
    </w:p>
    <w:p>
      <w:pPr>
        <w:spacing w:line="600" w:lineRule="exact"/>
        <w:ind w:firstLine="960" w:firstLineChars="300"/>
        <w:jc w:val="left"/>
        <w:rPr>
          <w:rFonts w:ascii="仿宋_GB2312" w:hAnsi="宋体" w:eastAsia="仿宋_GB2312"/>
          <w:bCs/>
          <w:sz w:val="32"/>
          <w:szCs w:val="32"/>
        </w:rPr>
      </w:pPr>
      <w:r>
        <w:rPr>
          <w:rFonts w:hint="eastAsia" w:ascii="仿宋_GB2312" w:hAnsi="宋体" w:eastAsia="仿宋_GB2312"/>
          <w:bCs/>
          <w:sz w:val="32"/>
          <w:szCs w:val="32"/>
        </w:rPr>
        <w:t>2023年度部门整体支出绩效自评综合得分84.29分，评价结果为“良”。</w:t>
      </w:r>
    </w:p>
    <w:p>
      <w:pPr>
        <w:numPr>
          <w:ilvl w:val="0"/>
          <w:numId w:val="1"/>
        </w:numPr>
        <w:snapToGrid w:val="0"/>
        <w:spacing w:line="540" w:lineRule="exact"/>
        <w:rPr>
          <w:rFonts w:ascii="黑体" w:hAnsi="黑体" w:eastAsia="黑体" w:cs="宋体"/>
          <w:b/>
          <w:color w:val="000000" w:themeColor="text1"/>
          <w:sz w:val="32"/>
          <w:szCs w:val="32"/>
          <w:lang w:bidi="ar"/>
          <w14:textFill>
            <w14:solidFill>
              <w14:schemeClr w14:val="tx1"/>
            </w14:solidFill>
          </w14:textFill>
        </w:rPr>
      </w:pPr>
      <w:r>
        <w:rPr>
          <w:rFonts w:hint="eastAsia" w:ascii="黑体" w:hAnsi="黑体" w:eastAsia="黑体" w:cs="宋体"/>
          <w:b/>
          <w:color w:val="000000" w:themeColor="text1"/>
          <w:sz w:val="32"/>
          <w:szCs w:val="32"/>
          <w:lang w:bidi="ar"/>
          <w14:textFill>
            <w14:solidFill>
              <w14:schemeClr w14:val="tx1"/>
            </w14:solidFill>
          </w14:textFill>
        </w:rPr>
        <w:t>存在的主要问题及原因分析：</w:t>
      </w:r>
    </w:p>
    <w:p>
      <w:pPr>
        <w:spacing w:line="600" w:lineRule="exact"/>
        <w:ind w:firstLine="960" w:firstLineChars="300"/>
        <w:jc w:val="left"/>
        <w:rPr>
          <w:rFonts w:ascii="仿宋_GB2312" w:hAnsi="宋体" w:eastAsia="仿宋_GB2312"/>
          <w:bCs/>
          <w:sz w:val="32"/>
          <w:szCs w:val="32"/>
        </w:rPr>
      </w:pPr>
      <w:r>
        <w:rPr>
          <w:rFonts w:hint="eastAsia" w:ascii="仿宋_GB2312" w:hAnsi="宋体" w:eastAsia="仿宋_GB2312"/>
          <w:bCs/>
          <w:sz w:val="32"/>
          <w:szCs w:val="32"/>
        </w:rPr>
        <w:t>根据部门整体绩效自评，发现乌鲁木齐县技工学校存在以下问题：</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一是预算过程绩效管理制度体系不健全，需进一步完善；全面推进预算绩效管理工作贯彻不到位，需进一步加强；对自身预算绩效管理不到位，需进一步落实；各业务股室填报预算数据存在不及时、不准确、不全面，需进一步提高业务预算水平与能力。</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二是预算编制科学性的问题。首先预算编制之合理性相对不足，主要表现在预算调整数较大，年度目标与长期规划衔接的紧密程度需要增强。</w:t>
      </w:r>
    </w:p>
    <w:p>
      <w:pPr>
        <w:numPr>
          <w:ilvl w:val="0"/>
          <w:numId w:val="1"/>
        </w:numPr>
        <w:snapToGrid w:val="0"/>
        <w:spacing w:line="540" w:lineRule="exact"/>
        <w:rPr>
          <w:rFonts w:ascii="黑体" w:hAnsi="黑体" w:eastAsia="黑体" w:cs="宋体"/>
          <w:b/>
          <w:color w:val="000000" w:themeColor="text1"/>
          <w:sz w:val="32"/>
          <w:szCs w:val="32"/>
          <w:lang w:bidi="ar"/>
          <w14:textFill>
            <w14:solidFill>
              <w14:schemeClr w14:val="tx1"/>
            </w14:solidFill>
          </w14:textFill>
        </w:rPr>
      </w:pPr>
      <w:r>
        <w:rPr>
          <w:rFonts w:hint="eastAsia" w:ascii="黑体" w:hAnsi="黑体" w:eastAsia="黑体" w:cs="宋体"/>
          <w:b/>
          <w:color w:val="000000" w:themeColor="text1"/>
          <w:sz w:val="32"/>
          <w:szCs w:val="32"/>
          <w:lang w:bidi="ar"/>
          <w14:textFill>
            <w14:solidFill>
              <w14:schemeClr w14:val="tx1"/>
            </w14:solidFill>
          </w14:textFill>
        </w:rPr>
        <w:t>改进措施和建议：</w:t>
      </w:r>
    </w:p>
    <w:p>
      <w:pPr>
        <w:spacing w:line="600" w:lineRule="exact"/>
        <w:ind w:firstLine="960" w:firstLineChars="300"/>
        <w:jc w:val="left"/>
        <w:rPr>
          <w:rFonts w:ascii="仿宋_GB2312" w:hAnsi="宋体" w:eastAsia="仿宋_GB2312"/>
          <w:bCs/>
          <w:sz w:val="32"/>
          <w:szCs w:val="32"/>
        </w:rPr>
      </w:pPr>
      <w:r>
        <w:rPr>
          <w:rFonts w:hint="eastAsia" w:ascii="仿宋_GB2312" w:hAnsi="宋体" w:eastAsia="仿宋_GB2312"/>
          <w:bCs/>
          <w:sz w:val="32"/>
          <w:szCs w:val="32"/>
        </w:rPr>
        <w:t>一是更新完善绩效管理制度，加强工作人员对预算绩效管理方面的业务培训，提升工作人员绩效管理工作水平。</w:t>
      </w:r>
      <w:r>
        <w:rPr>
          <w:rFonts w:hint="eastAsia" w:ascii="仿宋_GB2312" w:hAnsi="宋体" w:eastAsia="仿宋_GB2312"/>
          <w:bCs/>
          <w:sz w:val="32"/>
          <w:szCs w:val="32"/>
        </w:rPr>
        <w:br w:type="textWrapping"/>
      </w:r>
      <w:r>
        <w:rPr>
          <w:rFonts w:hint="eastAsia" w:ascii="仿宋_GB2312" w:hAnsi="宋体" w:eastAsia="仿宋_GB2312"/>
          <w:bCs/>
          <w:sz w:val="32"/>
          <w:szCs w:val="32"/>
        </w:rPr>
        <w:t>二是提高部门整体支出绩效目标设定的合理性。部门设定的绩效目标要与部门的职能有相关性，这样便于后续的评价部门的履职情况，同样能使得部门在运用预算资金的过程中能始终牢记部门职能，不偏离社会责任。把所有与财政支出相关的指标全部列入不现实，可以兼顾好重要性和综合性原则。对于整体工作的反映，尽量采用综合性指标；对于具体项目的反映，尽量采用有代表性的重要指标。</w:t>
      </w:r>
    </w:p>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3000509000000000000"/>
    <w:charset w:val="86"/>
    <w:family w:val="script"/>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9703BB8"/>
    <w:multiLevelType w:val="multilevel"/>
    <w:tmpl w:val="69703BB8"/>
    <w:lvl w:ilvl="0" w:tentative="0">
      <w:start w:val="1"/>
      <w:numFmt w:val="japaneseCounting"/>
      <w:lvlText w:val="%1、"/>
      <w:lvlJc w:val="left"/>
      <w:pPr>
        <w:ind w:left="1368" w:hanging="720"/>
      </w:pPr>
      <w:rPr>
        <w:rFonts w:hint="default"/>
      </w:rPr>
    </w:lvl>
    <w:lvl w:ilvl="1" w:tentative="0">
      <w:start w:val="1"/>
      <w:numFmt w:val="lowerLetter"/>
      <w:lvlText w:val="%2)"/>
      <w:lvlJc w:val="left"/>
      <w:pPr>
        <w:ind w:left="1488" w:hanging="420"/>
      </w:pPr>
    </w:lvl>
    <w:lvl w:ilvl="2" w:tentative="0">
      <w:start w:val="1"/>
      <w:numFmt w:val="lowerRoman"/>
      <w:lvlText w:val="%3."/>
      <w:lvlJc w:val="right"/>
      <w:pPr>
        <w:ind w:left="1908" w:hanging="420"/>
      </w:pPr>
    </w:lvl>
    <w:lvl w:ilvl="3" w:tentative="0">
      <w:start w:val="1"/>
      <w:numFmt w:val="decimal"/>
      <w:lvlText w:val="%4."/>
      <w:lvlJc w:val="left"/>
      <w:pPr>
        <w:ind w:left="2328" w:hanging="420"/>
      </w:pPr>
    </w:lvl>
    <w:lvl w:ilvl="4" w:tentative="0">
      <w:start w:val="1"/>
      <w:numFmt w:val="lowerLetter"/>
      <w:lvlText w:val="%5)"/>
      <w:lvlJc w:val="left"/>
      <w:pPr>
        <w:ind w:left="2748" w:hanging="420"/>
      </w:pPr>
    </w:lvl>
    <w:lvl w:ilvl="5" w:tentative="0">
      <w:start w:val="1"/>
      <w:numFmt w:val="lowerRoman"/>
      <w:lvlText w:val="%6."/>
      <w:lvlJc w:val="right"/>
      <w:pPr>
        <w:ind w:left="3168" w:hanging="420"/>
      </w:pPr>
    </w:lvl>
    <w:lvl w:ilvl="6" w:tentative="0">
      <w:start w:val="1"/>
      <w:numFmt w:val="decimal"/>
      <w:lvlText w:val="%7."/>
      <w:lvlJc w:val="left"/>
      <w:pPr>
        <w:ind w:left="3588" w:hanging="420"/>
      </w:pPr>
    </w:lvl>
    <w:lvl w:ilvl="7" w:tentative="0">
      <w:start w:val="1"/>
      <w:numFmt w:val="lowerLetter"/>
      <w:lvlText w:val="%8)"/>
      <w:lvlJc w:val="left"/>
      <w:pPr>
        <w:ind w:left="4008" w:hanging="420"/>
      </w:pPr>
    </w:lvl>
    <w:lvl w:ilvl="8" w:tentative="0">
      <w:start w:val="1"/>
      <w:numFmt w:val="lowerRoman"/>
      <w:lvlText w:val="%9."/>
      <w:lvlJc w:val="right"/>
      <w:pPr>
        <w:ind w:left="4428"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DAwZmYzMDUwNzhmYmVmMzNlY2I1MjAwNzI2NzY5MDUifQ=="/>
  </w:docVars>
  <w:rsids>
    <w:rsidRoot w:val="00EB3604"/>
    <w:rsid w:val="00021B05"/>
    <w:rsid w:val="000B791B"/>
    <w:rsid w:val="001C7F2C"/>
    <w:rsid w:val="00340E58"/>
    <w:rsid w:val="003E45AA"/>
    <w:rsid w:val="00486CD9"/>
    <w:rsid w:val="00584481"/>
    <w:rsid w:val="00653C1A"/>
    <w:rsid w:val="0072543F"/>
    <w:rsid w:val="007A5D83"/>
    <w:rsid w:val="007A798C"/>
    <w:rsid w:val="007B51CE"/>
    <w:rsid w:val="007D7702"/>
    <w:rsid w:val="007E47F4"/>
    <w:rsid w:val="007F0F7C"/>
    <w:rsid w:val="00892E0B"/>
    <w:rsid w:val="008F0DCE"/>
    <w:rsid w:val="00916058"/>
    <w:rsid w:val="00AB72C1"/>
    <w:rsid w:val="00C10BB4"/>
    <w:rsid w:val="00CE0C6C"/>
    <w:rsid w:val="00DB647F"/>
    <w:rsid w:val="00DC7E33"/>
    <w:rsid w:val="00E40ABD"/>
    <w:rsid w:val="00E8616A"/>
    <w:rsid w:val="00EB3604"/>
    <w:rsid w:val="020B07BA"/>
    <w:rsid w:val="02656D15"/>
    <w:rsid w:val="06696209"/>
    <w:rsid w:val="0D1922F1"/>
    <w:rsid w:val="10DF6E84"/>
    <w:rsid w:val="1438599A"/>
    <w:rsid w:val="200F4073"/>
    <w:rsid w:val="24B86128"/>
    <w:rsid w:val="51C70EA9"/>
    <w:rsid w:val="54F842B6"/>
    <w:rsid w:val="64F5745B"/>
    <w:rsid w:val="656071F2"/>
    <w:rsid w:val="6BF1756B"/>
    <w:rsid w:val="6F5E1AA3"/>
    <w:rsid w:val="71C80847"/>
    <w:rsid w:val="7F200B83"/>
    <w:rsid w:val="7F5D585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styleId="6">
    <w:name w:val="Strong"/>
    <w:basedOn w:val="5"/>
    <w:qFormat/>
    <w:uiPriority w:val="0"/>
    <w:rPr>
      <w:b/>
      <w:bCs/>
    </w:rPr>
  </w:style>
  <w:style w:type="character" w:customStyle="1" w:styleId="7">
    <w:name w:val="页眉 字符"/>
    <w:basedOn w:val="5"/>
    <w:link w:val="3"/>
    <w:qFormat/>
    <w:uiPriority w:val="99"/>
    <w:rPr>
      <w:sz w:val="18"/>
      <w:szCs w:val="18"/>
    </w:rPr>
  </w:style>
  <w:style w:type="character" w:customStyle="1" w:styleId="8">
    <w:name w:val="页脚 字符"/>
    <w:basedOn w:val="5"/>
    <w:link w:val="2"/>
    <w:qFormat/>
    <w:uiPriority w:val="99"/>
    <w:rPr>
      <w:sz w:val="18"/>
      <w:szCs w:val="18"/>
    </w:rPr>
  </w:style>
  <w:style w:type="paragraph" w:styleId="9">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57</Words>
  <Characters>328</Characters>
  <Lines>2</Lines>
  <Paragraphs>1</Paragraphs>
  <TotalTime>10</TotalTime>
  <ScaleCrop>false</ScaleCrop>
  <LinksUpToDate>false</LinksUpToDate>
  <CharactersWithSpaces>384</CharactersWithSpaces>
  <Application>WPS Office_11.8.2.8555_F1E327BC-269C-435d-A152-05C5408002CA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2020-06-04T05:22:00Z</dcterms:created>
  <dc:creator>hongbing liu</dc:creator>
  <cp:lastModifiedBy>123456789</cp:lastModifiedBy>
  <dcterms:modified xsi:type="dcterms:W3CDTF">2024-11-11T02:50:39Z</dcterms:modified>
  <cp:revision>32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2052-11.8.2.8555</vt:lpwstr>
  </property>
  <property fmtid="{D5CDD505-2E9C-101B-9397-08002B2CF9AE}" pid="3" name="ICV">
    <vt:lpwstr>4E2A216151A24EE5A190066F518526B7</vt:lpwstr>
  </property>
</Properties>
</file>