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cs="Times New Roman"/>
          <w:kern w:val="0"/>
          <w:sz w:val="30"/>
          <w:szCs w:val="30"/>
          <w:highlight w:val="none"/>
          <w:lang w:bidi="en-US"/>
        </w:rPr>
      </w:pPr>
    </w:p>
    <w:p>
      <w:pPr>
        <w:spacing w:line="480" w:lineRule="auto"/>
        <w:ind w:left="0" w:leftChars="0" w:firstLine="0" w:firstLineChars="0"/>
        <w:jc w:val="center"/>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项目名称：PCR实验室改建建设项目-核酸实验室通风管道设备及净化机组设备项目</w:t>
      </w:r>
    </w:p>
    <w:p>
      <w:pPr>
        <w:spacing w:line="480" w:lineRule="auto"/>
        <w:ind w:left="0" w:leftChars="0" w:firstLine="0" w:firstLineChars="0"/>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bidi="en-US"/>
        </w:rPr>
        <w:t>乌鲁木齐县疾病预防控制中心</w:t>
      </w:r>
    </w:p>
    <w:p>
      <w:pPr>
        <w:spacing w:line="480" w:lineRule="auto"/>
        <w:ind w:left="0" w:leftChars="0" w:firstLine="0" w:firstLineChars="0"/>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bidi="en-US"/>
        </w:rPr>
        <w:t>乌鲁木齐县卫生健康委员会</w:t>
      </w:r>
    </w:p>
    <w:p>
      <w:pPr>
        <w:spacing w:line="480" w:lineRule="auto"/>
        <w:ind w:firstLine="1411" w:firstLineChars="441"/>
        <w:jc w:val="left"/>
        <w:rPr>
          <w:rFonts w:ascii="Times New Roman" w:hAnsi="Times New Roman" w:cs="Times New Roman"/>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pStyle w:val="2"/>
      </w:pPr>
    </w:p>
    <w:p>
      <w:pPr>
        <w:spacing w:line="480" w:lineRule="auto"/>
        <w:ind w:firstLine="0" w:firstLineChars="0"/>
        <w:jc w:val="center"/>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2023年04月</w:t>
      </w:r>
    </w:p>
    <w:p>
      <w:pPr>
        <w:spacing w:line="480" w:lineRule="auto"/>
        <w:ind w:firstLine="0" w:firstLineChars="0"/>
        <w:jc w:val="center"/>
        <w:rPr>
          <w:rFonts w:ascii="Times New Roman" w:hAnsi="Times New Roman" w:cs="Times New Roman"/>
          <w:kern w:val="0"/>
          <w:sz w:val="32"/>
          <w:szCs w:val="32"/>
          <w:highlight w:val="none"/>
          <w:lang w:bidi="en-US"/>
        </w:rPr>
      </w:pPr>
    </w:p>
    <w:p>
      <w:pPr>
        <w:tabs>
          <w:tab w:val="left" w:pos="3324"/>
        </w:tabs>
        <w:spacing w:line="480" w:lineRule="auto"/>
        <w:ind w:firstLine="0" w:firstLineChars="0"/>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ab/>
      </w:r>
    </w:p>
    <w:p>
      <w:pPr>
        <w:ind w:firstLine="640"/>
        <w:rPr>
          <w:rFonts w:ascii="Times New Roman" w:hAnsi="Times New Roman" w:cs="Times New Roman"/>
          <w:kern w:val="0"/>
          <w:sz w:val="32"/>
          <w:szCs w:val="32"/>
          <w:highlight w:val="none"/>
          <w:lang w:bidi="en-US"/>
        </w:rPr>
      </w:pPr>
    </w:p>
    <w:sdt>
      <w:sdtPr>
        <w:rPr>
          <w:rFonts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highlight w:val="none"/>
          <w:lang w:val="zh-CN"/>
        </w:rPr>
      </w:sdtEndPr>
      <w:sdtContent>
        <w:p>
          <w:pPr>
            <w:pStyle w:val="34"/>
            <w:ind w:firstLine="560"/>
            <w:jc w:val="center"/>
            <w:rPr>
              <w:rFonts w:ascii="Times New Roman" w:hAnsi="Times New Roman" w:cs="Times New Roman"/>
              <w:color w:val="auto"/>
              <w:highlight w:val="none"/>
            </w:rPr>
          </w:pPr>
          <w:r>
            <w:rPr>
              <w:rFonts w:ascii="Times New Roman" w:hAnsi="Times New Roman" w:cs="Times New Roman"/>
              <w:color w:val="auto"/>
              <w:highlight w:val="none"/>
              <w:lang w:val="zh-CN"/>
            </w:rPr>
            <w:t>目录</w:t>
          </w:r>
        </w:p>
        <w:p>
          <w:pPr>
            <w:pStyle w:val="14"/>
            <w:tabs>
              <w:tab w:val="right" w:leader="dot" w:pos="8296"/>
            </w:tabs>
            <w:ind w:firstLine="560"/>
            <w:rPr>
              <w:rFonts w:ascii="Times New Roman" w:hAnsi="Times New Roman" w:cs="Times New Roman" w:eastAsiaTheme="minorEastAsia"/>
              <w:sz w:val="21"/>
              <w:highlight w:val="none"/>
            </w:rPr>
          </w:pPr>
          <w:r>
            <w:rPr>
              <w:rFonts w:ascii="Times New Roman" w:hAnsi="Times New Roman" w:cs="Times New Roman"/>
              <w:highlight w:val="none"/>
            </w:rPr>
            <w:fldChar w:fldCharType="begin"/>
          </w:r>
          <w:r>
            <w:rPr>
              <w:rFonts w:ascii="Times New Roman" w:hAnsi="Times New Roman" w:cs="Times New Roman"/>
              <w:highlight w:val="none"/>
            </w:rPr>
            <w:instrText xml:space="preserve"> TOC \o "1-3" \h \z \u </w:instrText>
          </w:r>
          <w:r>
            <w:rPr>
              <w:rFonts w:ascii="Times New Roman" w:hAnsi="Times New Roman" w:cs="Times New Roman"/>
              <w:highlight w:val="none"/>
            </w:rPr>
            <w:fldChar w:fldCharType="separate"/>
          </w:r>
          <w:r>
            <w:rPr>
              <w:highlight w:val="none"/>
            </w:rPr>
            <w:fldChar w:fldCharType="begin"/>
          </w:r>
          <w:r>
            <w:rPr>
              <w:highlight w:val="none"/>
            </w:rPr>
            <w:instrText xml:space="preserve"> HYPERLINK \l "_Toc100784583" </w:instrText>
          </w:r>
          <w:r>
            <w:rPr>
              <w:highlight w:val="none"/>
            </w:rPr>
            <w:fldChar w:fldCharType="separate"/>
          </w:r>
          <w:r>
            <w:rPr>
              <w:rStyle w:val="23"/>
              <w:rFonts w:ascii="Times New Roman" w:hAnsi="Times New Roman" w:eastAsia="仿宋" w:cs="Times New Roman"/>
              <w:highlight w:val="none"/>
              <w:lang w:bidi="en-US"/>
            </w:rPr>
            <w:t>一、基本情况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_Toc100784583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"_Toc100784584" </w:instrText>
          </w:r>
          <w:r>
            <w:rPr>
              <w:highlight w:val="none"/>
            </w:rPr>
            <w:fldChar w:fldCharType="separate"/>
          </w:r>
          <w:r>
            <w:rPr>
              <w:rStyle w:val="23"/>
              <w:rFonts w:ascii="Times New Roman" w:hAnsi="Times New Roman" w:eastAsia="仿宋" w:cs="Times New Roman"/>
              <w:highlight w:val="none"/>
              <w:lang w:bidi="en-US"/>
            </w:rPr>
            <w:t>（一）项目概况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_Toc100784584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"_Toc100784585" </w:instrText>
          </w:r>
          <w:r>
            <w:rPr>
              <w:highlight w:val="none"/>
            </w:rPr>
            <w:fldChar w:fldCharType="separate"/>
          </w:r>
          <w:r>
            <w:rPr>
              <w:rStyle w:val="23"/>
              <w:rFonts w:ascii="Times New Roman" w:hAnsi="Times New Roman" w:eastAsia="仿宋" w:cs="Times New Roman"/>
              <w:highlight w:val="none"/>
              <w:lang w:bidi="en-US"/>
            </w:rPr>
            <w:t>（二）项目绩效目标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_Toc100784585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"_Toc100784586" </w:instrText>
          </w:r>
          <w:r>
            <w:rPr>
              <w:highlight w:val="none"/>
            </w:rPr>
            <w:fldChar w:fldCharType="separate"/>
          </w:r>
          <w:r>
            <w:rPr>
              <w:rStyle w:val="23"/>
              <w:rFonts w:ascii="Times New Roman" w:hAnsi="Times New Roman" w:eastAsia="仿宋" w:cs="Times New Roman"/>
              <w:highlight w:val="none"/>
              <w:lang w:bidi="en-US"/>
            </w:rPr>
            <w:t>二、绩效评价工作开展情况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_Toc100784586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"_Toc100784587" </w:instrText>
          </w:r>
          <w:r>
            <w:rPr>
              <w:highlight w:val="none"/>
            </w:rPr>
            <w:fldChar w:fldCharType="separate"/>
          </w:r>
          <w:r>
            <w:rPr>
              <w:rStyle w:val="23"/>
              <w:rFonts w:ascii="Times New Roman" w:hAnsi="Times New Roman" w:eastAsia="仿宋" w:cs="Times New Roman"/>
              <w:highlight w:val="none"/>
              <w:lang w:bidi="en-US"/>
            </w:rPr>
            <w:t>（一）绩效评价目的、对象和范围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_Toc100784587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"_Toc100784588" </w:instrText>
          </w:r>
          <w:r>
            <w:rPr>
              <w:highlight w:val="none"/>
            </w:rPr>
            <w:fldChar w:fldCharType="separate"/>
          </w:r>
          <w:r>
            <w:rPr>
              <w:rStyle w:val="23"/>
              <w:rFonts w:ascii="Times New Roman" w:hAnsi="Times New Roman" w:cs="Times New Roman"/>
              <w:highlight w:val="none"/>
            </w:rPr>
            <w:t>1.评价目的</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_Toc100784588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"_Toc100784589" </w:instrText>
          </w:r>
          <w:r>
            <w:rPr>
              <w:highlight w:val="none"/>
            </w:rPr>
            <w:fldChar w:fldCharType="separate"/>
          </w:r>
          <w:r>
            <w:rPr>
              <w:rStyle w:val="23"/>
              <w:rFonts w:ascii="Times New Roman" w:hAnsi="Times New Roman" w:cs="Times New Roman"/>
              <w:highlight w:val="none"/>
            </w:rPr>
            <w:t>2.评价对象和范围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_Toc100784589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"_Toc100784590" </w:instrText>
          </w:r>
          <w:r>
            <w:rPr>
              <w:highlight w:val="none"/>
            </w:rPr>
            <w:fldChar w:fldCharType="separate"/>
          </w:r>
          <w:r>
            <w:rPr>
              <w:rStyle w:val="23"/>
              <w:rFonts w:ascii="Times New Roman" w:hAnsi="Times New Roman" w:eastAsia="仿宋" w:cs="Times New Roman"/>
              <w:highlight w:val="none"/>
              <w:lang w:bidi="en-US"/>
            </w:rPr>
            <w:t>（二）绩效评价原则、指标体系、方法及标准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_Toc100784590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"_Toc100784591" </w:instrText>
          </w:r>
          <w:r>
            <w:rPr>
              <w:highlight w:val="none"/>
            </w:rPr>
            <w:fldChar w:fldCharType="separate"/>
          </w:r>
          <w:r>
            <w:rPr>
              <w:rStyle w:val="23"/>
              <w:rFonts w:ascii="Times New Roman" w:hAnsi="Times New Roman" w:cs="Times New Roman"/>
              <w:highlight w:val="none"/>
            </w:rPr>
            <w:t>1.评价原则</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_Toc100784591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"_Toc100784592" </w:instrText>
          </w:r>
          <w:r>
            <w:rPr>
              <w:highlight w:val="none"/>
            </w:rPr>
            <w:fldChar w:fldCharType="separate"/>
          </w:r>
          <w:r>
            <w:rPr>
              <w:rStyle w:val="23"/>
              <w:rFonts w:ascii="Times New Roman" w:hAnsi="Times New Roman" w:cs="Times New Roman"/>
              <w:highlight w:val="none"/>
            </w:rPr>
            <w:t>2.评价指标体系</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_Toc100784592 \h </w:instrText>
          </w:r>
          <w:r>
            <w:rPr>
              <w:rFonts w:ascii="Times New Roman" w:hAnsi="Times New Roman" w:cs="Times New Roman"/>
              <w:highlight w:val="none"/>
            </w:rPr>
            <w:fldChar w:fldCharType="separate"/>
          </w:r>
          <w:r>
            <w:rPr>
              <w:rFonts w:ascii="Times New Roman" w:hAnsi="Times New Roman" w:cs="Times New Roman"/>
              <w:highlight w:val="none"/>
            </w:rPr>
            <w:t>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"_Toc100784593" </w:instrText>
          </w:r>
          <w:r>
            <w:rPr>
              <w:highlight w:val="none"/>
            </w:rPr>
            <w:fldChar w:fldCharType="separate"/>
          </w:r>
          <w:r>
            <w:rPr>
              <w:rStyle w:val="23"/>
              <w:rFonts w:ascii="Times New Roman" w:hAnsi="Times New Roman" w:cs="Times New Roman"/>
              <w:highlight w:val="none"/>
            </w:rPr>
            <w:t>3.评价方法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_Toc100784593 \h </w:instrText>
          </w:r>
          <w:r>
            <w:rPr>
              <w:rFonts w:ascii="Times New Roman" w:hAnsi="Times New Roman" w:cs="Times New Roman"/>
              <w:highlight w:val="none"/>
            </w:rPr>
            <w:fldChar w:fldCharType="separate"/>
          </w:r>
          <w:r>
            <w:rPr>
              <w:rFonts w:ascii="Times New Roman" w:hAnsi="Times New Roman" w:cs="Times New Roman"/>
              <w:highlight w:val="none"/>
            </w:rPr>
            <w:t>10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"_Toc100784594" </w:instrText>
          </w:r>
          <w:r>
            <w:rPr>
              <w:highlight w:val="none"/>
            </w:rPr>
            <w:fldChar w:fldCharType="separate"/>
          </w:r>
          <w:r>
            <w:rPr>
              <w:rStyle w:val="23"/>
              <w:rFonts w:ascii="Times New Roman" w:hAnsi="Times New Roman" w:cs="Times New Roman"/>
              <w:highlight w:val="none"/>
            </w:rPr>
            <w:t>4.评价标准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_Toc100784594 \h </w:instrText>
          </w:r>
          <w:r>
            <w:rPr>
              <w:rFonts w:ascii="Times New Roman" w:hAnsi="Times New Roman" w:cs="Times New Roman"/>
              <w:highlight w:val="none"/>
            </w:rPr>
            <w:fldChar w:fldCharType="separate"/>
          </w:r>
          <w:r>
            <w:rPr>
              <w:rFonts w:ascii="Times New Roman" w:hAnsi="Times New Roman" w:cs="Times New Roman"/>
              <w:highlight w:val="none"/>
            </w:rPr>
            <w:t>11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"_Toc100784595" </w:instrText>
          </w:r>
          <w:r>
            <w:rPr>
              <w:highlight w:val="none"/>
            </w:rPr>
            <w:fldChar w:fldCharType="separate"/>
          </w:r>
          <w:r>
            <w:rPr>
              <w:rStyle w:val="23"/>
              <w:rFonts w:ascii="Times New Roman" w:hAnsi="Times New Roman" w:eastAsia="仿宋" w:cs="Times New Roman"/>
              <w:highlight w:val="none"/>
              <w:lang w:bidi="en-US"/>
            </w:rPr>
            <w:t>（三）绩效评价工作过程</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_Toc100784595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"_Toc100784596" </w:instrText>
          </w:r>
          <w:r>
            <w:rPr>
              <w:highlight w:val="none"/>
            </w:rPr>
            <w:fldChar w:fldCharType="separate"/>
          </w:r>
          <w:r>
            <w:rPr>
              <w:rStyle w:val="23"/>
              <w:rFonts w:ascii="Times New Roman" w:hAnsi="Times New Roman" w:eastAsia="仿宋" w:cs="Times New Roman"/>
              <w:highlight w:val="none"/>
              <w:lang w:bidi="en-US"/>
            </w:rPr>
            <w:t>三、综合评价情况及评价结论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_Toc100784596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"_Toc100784597" </w:instrText>
          </w:r>
          <w:r>
            <w:rPr>
              <w:highlight w:val="none"/>
            </w:rPr>
            <w:fldChar w:fldCharType="separate"/>
          </w:r>
          <w:r>
            <w:rPr>
              <w:rStyle w:val="23"/>
              <w:rFonts w:ascii="Times New Roman" w:hAnsi="Times New Roman" w:eastAsia="仿宋" w:cs="Times New Roman"/>
              <w:highlight w:val="none"/>
              <w:lang w:bidi="en-US"/>
            </w:rPr>
            <w:t>（一）评价结论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_Toc100784597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"_Toc100784598" </w:instrText>
          </w:r>
          <w:r>
            <w:rPr>
              <w:highlight w:val="none"/>
            </w:rPr>
            <w:fldChar w:fldCharType="separate"/>
          </w:r>
          <w:r>
            <w:rPr>
              <w:rStyle w:val="23"/>
              <w:rFonts w:ascii="Times New Roman" w:hAnsi="Times New Roman" w:eastAsia="仿宋" w:cs="Times New Roman"/>
              <w:highlight w:val="none"/>
              <w:lang w:bidi="en-US"/>
            </w:rPr>
            <w:t>（二）主要绩效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_Toc100784598 \h </w:instrText>
          </w:r>
          <w:r>
            <w:rPr>
              <w:rFonts w:ascii="Times New Roman" w:hAnsi="Times New Roman" w:cs="Times New Roman"/>
              <w:highlight w:val="none"/>
            </w:rPr>
            <w:fldChar w:fldCharType="separate"/>
          </w:r>
          <w:r>
            <w:rPr>
              <w:rFonts w:ascii="Times New Roman" w:hAnsi="Times New Roman" w:cs="Times New Roman"/>
              <w:highlight w:val="none"/>
            </w:rPr>
            <w:t>13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"_Toc100784599" </w:instrText>
          </w:r>
          <w:r>
            <w:rPr>
              <w:highlight w:val="none"/>
            </w:rPr>
            <w:fldChar w:fldCharType="separate"/>
          </w:r>
          <w:r>
            <w:rPr>
              <w:rStyle w:val="23"/>
              <w:rFonts w:ascii="Times New Roman" w:hAnsi="Times New Roman" w:eastAsia="仿宋" w:cs="Times New Roman"/>
              <w:highlight w:val="none"/>
              <w:lang w:bidi="en-US"/>
            </w:rPr>
            <w:t>四、绩效评价指标分析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_Toc100784599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"_Toc100784600" </w:instrText>
          </w:r>
          <w:r>
            <w:rPr>
              <w:highlight w:val="none"/>
            </w:rPr>
            <w:fldChar w:fldCharType="separate"/>
          </w:r>
          <w:r>
            <w:rPr>
              <w:rStyle w:val="23"/>
              <w:rFonts w:ascii="Times New Roman" w:hAnsi="Times New Roman" w:eastAsia="仿宋" w:cs="Times New Roman"/>
              <w:highlight w:val="none"/>
              <w:lang w:bidi="en-US"/>
            </w:rPr>
            <w:t>（一）项目决策情况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_Toc100784600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"_Toc100784601" </w:instrText>
          </w:r>
          <w:r>
            <w:rPr>
              <w:highlight w:val="none"/>
            </w:rPr>
            <w:fldChar w:fldCharType="separate"/>
          </w:r>
          <w:r>
            <w:rPr>
              <w:rStyle w:val="23"/>
              <w:rFonts w:ascii="Times New Roman" w:hAnsi="Times New Roman" w:cs="Times New Roman"/>
              <w:highlight w:val="none"/>
            </w:rPr>
            <w:t>1.项目立项</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_Toc100784601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"_Toc100784602" </w:instrText>
          </w:r>
          <w:r>
            <w:rPr>
              <w:highlight w:val="none"/>
            </w:rPr>
            <w:fldChar w:fldCharType="separate"/>
          </w:r>
          <w:r>
            <w:rPr>
              <w:rStyle w:val="23"/>
              <w:rFonts w:ascii="Times New Roman" w:hAnsi="Times New Roman" w:cs="Times New Roman"/>
              <w:highlight w:val="none"/>
            </w:rPr>
            <w:t>2.绩效目标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_Toc100784602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"_Toc100784603" </w:instrText>
          </w:r>
          <w:r>
            <w:rPr>
              <w:highlight w:val="none"/>
            </w:rPr>
            <w:fldChar w:fldCharType="separate"/>
          </w:r>
          <w:r>
            <w:rPr>
              <w:rStyle w:val="23"/>
              <w:rFonts w:ascii="Times New Roman" w:hAnsi="Times New Roman" w:cs="Times New Roman"/>
              <w:highlight w:val="none"/>
            </w:rPr>
            <w:t>3.资金投入</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_Toc100784603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"_Toc100784604" </w:instrText>
          </w:r>
          <w:r>
            <w:rPr>
              <w:highlight w:val="none"/>
            </w:rPr>
            <w:fldChar w:fldCharType="separate"/>
          </w:r>
          <w:r>
            <w:rPr>
              <w:rStyle w:val="23"/>
              <w:rFonts w:ascii="Times New Roman" w:hAnsi="Times New Roman" w:eastAsia="仿宋" w:cs="Times New Roman"/>
              <w:highlight w:val="none"/>
              <w:lang w:bidi="en-US"/>
            </w:rPr>
            <w:t>（二）项目过程情况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_Toc100784604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"_Toc100784605" </w:instrText>
          </w:r>
          <w:r>
            <w:rPr>
              <w:highlight w:val="none"/>
            </w:rPr>
            <w:fldChar w:fldCharType="separate"/>
          </w:r>
          <w:r>
            <w:rPr>
              <w:rStyle w:val="23"/>
              <w:rFonts w:ascii="Times New Roman" w:hAnsi="Times New Roman" w:cs="Times New Roman"/>
              <w:highlight w:val="none"/>
            </w:rPr>
            <w:t>1.资金管理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_Toc100784605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"_Toc100784606" </w:instrText>
          </w:r>
          <w:r>
            <w:rPr>
              <w:highlight w:val="none"/>
            </w:rPr>
            <w:fldChar w:fldCharType="separate"/>
          </w:r>
          <w:r>
            <w:rPr>
              <w:rStyle w:val="23"/>
              <w:rFonts w:ascii="Times New Roman" w:hAnsi="Times New Roman" w:cs="Times New Roman"/>
              <w:highlight w:val="none"/>
            </w:rPr>
            <w:t>2.组织实施</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_Toc100784606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"_Toc100784607" </w:instrText>
          </w:r>
          <w:r>
            <w:rPr>
              <w:highlight w:val="none"/>
            </w:rPr>
            <w:fldChar w:fldCharType="separate"/>
          </w:r>
          <w:r>
            <w:rPr>
              <w:rStyle w:val="23"/>
              <w:rFonts w:ascii="Times New Roman" w:hAnsi="Times New Roman" w:eastAsia="仿宋" w:cs="Times New Roman"/>
              <w:highlight w:val="none"/>
              <w:lang w:bidi="en-US"/>
            </w:rPr>
            <w:t>（三）项目产出情况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_Toc100784607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"_Toc100784608" </w:instrText>
          </w:r>
          <w:r>
            <w:rPr>
              <w:highlight w:val="none"/>
            </w:rPr>
            <w:fldChar w:fldCharType="separate"/>
          </w:r>
          <w:r>
            <w:rPr>
              <w:rStyle w:val="23"/>
              <w:rFonts w:ascii="Times New Roman" w:hAnsi="Times New Roman" w:cs="Times New Roman"/>
              <w:highlight w:val="none"/>
            </w:rPr>
            <w:t>1.产出数量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_Toc100784608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"_Toc100784609" </w:instrText>
          </w:r>
          <w:r>
            <w:rPr>
              <w:highlight w:val="none"/>
            </w:rPr>
            <w:fldChar w:fldCharType="separate"/>
          </w:r>
          <w:r>
            <w:rPr>
              <w:rStyle w:val="23"/>
              <w:rFonts w:ascii="Times New Roman" w:hAnsi="Times New Roman" w:cs="Times New Roman"/>
              <w:highlight w:val="none"/>
            </w:rPr>
            <w:t>2.产出质量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_Toc100784609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"_Toc100784610" </w:instrText>
          </w:r>
          <w:r>
            <w:rPr>
              <w:highlight w:val="none"/>
            </w:rPr>
            <w:fldChar w:fldCharType="separate"/>
          </w:r>
          <w:r>
            <w:rPr>
              <w:rStyle w:val="23"/>
              <w:rFonts w:ascii="Times New Roman" w:hAnsi="Times New Roman" w:cs="Times New Roman"/>
              <w:highlight w:val="none"/>
            </w:rPr>
            <w:t>3.产出时效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_Toc100784610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"_Toc100784611" </w:instrText>
          </w:r>
          <w:r>
            <w:rPr>
              <w:highlight w:val="none"/>
            </w:rPr>
            <w:fldChar w:fldCharType="separate"/>
          </w:r>
          <w:r>
            <w:rPr>
              <w:rStyle w:val="23"/>
              <w:rFonts w:ascii="Times New Roman" w:hAnsi="Times New Roman" w:cs="Times New Roman"/>
              <w:highlight w:val="none"/>
            </w:rPr>
            <w:t>4.产出成本</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_Toc100784611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"_Toc100784612" </w:instrText>
          </w:r>
          <w:r>
            <w:rPr>
              <w:highlight w:val="none"/>
            </w:rPr>
            <w:fldChar w:fldCharType="separate"/>
          </w:r>
          <w:r>
            <w:rPr>
              <w:rStyle w:val="23"/>
              <w:rFonts w:ascii="Times New Roman" w:hAnsi="Times New Roman" w:eastAsia="仿宋" w:cs="Times New Roman"/>
              <w:highlight w:val="none"/>
              <w:lang w:bidi="en-US"/>
            </w:rPr>
            <w:t>（四）项目效益情况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_Toc100784612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"_Toc100784613" </w:instrText>
          </w:r>
          <w:r>
            <w:rPr>
              <w:highlight w:val="none"/>
            </w:rPr>
            <w:fldChar w:fldCharType="separate"/>
          </w:r>
          <w:r>
            <w:rPr>
              <w:rStyle w:val="23"/>
              <w:rFonts w:ascii="Times New Roman" w:hAnsi="Times New Roman" w:cs="Times New Roman"/>
              <w:highlight w:val="none"/>
            </w:rPr>
            <w:t>1.项目效益</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_Toc100784613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9"/>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"_Toc100784614" </w:instrText>
          </w:r>
          <w:r>
            <w:rPr>
              <w:highlight w:val="none"/>
            </w:rPr>
            <w:fldChar w:fldCharType="separate"/>
          </w:r>
          <w:r>
            <w:rPr>
              <w:rStyle w:val="23"/>
              <w:rFonts w:ascii="Times New Roman" w:hAnsi="Times New Roman" w:cs="Times New Roman"/>
              <w:highlight w:val="none"/>
            </w:rPr>
            <w:t>2. 满意度指标完成情况分析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_Toc100784614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"_Toc100784615" </w:instrText>
          </w:r>
          <w:r>
            <w:rPr>
              <w:highlight w:val="none"/>
            </w:rPr>
            <w:fldChar w:fldCharType="separate"/>
          </w:r>
          <w:r>
            <w:rPr>
              <w:rStyle w:val="23"/>
              <w:rFonts w:ascii="Times New Roman" w:hAnsi="Times New Roman" w:eastAsia="仿宋" w:cs="Times New Roman"/>
              <w:highlight w:val="none"/>
              <w:lang w:bidi="en-US"/>
            </w:rPr>
            <w:t>五、预算执行进度与绩效指标偏差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_Toc100784615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"_Toc100784616" </w:instrText>
          </w:r>
          <w:r>
            <w:rPr>
              <w:highlight w:val="none"/>
            </w:rPr>
            <w:fldChar w:fldCharType="separate"/>
          </w:r>
          <w:r>
            <w:rPr>
              <w:rStyle w:val="23"/>
              <w:rFonts w:ascii="Times New Roman" w:hAnsi="Times New Roman" w:eastAsia="仿宋" w:cs="Times New Roman"/>
              <w:highlight w:val="none"/>
              <w:lang w:bidi="en-US"/>
            </w:rPr>
            <w:t>六、主要经验及做法、存在的问题及原因分析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_Toc100784616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"_Toc100784617" </w:instrText>
          </w:r>
          <w:r>
            <w:rPr>
              <w:highlight w:val="none"/>
            </w:rPr>
            <w:fldChar w:fldCharType="separate"/>
          </w:r>
          <w:r>
            <w:rPr>
              <w:rStyle w:val="23"/>
              <w:rFonts w:ascii="Times New Roman" w:hAnsi="Times New Roman" w:eastAsia="仿宋" w:cs="Times New Roman"/>
              <w:highlight w:val="none"/>
              <w:lang w:bidi="en-US"/>
            </w:rPr>
            <w:t>（一）主要经验及做法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_Toc100784617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6"/>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"_Toc100784618" </w:instrText>
          </w:r>
          <w:r>
            <w:rPr>
              <w:highlight w:val="none"/>
            </w:rPr>
            <w:fldChar w:fldCharType="separate"/>
          </w:r>
          <w:r>
            <w:rPr>
              <w:rStyle w:val="23"/>
              <w:rFonts w:ascii="Times New Roman" w:hAnsi="Times New Roman" w:eastAsia="仿宋" w:cs="Times New Roman"/>
              <w:highlight w:val="none"/>
              <w:lang w:bidi="en-US"/>
            </w:rPr>
            <w:t>（二）存在的问题及原因分析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_Toc100784618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"_Toc100784619" </w:instrText>
          </w:r>
          <w:r>
            <w:rPr>
              <w:highlight w:val="none"/>
            </w:rPr>
            <w:fldChar w:fldCharType="separate"/>
          </w:r>
          <w:r>
            <w:rPr>
              <w:rStyle w:val="23"/>
              <w:rFonts w:ascii="Times New Roman" w:hAnsi="Times New Roman" w:eastAsia="仿宋" w:cs="Times New Roman"/>
              <w:highlight w:val="none"/>
              <w:lang w:bidi="en-US"/>
            </w:rPr>
            <w:t>七、其他需要说明的问题</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_Toc100784619 \h </w:instrText>
          </w:r>
          <w:r>
            <w:rPr>
              <w:rFonts w:ascii="Times New Roman" w:hAnsi="Times New Roman" w:cs="Times New Roman"/>
              <w:highlight w:val="none"/>
            </w:rPr>
            <w:fldChar w:fldCharType="separate"/>
          </w:r>
          <w:r>
            <w:rPr>
              <w:rFonts w:ascii="Times New Roman" w:hAnsi="Times New Roman" w:cs="Times New Roman"/>
              <w:highlight w:val="none"/>
            </w:rPr>
            <w:t>21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4"/>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"_Toc100784620" </w:instrText>
          </w:r>
          <w:r>
            <w:rPr>
              <w:highlight w:val="none"/>
            </w:rPr>
            <w:fldChar w:fldCharType="separate"/>
          </w:r>
          <w:r>
            <w:rPr>
              <w:rStyle w:val="23"/>
              <w:rFonts w:ascii="Times New Roman" w:hAnsi="Times New Roman" w:eastAsia="仿宋" w:cs="Times New Roman"/>
              <w:highlight w:val="none"/>
              <w:lang w:bidi="en-US"/>
            </w:rPr>
            <w:t>八、有关建议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_Toc100784620 \h </w:instrText>
          </w:r>
          <w:r>
            <w:rPr>
              <w:rFonts w:ascii="Times New Roman" w:hAnsi="Times New Roman" w:cs="Times New Roman"/>
              <w:highlight w:val="none"/>
            </w:rPr>
            <w:fldChar w:fldCharType="separate"/>
          </w:r>
          <w:r>
            <w:rPr>
              <w:rFonts w:ascii="Times New Roman" w:hAnsi="Times New Roman" w:cs="Times New Roman"/>
              <w:highlight w:val="none"/>
            </w:rPr>
            <w:t>21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ind w:firstLine="562"/>
            <w:rPr>
              <w:rFonts w:ascii="Times New Roman" w:hAnsi="Times New Roman" w:cs="Times New Roman"/>
              <w:highlight w:val="none"/>
            </w:rPr>
          </w:pPr>
          <w:r>
            <w:rPr>
              <w:rFonts w:ascii="Times New Roman" w:hAnsi="Times New Roman" w:cs="Times New Roman"/>
              <w:b/>
              <w:bCs/>
              <w:highlight w:val="none"/>
              <w:lang w:val="zh-CN"/>
            </w:rPr>
            <w:fldChar w:fldCharType="end"/>
          </w:r>
        </w:p>
      </w:sdtContent>
    </w:sdt>
    <w:p>
      <w:pPr>
        <w:ind w:firstLine="598" w:firstLineChars="187"/>
        <w:rPr>
          <w:rFonts w:ascii="Times New Roman" w:hAnsi="Times New Roman" w:cs="Times New Roman"/>
          <w:sz w:val="32"/>
          <w:szCs w:val="32"/>
          <w:highlight w:val="none"/>
          <w:lang w:bidi="en-US"/>
        </w:rPr>
        <w:sectPr>
          <w:headerReference r:id="rId6" w:type="first"/>
          <w:footerReference r:id="rId8" w:type="first"/>
          <w:headerReference r:id="rId5" w:type="even"/>
          <w:footerReference r:id="rId7" w:type="even"/>
          <w:pgSz w:w="11906" w:h="16838"/>
          <w:pgMar w:top="1440" w:right="1800" w:bottom="1440" w:left="1800" w:header="851" w:footer="992" w:gutter="0"/>
          <w:cols w:space="425" w:num="1"/>
          <w:docGrid w:type="lines" w:linePitch="312" w:charSpace="0"/>
        </w:sectPr>
      </w:pPr>
    </w:p>
    <w:p>
      <w:pPr>
        <w:pStyle w:val="5"/>
        <w:spacing w:before="0" w:after="0" w:line="360" w:lineRule="auto"/>
        <w:ind w:firstLine="0" w:firstLineChars="0"/>
        <w:jc w:val="left"/>
        <w:rPr>
          <w:rFonts w:ascii="Times New Roman" w:hAnsi="Times New Roman" w:eastAsia="仿宋" w:cs="Times New Roman"/>
          <w:sz w:val="36"/>
          <w:szCs w:val="36"/>
          <w:highlight w:val="none"/>
          <w:lang w:bidi="en-US"/>
        </w:rPr>
      </w:pPr>
      <w:bookmarkStart w:id="0" w:name="_Toc100784583"/>
      <w:bookmarkStart w:id="1" w:name="_Toc67911601"/>
      <w:r>
        <w:rPr>
          <w:rFonts w:ascii="Times New Roman" w:hAnsi="Times New Roman" w:eastAsia="仿宋" w:cs="Times New Roman"/>
          <w:sz w:val="36"/>
          <w:szCs w:val="36"/>
          <w:highlight w:val="none"/>
          <w:lang w:bidi="en-US"/>
        </w:rPr>
        <w:t>一、基本情况</w:t>
      </w:r>
      <w:bookmarkEnd w:id="0"/>
      <w:bookmarkEnd w:id="1"/>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2" w:name="_Toc100784584"/>
      <w:bookmarkStart w:id="3" w:name="_Toc67911602"/>
      <w:r>
        <w:rPr>
          <w:rFonts w:ascii="Times New Roman" w:hAnsi="Times New Roman" w:eastAsia="仿宋" w:cs="Times New Roman"/>
          <w:sz w:val="32"/>
          <w:szCs w:val="32"/>
          <w:highlight w:val="none"/>
          <w:lang w:bidi="en-US"/>
        </w:rPr>
        <w:t>（一）项目概况</w:t>
      </w:r>
      <w:bookmarkEnd w:id="2"/>
      <w:bookmarkEnd w:id="3"/>
    </w:p>
    <w:p>
      <w:pPr>
        <w:spacing w:line="360" w:lineRule="auto"/>
        <w:ind w:firstLine="560"/>
        <w:rPr>
          <w:rFonts w:hint="eastAsia" w:ascii="Times New Roman" w:hAnsi="Times New Roman" w:cs="Times New Roman"/>
          <w:highlight w:val="none"/>
        </w:rPr>
      </w:pPr>
      <w:r>
        <w:rPr>
          <w:rFonts w:hint="eastAsia" w:ascii="Times New Roman" w:hAnsi="Times New Roman" w:cs="Times New Roman"/>
          <w:highlight w:val="none"/>
        </w:rPr>
        <w:t>为提高</w:t>
      </w:r>
      <w:r>
        <w:rPr>
          <w:rFonts w:hint="eastAsia" w:ascii="Times New Roman" w:hAnsi="Times New Roman" w:cs="Times New Roman"/>
          <w:highlight w:val="none"/>
          <w:lang w:eastAsia="zh-CN"/>
        </w:rPr>
        <w:t>县疾控中心</w:t>
      </w:r>
      <w:r>
        <w:rPr>
          <w:rFonts w:hint="eastAsia" w:ascii="Times New Roman" w:hAnsi="Times New Roman" w:cs="Times New Roman"/>
          <w:highlight w:val="none"/>
        </w:rPr>
        <w:t>新冠病毒核酸检测能力，满足对新冠肺炎疫情防控需求，加强病原微生物实验室标准化建设，保护广大人民群众的生命安全和身体健康，按照上级要求，经</w:t>
      </w:r>
      <w:r>
        <w:rPr>
          <w:rFonts w:hint="eastAsia" w:ascii="Times New Roman" w:hAnsi="Times New Roman" w:cs="Times New Roman"/>
          <w:highlight w:val="none"/>
          <w:lang w:eastAsia="zh-CN"/>
        </w:rPr>
        <w:t>县委、</w:t>
      </w:r>
      <w:r>
        <w:rPr>
          <w:rFonts w:hint="eastAsia" w:ascii="Times New Roman" w:hAnsi="Times New Roman" w:cs="Times New Roman"/>
          <w:highlight w:val="none"/>
        </w:rPr>
        <w:t>县政府决定</w:t>
      </w:r>
      <w:r>
        <w:rPr>
          <w:rFonts w:hint="eastAsia" w:ascii="Times New Roman" w:hAnsi="Times New Roman" w:cs="Times New Roman"/>
          <w:highlight w:val="none"/>
          <w:lang w:eastAsia="zh-CN"/>
        </w:rPr>
        <w:t>，</w:t>
      </w:r>
      <w:r>
        <w:rPr>
          <w:rFonts w:hint="eastAsia" w:ascii="Times New Roman" w:hAnsi="Times New Roman" w:cs="Times New Roman"/>
          <w:highlight w:val="none"/>
        </w:rPr>
        <w:t>对</w:t>
      </w:r>
      <w:r>
        <w:rPr>
          <w:rFonts w:hint="eastAsia" w:ascii="Times New Roman" w:hAnsi="Times New Roman" w:cs="Times New Roman"/>
          <w:highlight w:val="none"/>
          <w:lang w:eastAsia="zh-CN"/>
        </w:rPr>
        <w:t>南旅基地县疾控中心院内</w:t>
      </w:r>
      <w:r>
        <w:rPr>
          <w:rFonts w:hint="eastAsia" w:ascii="Times New Roman" w:hAnsi="Times New Roman" w:cs="Times New Roman"/>
          <w:highlight w:val="none"/>
        </w:rPr>
        <w:t>PCR实验室进行改建，用来进行新冠病毒核酸检测。时间紧、任务重所以需要对PCR实验室升级建设项目进行周密部署。推进PCR实验室建设，并在人员技术配备、实验室流程等方面加以完善，才能确保实验室正常运作。疫情结束后，PCR实验室还可以开展结核感染、麻疹病毒、手足口病毒、流感病毒、肝炎病毒等感染性疾病相关检测，为临床诊断和科研教学提供重要支撑。</w:t>
      </w:r>
      <w:r>
        <w:rPr>
          <w:rFonts w:ascii="Times New Roman" w:hAnsi="Times New Roman" w:cs="Times New Roman"/>
          <w:highlight w:val="none"/>
        </w:rPr>
        <w:t>根据《</w:t>
      </w:r>
      <w:r>
        <w:rPr>
          <w:rFonts w:hint="eastAsia" w:ascii="Times New Roman" w:hAnsi="Times New Roman" w:cs="Times New Roman"/>
          <w:highlight w:val="none"/>
        </w:rPr>
        <w:t>关于乌鲁木齐县疾病预防控制中心PCR实验室改建建设项目立项批复</w:t>
      </w:r>
      <w:r>
        <w:rPr>
          <w:rFonts w:ascii="Times New Roman" w:hAnsi="Times New Roman" w:cs="Times New Roman"/>
          <w:highlight w:val="none"/>
        </w:rPr>
        <w:t>》（</w:t>
      </w:r>
      <w:r>
        <w:rPr>
          <w:rFonts w:hint="eastAsia" w:ascii="Times New Roman" w:hAnsi="Times New Roman" w:cs="Times New Roman"/>
          <w:highlight w:val="none"/>
        </w:rPr>
        <w:t>县发改基【2020】173号</w:t>
      </w:r>
      <w:r>
        <w:rPr>
          <w:rFonts w:ascii="Times New Roman" w:hAnsi="Times New Roman" w:cs="Times New Roman"/>
          <w:highlight w:val="none"/>
        </w:rPr>
        <w:t>）件，</w:t>
      </w:r>
      <w:r>
        <w:rPr>
          <w:rFonts w:hint="eastAsia" w:ascii="Times New Roman" w:hAnsi="Times New Roman" w:cs="Times New Roman"/>
          <w:highlight w:val="none"/>
        </w:rPr>
        <w:t>存量资金安排县疾病预防控制中心PCR实验室改建建设项目-核酸实验室通风管道设备及净化机组设备项目资金100%</w:t>
      </w:r>
      <w:r>
        <w:rPr>
          <w:rFonts w:hint="eastAsia" w:ascii="Times New Roman" w:hAnsi="Times New Roman" w:cs="Times New Roman"/>
          <w:highlight w:val="none"/>
          <w:lang w:eastAsia="zh-CN"/>
        </w:rPr>
        <w:t>，</w:t>
      </w:r>
      <w:r>
        <w:rPr>
          <w:rFonts w:hint="eastAsia" w:ascii="Times New Roman" w:hAnsi="Times New Roman" w:cs="Times New Roman"/>
          <w:highlight w:val="none"/>
        </w:rPr>
        <w:t>建设</w:t>
      </w:r>
      <w:r>
        <w:rPr>
          <w:rFonts w:ascii="Times New Roman" w:hAnsi="Times New Roman" w:cs="Times New Roman"/>
          <w:highlight w:val="none"/>
        </w:rPr>
        <w:t>项目</w:t>
      </w:r>
      <w:r>
        <w:rPr>
          <w:rFonts w:hint="eastAsia" w:ascii="Times New Roman" w:hAnsi="Times New Roman" w:cs="Times New Roman"/>
          <w:highlight w:val="none"/>
        </w:rPr>
        <w:t>内容：PCR实验室净化维护、电器照明控制、维护设备通风管道等配套附属设施。</w:t>
      </w:r>
    </w:p>
    <w:p>
      <w:pPr>
        <w:spacing w:line="360" w:lineRule="auto"/>
        <w:ind w:firstLine="560"/>
        <w:rPr>
          <w:rFonts w:ascii="Times New Roman" w:hAnsi="Times New Roman" w:cs="Times New Roman"/>
          <w:b/>
          <w:bCs/>
          <w:color w:val="FF0000"/>
          <w:highlight w:val="none"/>
        </w:rPr>
      </w:pPr>
      <w:r>
        <w:rPr>
          <w:rFonts w:hint="default" w:ascii="Times New Roman" w:hAnsi="Times New Roman" w:cs="Times New Roman"/>
          <w:highlight w:val="none"/>
        </w:rPr>
        <w:t>经乌县财预存量[2022]303号文件批准，</w:t>
      </w:r>
      <w:r>
        <w:rPr>
          <w:rFonts w:hint="eastAsia" w:ascii="Times New Roman" w:hAnsi="Times New Roman" w:cs="Times New Roman"/>
          <w:highlight w:val="none"/>
        </w:rPr>
        <w:t>项目系2022年本级资金，共安排预算140万元，于2022年</w:t>
      </w:r>
      <w:r>
        <w:rPr>
          <w:rFonts w:hint="eastAsia" w:ascii="Times New Roman" w:hAnsi="Times New Roman" w:cs="Times New Roman"/>
          <w:highlight w:val="none"/>
          <w:lang w:val="en-US" w:eastAsia="zh-CN"/>
        </w:rPr>
        <w:t>9月20日</w:t>
      </w:r>
      <w:r>
        <w:rPr>
          <w:rFonts w:hint="eastAsia" w:ascii="Times New Roman" w:hAnsi="Times New Roman" w:cs="Times New Roman"/>
          <w:highlight w:val="none"/>
        </w:rPr>
        <w:t>年中追加预算批复项目，该项目资金于2022年全额到位，年中未对资金进行调增、调减。</w:t>
      </w:r>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4" w:name="_Toc67911603"/>
      <w:bookmarkStart w:id="5" w:name="_Toc100784585"/>
      <w:r>
        <w:rPr>
          <w:rFonts w:ascii="Times New Roman" w:hAnsi="Times New Roman" w:eastAsia="仿宋" w:cs="Times New Roman"/>
          <w:sz w:val="32"/>
          <w:szCs w:val="32"/>
          <w:highlight w:val="none"/>
          <w:lang w:bidi="en-US"/>
        </w:rPr>
        <w:t>（二）项目绩效目标</w:t>
      </w:r>
      <w:bookmarkEnd w:id="4"/>
      <w:bookmarkEnd w:id="5"/>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highlight w:val="none"/>
        </w:rPr>
        <w:t>〔2018〕56号</w:t>
      </w:r>
      <w:bookmarkEnd w:id="6"/>
      <w:r>
        <w:rPr>
          <w:rFonts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highlight w:val="none"/>
        </w:rPr>
        <w:t>“谁申请资金，谁编制目标”</w:t>
      </w:r>
      <w:r>
        <w:rPr>
          <w:rFonts w:ascii="Times New Roman" w:hAnsi="Times New Roman" w:cs="Times New Roman"/>
          <w:szCs w:val="28"/>
          <w:highlight w:val="none"/>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b/>
          <w:bCs/>
          <w:color w:val="FF0000"/>
          <w:szCs w:val="28"/>
          <w:highlight w:val="none"/>
        </w:rPr>
      </w:pPr>
      <w:r>
        <w:rPr>
          <w:rFonts w:ascii="Times New Roman" w:hAnsi="Times New Roman" w:cs="Times New Roman"/>
          <w:szCs w:val="28"/>
          <w:highlight w:val="none"/>
        </w:rPr>
        <w:t>该项目绩效目标设置横跨项目期一年，为总体绩效目标，预计在一年建设期间，</w:t>
      </w:r>
      <w:r>
        <w:rPr>
          <w:rFonts w:hint="eastAsia" w:ascii="Times New Roman" w:hAnsi="Times New Roman" w:cs="Times New Roman"/>
          <w:szCs w:val="28"/>
          <w:highlight w:val="none"/>
        </w:rPr>
        <w:t>完成乌鲁木齐县疾病预防控制中心实验室860㎡改造项目，</w:t>
      </w:r>
      <w:r>
        <w:rPr>
          <w:rFonts w:ascii="Times New Roman" w:hAnsi="Times New Roman" w:cs="Times New Roman"/>
          <w:szCs w:val="28"/>
          <w:highlight w:val="none"/>
        </w:rPr>
        <w:t>计划完成核酸实验室通风管道设备及净化机组设备一批共计</w:t>
      </w:r>
      <w:r>
        <w:rPr>
          <w:rFonts w:hint="eastAsia" w:ascii="Times New Roman" w:hAnsi="Times New Roman" w:cs="Times New Roman"/>
          <w:szCs w:val="28"/>
          <w:highlight w:val="none"/>
        </w:rPr>
        <w:t>140万元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严格执行基本建设投资程序，在建设及运营过程中切实加强安全生产监督管理。</w:t>
      </w:r>
    </w:p>
    <w:p>
      <w:pPr>
        <w:pStyle w:val="5"/>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ascii="Times New Roman" w:hAnsi="Times New Roman" w:eastAsia="仿宋" w:cs="Times New Roman"/>
          <w:sz w:val="36"/>
          <w:szCs w:val="36"/>
          <w:highlight w:val="none"/>
          <w:lang w:bidi="en-US"/>
        </w:rPr>
      </w:pPr>
      <w:bookmarkStart w:id="7" w:name="_Toc67911604"/>
      <w:bookmarkStart w:id="8" w:name="_Toc100784586"/>
      <w:r>
        <w:rPr>
          <w:rFonts w:ascii="Times New Roman" w:hAnsi="Times New Roman" w:eastAsia="仿宋" w:cs="Times New Roman"/>
          <w:sz w:val="36"/>
          <w:szCs w:val="36"/>
          <w:highlight w:val="none"/>
          <w:lang w:bidi="en-US"/>
        </w:rPr>
        <w:t>二、绩效评价工作开展情况</w:t>
      </w:r>
      <w:bookmarkEnd w:id="7"/>
      <w:bookmarkEnd w:id="8"/>
    </w:p>
    <w:p>
      <w:pPr>
        <w:pStyle w:val="5"/>
        <w:pageBreakBefore w:val="0"/>
        <w:widowControl w:val="0"/>
        <w:kinsoku/>
        <w:wordWrap/>
        <w:overflowPunct/>
        <w:topLinePunct w:val="0"/>
        <w:autoSpaceDE/>
        <w:autoSpaceDN/>
        <w:bidi w:val="0"/>
        <w:adjustRightInd/>
        <w:snapToGrid/>
        <w:spacing w:before="0" w:after="0" w:line="560" w:lineRule="exact"/>
        <w:ind w:firstLine="643" w:firstLineChars="200"/>
        <w:jc w:val="left"/>
        <w:textAlignment w:val="auto"/>
        <w:rPr>
          <w:rFonts w:ascii="Times New Roman" w:hAnsi="Times New Roman" w:eastAsia="仿宋" w:cs="Times New Roman"/>
          <w:sz w:val="32"/>
          <w:szCs w:val="32"/>
          <w:highlight w:val="none"/>
          <w:lang w:bidi="en-US"/>
        </w:rPr>
      </w:pPr>
      <w:bookmarkStart w:id="9" w:name="_Toc67911605"/>
      <w:bookmarkStart w:id="10" w:name="_Toc100784587"/>
      <w:r>
        <w:rPr>
          <w:rFonts w:ascii="Times New Roman" w:hAnsi="Times New Roman" w:eastAsia="仿宋" w:cs="Times New Roman"/>
          <w:sz w:val="32"/>
          <w:szCs w:val="32"/>
          <w:highlight w:val="none"/>
          <w:lang w:bidi="en-US"/>
        </w:rPr>
        <w:t>（一）绩效评价目的、对象和范围</w:t>
      </w:r>
      <w:bookmarkEnd w:id="9"/>
      <w:bookmarkEnd w:id="10"/>
    </w:p>
    <w:p>
      <w:pPr>
        <w:pStyle w:val="5"/>
        <w:pageBreakBefore w:val="0"/>
        <w:widowControl w:val="0"/>
        <w:kinsoku/>
        <w:wordWrap/>
        <w:overflowPunct/>
        <w:topLinePunct w:val="0"/>
        <w:autoSpaceDE/>
        <w:autoSpaceDN/>
        <w:bidi w:val="0"/>
        <w:adjustRightInd/>
        <w:snapToGrid/>
        <w:spacing w:before="0" w:after="0" w:line="560" w:lineRule="exact"/>
        <w:ind w:firstLine="643"/>
        <w:jc w:val="left"/>
        <w:textAlignment w:val="auto"/>
        <w:rPr>
          <w:rFonts w:ascii="Times New Roman" w:hAnsi="Times New Roman" w:eastAsia="仿宋" w:cs="Times New Roman"/>
          <w:sz w:val="32"/>
          <w:szCs w:val="32"/>
          <w:highlight w:val="none"/>
          <w:lang w:bidi="en-US"/>
        </w:rPr>
      </w:pPr>
      <w:bookmarkStart w:id="11" w:name="_Toc100784588"/>
      <w:r>
        <w:rPr>
          <w:rFonts w:ascii="Times New Roman" w:hAnsi="Times New Roman" w:eastAsia="仿宋" w:cs="Times New Roman"/>
          <w:sz w:val="32"/>
          <w:szCs w:val="32"/>
          <w:highlight w:val="none"/>
          <w:lang w:bidi="en-US"/>
        </w:rPr>
        <w:t>1.评价目的</w:t>
      </w:r>
      <w:bookmarkEnd w:id="11"/>
    </w:p>
    <w:p>
      <w:pPr>
        <w:spacing w:line="360" w:lineRule="auto"/>
        <w:ind w:firstLine="560"/>
        <w:rPr>
          <w:rFonts w:ascii="Times New Roman" w:hAnsi="Times New Roman" w:cs="Times New Roman"/>
          <w:b/>
          <w:bCs/>
          <w:highlight w:val="none"/>
        </w:rPr>
      </w:pPr>
      <w:r>
        <w:rPr>
          <w:rFonts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12" w:name="_Toc100784589"/>
      <w:r>
        <w:rPr>
          <w:rFonts w:ascii="Times New Roman" w:hAnsi="Times New Roman" w:eastAsia="仿宋" w:cs="Times New Roman"/>
          <w:sz w:val="32"/>
          <w:szCs w:val="32"/>
          <w:highlight w:val="none"/>
          <w:lang w:bidi="en-US"/>
        </w:rPr>
        <w:t>2.评价对象和范围</w:t>
      </w:r>
      <w:bookmarkEnd w:id="12"/>
    </w:p>
    <w:p>
      <w:pPr>
        <w:spacing w:line="360" w:lineRule="auto"/>
        <w:ind w:firstLine="560"/>
        <w:rPr>
          <w:rFonts w:ascii="Times New Roman" w:hAnsi="Times New Roman" w:cs="Times New Roman"/>
          <w:highlight w:val="none"/>
        </w:rPr>
      </w:pPr>
      <w:r>
        <w:rPr>
          <w:rFonts w:ascii="Times New Roman" w:hAnsi="Times New Roman" w:cs="Times New Roman"/>
          <w:highlight w:val="none"/>
        </w:rPr>
        <w:t>（1）绩效评价的对象：</w:t>
      </w:r>
      <w:r>
        <w:rPr>
          <w:rFonts w:hint="eastAsia" w:ascii="Times New Roman" w:hAnsi="Times New Roman" w:cs="Times New Roman"/>
          <w:highlight w:val="none"/>
          <w:lang w:val="en-US" w:eastAsia="zh-CN"/>
        </w:rPr>
        <w:t xml:space="preserve"> </w:t>
      </w:r>
      <w:r>
        <w:rPr>
          <w:rFonts w:hint="eastAsia" w:ascii="Times New Roman" w:hAnsi="Times New Roman" w:cs="Times New Roman"/>
          <w:highlight w:val="none"/>
        </w:rPr>
        <w:t>存量资金安排县疾病预防控制中心PCR实验室改建建设项目-核酸实验室通风管道设备及净化机组设备项目资金100%</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（2）绩效评价范围：</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1.项目范围：</w:t>
      </w:r>
      <w:r>
        <w:rPr>
          <w:rFonts w:hint="eastAsia" w:ascii="Times New Roman" w:hAnsi="Times New Roman" w:cs="Times New Roman"/>
          <w:highlight w:val="none"/>
        </w:rPr>
        <w:t>存量资金安排县疾病预防控制中心PCR实验室改建建设项目-核酸实验室通风管道设备及净化机组设备项目资金100%</w:t>
      </w:r>
      <w:r>
        <w:rPr>
          <w:rFonts w:hint="eastAsia" w:ascii="Times New Roman" w:hAnsi="Times New Roman" w:cs="Times New Roman"/>
          <w:highlight w:val="none"/>
          <w:lang w:val="en-US" w:eastAsia="zh-CN"/>
        </w:rPr>
        <w:t>项目</w:t>
      </w:r>
      <w:r>
        <w:rPr>
          <w:rFonts w:ascii="Times New Roman" w:hAnsi="Times New Roman" w:cs="Times New Roman"/>
          <w:highlight w:val="none"/>
        </w:rPr>
        <w:t>的完成情况、资金投入的运行情况、项目实施后产生的绩效及影响效果。</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2.时间范围：2022年1月1日至2022年12月31日。</w:t>
      </w:r>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13" w:name="_Toc67911606"/>
      <w:bookmarkStart w:id="14" w:name="_Toc100784590"/>
      <w:bookmarkStart w:id="15" w:name="_Hlk67586765"/>
      <w:r>
        <w:rPr>
          <w:rFonts w:ascii="Times New Roman" w:hAnsi="Times New Roman" w:eastAsia="仿宋" w:cs="Times New Roman"/>
          <w:sz w:val="32"/>
          <w:szCs w:val="32"/>
          <w:highlight w:val="none"/>
          <w:lang w:bidi="en-US"/>
        </w:rPr>
        <w:t>（二）绩效评价原则、指标体系、方法及标准</w:t>
      </w:r>
      <w:bookmarkEnd w:id="13"/>
      <w:bookmarkEnd w:id="14"/>
    </w:p>
    <w:bookmarkEnd w:id="15"/>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16" w:name="_Toc100784591"/>
      <w:r>
        <w:rPr>
          <w:rFonts w:ascii="Times New Roman" w:hAnsi="Times New Roman" w:eastAsia="仿宋" w:cs="Times New Roman"/>
          <w:sz w:val="32"/>
          <w:szCs w:val="32"/>
          <w:highlight w:val="none"/>
          <w:lang w:bidi="en-US"/>
        </w:rPr>
        <w:t>1.评价原则</w:t>
      </w:r>
      <w:bookmarkEnd w:id="16"/>
    </w:p>
    <w:p>
      <w:pPr>
        <w:spacing w:line="360" w:lineRule="auto"/>
        <w:ind w:firstLine="560"/>
        <w:rPr>
          <w:rFonts w:ascii="Times New Roman" w:hAnsi="Times New Roman" w:cs="Times New Roman"/>
          <w:highlight w:val="none"/>
        </w:rPr>
      </w:pPr>
      <w:r>
        <w:rPr>
          <w:rFonts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（2）公正公开原则：绩效评价应当符合真实、客观、公正的要求，依法公开并接受监督。</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（3）分级分类原则：根据评价对象特点分类组织实施。</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根据以上原则，绩效评价应遵循如下要求：</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（1）在数据收集时，采取客观数据，并结合问卷调查结果，以保证各项指标的真实性。</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（2）保证评价结果的真实性、公正性，提高评价报告的公信力。</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17" w:name="_Toc100784592"/>
      <w:r>
        <w:rPr>
          <w:rFonts w:ascii="Times New Roman" w:hAnsi="Times New Roman" w:eastAsia="仿宋" w:cs="Times New Roman"/>
          <w:sz w:val="32"/>
          <w:szCs w:val="32"/>
          <w:highlight w:val="none"/>
          <w:lang w:bidi="en-US"/>
        </w:rPr>
        <w:t>2.评价指标体系</w:t>
      </w:r>
      <w:bookmarkEnd w:id="17"/>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绩效评价指标体系作为衡量绩效目标实现程度的考核工具，一般遵循以下原则：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（2）重要性原则：应当优先使用最具评价对象代表性、最能反映评价要求的核心指标。</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本项目的评价指标体系建立如附件所示。</w:t>
      </w: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highlight w:val="none"/>
        </w:rPr>
      </w:pPr>
      <w:r>
        <w:rPr>
          <w:rFonts w:ascii="Times New Roman" w:hAnsi="Times New Roman" w:cs="Times New Roman"/>
          <w:b/>
          <w:bCs/>
          <w:highlight w:val="none"/>
        </w:rPr>
        <w:t xml:space="preserve">  项目支出绩效评价指标体系</w:t>
      </w:r>
    </w:p>
    <w:tbl>
      <w:tblPr>
        <w:tblStyle w:val="19"/>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立项依据</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①项目立项是否符合国家法律法规、国民经济发展规划和相关政策；</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②项目立项是否符合行业发展规划和政策要求；</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③项目立项是否与部门职责范围相符，属于部门履职所需；</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④项目是否属于公共财政支持范围，是否符合中央、地方事权支出责任划分原则；</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立项程序</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①项目是否按照规定的程序申请设立；</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②审批文件、材料是否符合相关要求；</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（如未设定预算绩效目标，也可考核其他工作任务目标）</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①项目是否有绩效目标；</w:t>
            </w:r>
          </w:p>
          <w:p>
            <w:pPr>
              <w:widowControl/>
              <w:ind w:firstLine="0" w:firstLineChars="0"/>
              <w:jc w:val="left"/>
              <w:rPr>
                <w:rFonts w:hint="eastAsia"/>
                <w:lang w:eastAsia="zh-CN"/>
              </w:rPr>
            </w:pPr>
            <w:r>
              <w:rPr>
                <w:rFonts w:ascii="Times New Roman" w:hAnsi="Times New Roman" w:eastAsia="宋体" w:cs="Times New Roman"/>
                <w:color w:val="000000"/>
                <w:kern w:val="0"/>
                <w:sz w:val="22"/>
                <w:highlight w:val="none"/>
              </w:rPr>
              <w:t>②项目绩效目标与实际工作内容是否具有相关性；</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绩效指标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①是否将项目绩效目标细化分解为具体的绩效指标；</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②是否通过清晰、可衡量的指标值予以体现；</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预算编制</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①预算编制是否经过科学论证；</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②预算内容与项目内容是否匹配；</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③预算额度测算依据是否充分，是否按照标准编制；</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资金分配</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①预算资金分配依据是否充分；</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资金到位率=（实际到位资金/预算资金）×100%。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预算执行率=（实际支出资金/实际到位资金）×100%。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资金使用</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①是否符合国家财经法规和财务管理制度以及有关专项资金管理办法的规定；</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②资金的拨付是否有完整的审批程序和手续；</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③是否符合项目预算批复或合同规定的用途；</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管理制度</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①是否已制定或具有相应的财务和业务管理制度；</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制度执行</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评价要点：</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ascii="Times New Roman" w:hAnsi="Times New Roman" w:eastAsia="宋体" w:cs="Times New Roman"/>
                <w:color w:val="000000"/>
                <w:kern w:val="0"/>
                <w:sz w:val="22"/>
                <w:highlight w:val="none"/>
              </w:rPr>
              <w:t>②项目调整及支出调整手续是否完备；</w:t>
            </w:r>
          </w:p>
          <w:p>
            <w:pPr>
              <w:pStyle w:val="2"/>
              <w:rPr>
                <w:rFonts w:hint="eastAsia"/>
                <w:lang w:eastAsia="zh-CN"/>
              </w:rPr>
            </w:pP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③项目合同书、验收报告、技术鉴定等资料是否齐全并及时归档；</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PCR实验室改建建设项目采购设备数量</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lang w:eastAsia="zh-CN"/>
              </w:rPr>
            </w:pPr>
            <w:r>
              <w:rPr>
                <w:rFonts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工程完工质量合格率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资金支付及时率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lang w:eastAsia="zh-CN"/>
              </w:rPr>
            </w:pPr>
            <w:r>
              <w:rPr>
                <w:rFonts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签订合同支付工程款</w:t>
            </w:r>
          </w:p>
        </w:tc>
        <w:tc>
          <w:tcPr>
            <w:tcW w:w="2789" w:type="dxa"/>
            <w:vMerge w:val="restart"/>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p>
          <w:p>
            <w:pPr>
              <w:widowControl/>
              <w:ind w:firstLine="0" w:firstLineChars="0"/>
              <w:jc w:val="left"/>
              <w:rPr>
                <w:rFonts w:hint="eastAsia" w:ascii="Times New Roman" w:hAnsi="Times New Roman" w:eastAsia="宋体" w:cs="Times New Roman"/>
                <w:color w:val="000000"/>
                <w:kern w:val="0"/>
                <w:sz w:val="22"/>
                <w:highlight w:val="none"/>
                <w:lang w:eastAsia="zh-CN"/>
              </w:rPr>
            </w:pP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ascii="Times New Roman" w:hAnsi="Times New Roman" w:eastAsia="宋体" w:cs="Times New Roman"/>
                <w:color w:val="000000"/>
                <w:kern w:val="0"/>
                <w:sz w:val="22"/>
                <w:highlight w:val="none"/>
              </w:rPr>
              <w:t>成本节约率=[（计划成本-实际成本）/计划成本]×100%。</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验收合格支付工程款</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质保金</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促进居民健康水平</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提高核酸检测能力</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w:t>
            </w:r>
            <w:r>
              <w:rPr>
                <w:rFonts w:hint="eastAsia" w:ascii="Times New Roman" w:hAnsi="Times New Roman" w:eastAsia="宋体" w:cs="Times New Roman"/>
                <w:color w:val="000000"/>
                <w:kern w:val="0"/>
                <w:sz w:val="22"/>
                <w:highlight w:val="none"/>
                <w:lang w:val="en-US" w:eastAsia="zh-CN"/>
              </w:rPr>
              <w:t xml:space="preserve"> </w:t>
            </w:r>
            <w:r>
              <w:rPr>
                <w:rFonts w:ascii="Times New Roman" w:hAnsi="Times New Roman" w:eastAsia="宋体" w:cs="Times New Roman"/>
                <w:color w:val="000000"/>
                <w:kern w:val="0"/>
                <w:sz w:val="22"/>
                <w:highlight w:val="none"/>
              </w:rPr>
              <w:t>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18" w:name="_Toc100784593"/>
      <w:bookmarkStart w:id="19" w:name="_Hlk67586038"/>
      <w:r>
        <w:rPr>
          <w:rFonts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ascii="Times New Roman" w:hAnsi="Times New Roman" w:cs="Times New Roman"/>
          <w:highlight w:val="none"/>
        </w:rPr>
      </w:pPr>
      <w:r>
        <w:rPr>
          <w:rFonts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（1）成本效益分析法。是指将投入与产出、效益进行关联性分析的方法。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（3）因素分析法。是指综合分析影响绩效目标实现、实施效果的内外部因素的方法。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（4）最低成本法。是指在绩效目标确定的前提下，成本最小者为优的方法。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（5）公众评判法。是指通过专家评估、公众问卷及抽样调查等方式进行评判的方法。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（6）标杆管理法。是指以国内外同行业中较高的绩效水平为标杆进行评判的方法。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（7）其他评价方法。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根据本项目的特点，本次评价主要采用公众评判法，</w:t>
      </w:r>
      <w:r>
        <w:rPr>
          <w:rFonts w:hint="eastAsia" w:ascii="Times New Roman" w:hAnsi="Times New Roman" w:cs="Times New Roman"/>
          <w:highlight w:val="none"/>
          <w:lang w:eastAsia="zh-CN"/>
        </w:rPr>
        <w:t>通过</w:t>
      </w:r>
      <w:r>
        <w:rPr>
          <w:rFonts w:hint="eastAsia" w:ascii="Times New Roman" w:hAnsi="Times New Roman" w:cs="Times New Roman"/>
          <w:highlight w:val="none"/>
          <w:lang w:val="en-US" w:eastAsia="zh-CN"/>
        </w:rPr>
        <w:t>20份调查问卷抽样调查，</w:t>
      </w:r>
      <w:r>
        <w:rPr>
          <w:rFonts w:hint="eastAsia" w:ascii="Times New Roman" w:hAnsi="Times New Roman" w:cs="Times New Roman"/>
          <w:highlight w:val="none"/>
          <w:lang w:eastAsia="zh-CN"/>
        </w:rPr>
        <w:t>本</w:t>
      </w:r>
      <w:r>
        <w:rPr>
          <w:rFonts w:ascii="Times New Roman" w:hAnsi="Times New Roman" w:cs="Times New Roman"/>
          <w:highlight w:val="none"/>
        </w:rPr>
        <w:t>项目总预算</w:t>
      </w:r>
      <w:r>
        <w:rPr>
          <w:rFonts w:hint="eastAsia" w:ascii="Times New Roman" w:hAnsi="Times New Roman" w:cs="Times New Roman"/>
          <w:highlight w:val="none"/>
          <w:lang w:val="en-US" w:eastAsia="zh-CN"/>
        </w:rPr>
        <w:t>140万，经过三方询价，确定项目承建单位，该笔资金用于PCR实验室改建项目-核酸实验室通风管道设备级净化机组设备采购</w:t>
      </w:r>
      <w:r>
        <w:rPr>
          <w:rFonts w:hint="eastAsia" w:ascii="Times New Roman" w:hAnsi="Times New Roman" w:cs="Times New Roman"/>
          <w:b w:val="0"/>
          <w:bCs/>
          <w:kern w:val="2"/>
          <w:szCs w:val="28"/>
          <w:highlight w:val="none"/>
        </w:rPr>
        <w:t>组合式空气处理机6台，排风机组2台，高静压风管式空调机</w:t>
      </w:r>
      <w:r>
        <w:rPr>
          <w:rFonts w:hint="eastAsia" w:ascii="Times New Roman" w:hAnsi="Times New Roman" w:cs="Times New Roman"/>
          <w:b w:val="0"/>
          <w:bCs/>
          <w:kern w:val="2"/>
          <w:szCs w:val="28"/>
          <w:highlight w:val="none"/>
          <w:lang w:val="en-US" w:eastAsia="zh-CN"/>
        </w:rPr>
        <w:t>6</w:t>
      </w:r>
      <w:r>
        <w:rPr>
          <w:rFonts w:hint="eastAsia" w:ascii="Times New Roman" w:hAnsi="Times New Roman" w:cs="Times New Roman"/>
          <w:b w:val="0"/>
          <w:bCs/>
          <w:kern w:val="2"/>
          <w:szCs w:val="28"/>
          <w:highlight w:val="none"/>
        </w:rPr>
        <w:t>台，铜管及保温120M，实验室对讲系统8套，压差机14套，设备吊装减震器48套</w:t>
      </w:r>
      <w:r>
        <w:rPr>
          <w:rFonts w:hint="eastAsia" w:ascii="Times New Roman" w:hAnsi="Times New Roman" w:cs="Times New Roman"/>
          <w:b w:val="0"/>
          <w:bCs/>
          <w:kern w:val="2"/>
          <w:szCs w:val="28"/>
          <w:highlight w:val="none"/>
          <w:lang w:eastAsia="zh-CN"/>
        </w:rPr>
        <w:t>，</w:t>
      </w:r>
      <w:r>
        <w:rPr>
          <w:rFonts w:hint="eastAsia" w:ascii="Times New Roman" w:hAnsi="Times New Roman" w:cs="Times New Roman"/>
          <w:b w:val="0"/>
          <w:bCs/>
          <w:kern w:val="2"/>
          <w:szCs w:val="28"/>
          <w:highlight w:val="none"/>
        </w:rPr>
        <w:t>实验室边台60.8M等各项设备共40项，</w:t>
      </w:r>
      <w:r>
        <w:rPr>
          <w:rFonts w:hint="eastAsia" w:ascii="Times New Roman" w:hAnsi="Times New Roman" w:cs="Times New Roman"/>
          <w:highlight w:val="none"/>
          <w:lang w:val="en-US" w:eastAsia="zh-CN"/>
        </w:rPr>
        <w:t>实际支出140万，未超出预算，总预算和</w:t>
      </w:r>
      <w:r>
        <w:rPr>
          <w:rFonts w:ascii="Times New Roman" w:hAnsi="Times New Roman" w:cs="Times New Roman"/>
          <w:highlight w:val="none"/>
        </w:rPr>
        <w:t>明细预算的内容、标准、计划经济合理，实际产出和效益</w:t>
      </w:r>
      <w:r>
        <w:rPr>
          <w:rFonts w:hint="eastAsia" w:ascii="Times New Roman" w:hAnsi="Times New Roman" w:cs="Times New Roman"/>
          <w:highlight w:val="none"/>
          <w:lang w:eastAsia="zh-CN"/>
        </w:rPr>
        <w:t>均</w:t>
      </w:r>
      <w:r>
        <w:rPr>
          <w:rFonts w:ascii="Times New Roman" w:hAnsi="Times New Roman" w:cs="Times New Roman"/>
          <w:highlight w:val="none"/>
        </w:rPr>
        <w:t>达到预期</w:t>
      </w:r>
      <w:r>
        <w:rPr>
          <w:rFonts w:hint="eastAsia" w:ascii="Times New Roman" w:hAnsi="Times New Roman" w:cs="Times New Roman"/>
          <w:highlight w:val="none"/>
          <w:lang w:eastAsia="zh-CN"/>
        </w:rPr>
        <w:t>，有所促进居民健康水平、有所提高核酸检测能力，</w:t>
      </w:r>
      <w:r>
        <w:rPr>
          <w:rFonts w:hint="eastAsia" w:ascii="Times New Roman" w:hAnsi="Times New Roman" w:cs="Times New Roman"/>
          <w:highlight w:val="none"/>
        </w:rPr>
        <w:t>满足对新冠肺炎疫情防控需求</w:t>
      </w:r>
      <w:r>
        <w:rPr>
          <w:rFonts w:ascii="Times New Roman" w:hAnsi="Times New Roman" w:cs="Times New Roman"/>
          <w:highlight w:val="none"/>
        </w:rPr>
        <w:t>。</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20" w:name="_Toc100784594"/>
      <w:r>
        <w:rPr>
          <w:rFonts w:ascii="Times New Roman" w:hAnsi="Times New Roman" w:eastAsia="仿宋" w:cs="Times New Roman"/>
          <w:sz w:val="32"/>
          <w:szCs w:val="32"/>
          <w:highlight w:val="none"/>
          <w:lang w:bidi="en-US"/>
        </w:rPr>
        <w:t>4.评价标准</w:t>
      </w:r>
      <w:bookmarkEnd w:id="20"/>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（1）计划标准。指以预先制定的目标、计划、预算、定额等作为评价标准。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（2）行业标准。指参照国家公布的行业指标数据制定的评价标准。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在上述评价标准的基础上，本次评价依据以下文件为重要指导和准绳：</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《中共中央国务院关于全面实施预算绩效管理的意见》（中发〔2018〕34号）</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《关于印发&lt;乌鲁木齐市本级部门预算绩效目标管理暂行办法&gt;的通知》（乌财预〔2018〕56号）</w:t>
      </w:r>
    </w:p>
    <w:p>
      <w:pPr>
        <w:keepNext w:val="0"/>
        <w:keepLines w:val="0"/>
        <w:pageBreakBefore w:val="0"/>
        <w:widowControl w:val="0"/>
        <w:kinsoku/>
        <w:wordWrap/>
        <w:overflowPunct/>
        <w:topLinePunct w:val="0"/>
        <w:autoSpaceDE/>
        <w:autoSpaceDN/>
        <w:bidi w:val="0"/>
        <w:spacing w:line="360" w:lineRule="auto"/>
        <w:ind w:leftChars="0" w:firstLine="560" w:firstLineChars="200"/>
        <w:textAlignment w:val="auto"/>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《关于做好2019年部门预算项目支出绩效目标管理有关事宜的通知》（乌财预〔2018〕76号）</w:t>
      </w:r>
    </w:p>
    <w:p>
      <w:pPr>
        <w:keepNext w:val="0"/>
        <w:keepLines w:val="0"/>
        <w:pageBreakBefore w:val="0"/>
        <w:widowControl w:val="0"/>
        <w:kinsoku/>
        <w:wordWrap/>
        <w:overflowPunct/>
        <w:topLinePunct w:val="0"/>
        <w:autoSpaceDE/>
        <w:autoSpaceDN/>
        <w:bidi w:val="0"/>
        <w:spacing w:line="360" w:lineRule="auto"/>
        <w:ind w:leftChars="0" w:firstLine="560" w:firstLineChars="200"/>
        <w:textAlignment w:val="auto"/>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《项目支出绩效评价管理办法》（财预〔2020〕10号）</w:t>
      </w:r>
    </w:p>
    <w:p>
      <w:pPr>
        <w:pStyle w:val="2"/>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line="360" w:lineRule="auto"/>
        <w:ind w:leftChars="0" w:firstLine="440" w:firstLineChars="200"/>
        <w:textAlignment w:val="auto"/>
        <w:rPr>
          <w:rFonts w:hint="default" w:ascii="Times New Roman" w:hAnsi="Times New Roman" w:eastAsia="仿宋_GB2312" w:cs="Times New Roman"/>
          <w:kern w:val="2"/>
          <w:sz w:val="28"/>
          <w:szCs w:val="22"/>
          <w:highlight w:val="none"/>
          <w:lang w:val="en-US" w:eastAsia="zh-CN" w:bidi="ar-SA"/>
        </w:rPr>
      </w:pPr>
      <w:r>
        <w:rPr>
          <w:rFonts w:ascii="Times New Roman" w:hAnsi="Times New Roman" w:eastAsia="黑体" w:cs="Times New Roman"/>
          <w:szCs w:val="28"/>
          <w:highlight w:val="none"/>
        </w:rPr>
        <w:t>·</w:t>
      </w:r>
      <w:r>
        <w:rPr>
          <w:rFonts w:hint="default" w:ascii="Times New Roman" w:hAnsi="Times New Roman" w:eastAsia="仿宋_GB2312" w:cs="Times New Roman"/>
          <w:kern w:val="2"/>
          <w:sz w:val="28"/>
          <w:szCs w:val="22"/>
          <w:highlight w:val="none"/>
          <w:lang w:val="en-US" w:eastAsia="zh-CN" w:bidi="ar-SA"/>
        </w:rPr>
        <w:t>《关于乌鲁木齐县疾病预防控制中心PCR实验室改建建设项目立项批复》（县发改基【2020】173号）</w:t>
      </w:r>
    </w:p>
    <w:p>
      <w:pPr>
        <w:pStyle w:val="5"/>
        <w:spacing w:before="0" w:after="0" w:line="360" w:lineRule="auto"/>
        <w:ind w:firstLine="643" w:firstLineChars="200"/>
        <w:jc w:val="left"/>
        <w:rPr>
          <w:rFonts w:ascii="Times New Roman" w:hAnsi="Times New Roman" w:eastAsia="仿宋" w:cs="Times New Roman"/>
          <w:sz w:val="32"/>
          <w:szCs w:val="32"/>
          <w:highlight w:val="none"/>
          <w:lang w:bidi="en-US"/>
        </w:rPr>
      </w:pPr>
      <w:bookmarkStart w:id="21" w:name="_Toc67911607"/>
      <w:bookmarkStart w:id="22" w:name="_Toc100784595"/>
      <w:r>
        <w:rPr>
          <w:rFonts w:ascii="Times New Roman" w:hAnsi="Times New Roman" w:eastAsia="仿宋" w:cs="Times New Roman"/>
          <w:sz w:val="32"/>
          <w:szCs w:val="32"/>
          <w:highlight w:val="none"/>
          <w:lang w:bidi="en-US"/>
        </w:rPr>
        <w:t>（三）绩效评价工作过程</w:t>
      </w:r>
      <w:bookmarkEnd w:id="21"/>
      <w:bookmarkEnd w:id="22"/>
    </w:p>
    <w:p>
      <w:pPr>
        <w:spacing w:line="360" w:lineRule="auto"/>
        <w:ind w:firstLine="560"/>
        <w:rPr>
          <w:rFonts w:ascii="Times New Roman" w:hAnsi="Times New Roman" w:cs="Times New Roman"/>
          <w:highlight w:val="none"/>
        </w:rPr>
      </w:pPr>
      <w:r>
        <w:rPr>
          <w:rFonts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5"/>
        <w:spacing w:before="0" w:after="0" w:line="360" w:lineRule="auto"/>
        <w:ind w:firstLine="0" w:firstLineChars="0"/>
        <w:jc w:val="left"/>
        <w:rPr>
          <w:rFonts w:ascii="Times New Roman" w:hAnsi="Times New Roman" w:eastAsia="仿宋" w:cs="Times New Roman"/>
          <w:sz w:val="36"/>
          <w:szCs w:val="36"/>
          <w:highlight w:val="none"/>
          <w:lang w:bidi="en-US"/>
        </w:rPr>
      </w:pPr>
      <w:bookmarkStart w:id="23" w:name="_Toc100784596"/>
      <w:bookmarkStart w:id="24" w:name="_Toc67911608"/>
      <w:r>
        <w:rPr>
          <w:rFonts w:ascii="Times New Roman" w:hAnsi="Times New Roman" w:eastAsia="仿宋" w:cs="Times New Roman"/>
          <w:sz w:val="36"/>
          <w:szCs w:val="36"/>
          <w:highlight w:val="none"/>
          <w:lang w:bidi="en-US"/>
        </w:rPr>
        <w:t>三、综合评价情况及评价结论</w:t>
      </w:r>
      <w:bookmarkEnd w:id="23"/>
      <w:bookmarkEnd w:id="24"/>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25" w:name="_Toc100784597"/>
      <w:bookmarkStart w:id="26" w:name="_Toc67911609"/>
      <w:r>
        <w:rPr>
          <w:rFonts w:ascii="Times New Roman" w:hAnsi="Times New Roman" w:eastAsia="仿宋" w:cs="Times New Roman"/>
          <w:sz w:val="32"/>
          <w:szCs w:val="32"/>
          <w:highlight w:val="none"/>
          <w:lang w:bidi="en-US"/>
        </w:rPr>
        <w:t>（一）评价结论</w:t>
      </w:r>
      <w:bookmarkEnd w:id="25"/>
      <w:bookmarkEnd w:id="26"/>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结合项目特点，制定符合项目实际的绩效评价指标体系及评分标准，通过数据采集、问卷调查及访谈等形式，对</w:t>
      </w:r>
      <w:r>
        <w:rPr>
          <w:rFonts w:hint="eastAsia" w:ascii="Times New Roman" w:hAnsi="Times New Roman" w:cs="Times New Roman"/>
          <w:szCs w:val="28"/>
          <w:highlight w:val="none"/>
        </w:rPr>
        <w:t>存量资金安排县疾病预防控制中心PCR实验室改建建设项目-核酸实验室通风管道设备及净化机组设备项目</w:t>
      </w:r>
      <w:r>
        <w:rPr>
          <w:rFonts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rPr>
        <w:t>100</w:t>
      </w:r>
      <w:r>
        <w:rPr>
          <w:rFonts w:ascii="Times New Roman" w:hAnsi="Times New Roman" w:cs="Times New Roman"/>
          <w:szCs w:val="28"/>
          <w:highlight w:val="none"/>
        </w:rPr>
        <w:t>分，绩效评级为</w:t>
      </w:r>
      <w:r>
        <w:rPr>
          <w:rFonts w:hint="eastAsia" w:ascii="仿宋" w:hAnsi="仿宋" w:eastAsia="仿宋" w:cs="仿宋"/>
          <w:szCs w:val="28"/>
          <w:highlight w:val="none"/>
        </w:rPr>
        <w:t>“优”</w:t>
      </w:r>
      <w:r>
        <w:rPr>
          <w:rStyle w:val="25"/>
          <w:rFonts w:ascii="Times New Roman" w:hAnsi="Times New Roman" w:cs="Times New Roman"/>
          <w:szCs w:val="28"/>
          <w:highlight w:val="none"/>
        </w:rPr>
        <w:footnoteReference w:id="0"/>
      </w:r>
      <w:r>
        <w:rPr>
          <w:rFonts w:ascii="Times New Roman" w:hAnsi="Times New Roman" w:cs="Times New Roman"/>
          <w:szCs w:val="28"/>
          <w:highlight w:val="none"/>
        </w:rPr>
        <w:t>。</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项目各部分权重和绩效分值如附表所示：</w:t>
      </w:r>
    </w:p>
    <w:p>
      <w:pPr>
        <w:spacing w:line="360" w:lineRule="auto"/>
        <w:ind w:firstLine="0" w:firstLineChars="0"/>
        <w:jc w:val="center"/>
        <w:rPr>
          <w:rFonts w:ascii="Times New Roman" w:hAnsi="Times New Roman" w:cs="Times New Roman"/>
          <w:b/>
          <w:bCs/>
          <w:szCs w:val="28"/>
          <w:highlight w:val="none"/>
        </w:rPr>
      </w:pPr>
      <w:r>
        <w:rPr>
          <w:rFonts w:ascii="Times New Roman" w:hAnsi="Times New Roman" w:cs="Times New Roman"/>
          <w:b/>
          <w:bCs/>
          <w:szCs w:val="28"/>
          <w:highlight w:val="none"/>
        </w:rPr>
        <w:t>项目各部分权重和绩效分值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default" w:ascii="Times New Roman" w:hAnsi="Times New Roman" w:eastAsia="仿宋_GB2312" w:cs="Times New Roman"/>
                <w:color w:val="auto"/>
                <w:kern w:val="0"/>
                <w:sz w:val="24"/>
                <w:szCs w:val="24"/>
                <w:highlight w:val="none"/>
              </w:rPr>
              <w:t>PCR实验室改建建设项目采购设备数量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eastAsia="仿宋_GB2312" w:cs="Times New Roman"/>
                <w:color w:val="auto"/>
                <w:kern w:val="0"/>
                <w:sz w:val="24"/>
                <w:szCs w:val="24"/>
                <w:highlight w:val="none"/>
              </w:rPr>
              <w:t>工程验收合格率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default" w:ascii="Times New Roman" w:hAnsi="Times New Roman" w:eastAsia="仿宋_GB2312" w:cs="Times New Roman"/>
                <w:color w:val="auto"/>
                <w:kern w:val="0"/>
                <w:sz w:val="24"/>
                <w:szCs w:val="24"/>
                <w:highlight w:val="none"/>
              </w:rPr>
              <w:t>资金支付及时率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签订合同支付工程款</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验收合格支付工程款</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质保金</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eastAsia="仿宋_GB2312" w:cs="Times New Roman"/>
                <w:color w:val="auto"/>
                <w:kern w:val="0"/>
                <w:sz w:val="24"/>
                <w:szCs w:val="24"/>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eastAsia="仿宋_GB2312" w:cs="Times New Roman"/>
                <w:color w:val="auto"/>
                <w:kern w:val="0"/>
                <w:sz w:val="24"/>
                <w:szCs w:val="24"/>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b/>
                <w:bCs/>
                <w:kern w:val="0"/>
                <w:sz w:val="24"/>
                <w:szCs w:val="24"/>
                <w:highlight w:val="none"/>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bl>
    <w:p>
      <w:pPr>
        <w:pStyle w:val="8"/>
        <w:spacing w:before="0" w:after="0" w:line="360" w:lineRule="auto"/>
        <w:ind w:firstLine="420" w:firstLineChars="0"/>
        <w:jc w:val="left"/>
        <w:rPr>
          <w:rFonts w:hint="eastAsia" w:ascii="Times New Roman" w:hAnsi="Times New Roman" w:eastAsia="仿宋" w:cs="Times New Roman"/>
          <w:sz w:val="32"/>
          <w:szCs w:val="32"/>
          <w:highlight w:val="none"/>
          <w:lang w:eastAsia="zh-CN" w:bidi="en-US"/>
        </w:rPr>
      </w:pPr>
      <w:bookmarkStart w:id="27" w:name="_Toc67911610"/>
      <w:bookmarkStart w:id="28" w:name="_Toc100784598"/>
      <w:bookmarkStart w:id="62" w:name="_GoBack"/>
      <w:bookmarkEnd w:id="62"/>
      <w:r>
        <w:rPr>
          <w:rFonts w:ascii="Times New Roman" w:hAnsi="Times New Roman" w:eastAsia="仿宋" w:cs="Times New Roman"/>
          <w:sz w:val="32"/>
          <w:szCs w:val="32"/>
          <w:highlight w:val="none"/>
          <w:lang w:bidi="en-US"/>
        </w:rPr>
        <w:t>（二）主要绩效</w:t>
      </w:r>
      <w:bookmarkEnd w:id="27"/>
      <w:bookmarkEnd w:id="28"/>
    </w:p>
    <w:p>
      <w:pPr>
        <w:spacing w:line="360" w:lineRule="auto"/>
        <w:ind w:firstLine="548" w:firstLineChars="196"/>
        <w:rPr>
          <w:rFonts w:ascii="Times New Roman" w:hAnsi="Times New Roman" w:cs="Times New Roman"/>
          <w:bCs/>
          <w:szCs w:val="28"/>
          <w:highlight w:val="none"/>
        </w:rPr>
      </w:pPr>
      <w:r>
        <w:rPr>
          <w:rFonts w:ascii="Times New Roman" w:hAnsi="Times New Roman" w:cs="Times New Roman"/>
          <w:bCs/>
          <w:szCs w:val="28"/>
          <w:highlight w:val="none"/>
        </w:rPr>
        <w:t>该项目资金区财政及时拨付，单位在此次评价期间内，有序完成设定目标的部分工作任务，建设内容（</w:t>
      </w:r>
      <w:r>
        <w:rPr>
          <w:rFonts w:hint="eastAsia" w:ascii="Times New Roman" w:hAnsi="Times New Roman" w:cs="Times New Roman"/>
          <w:bCs/>
          <w:szCs w:val="28"/>
          <w:highlight w:val="none"/>
        </w:rPr>
        <w:t>1）PCR实验室净化维护/电器照明控制,维护设备通风管道等配套附属设施；（2）10千伏双回路电源及高低压配电室建设（3）医疗污水设备，120平方米医疗垃圾暂存间</w:t>
      </w:r>
      <w:r>
        <w:rPr>
          <w:rFonts w:hint="eastAsia" w:ascii="Times New Roman" w:hAnsi="Times New Roman" w:cs="Times New Roman"/>
          <w:bCs/>
          <w:szCs w:val="28"/>
          <w:highlight w:val="none"/>
          <w:lang w:eastAsia="zh-CN"/>
        </w:rPr>
        <w:t>；</w:t>
      </w:r>
      <w:r>
        <w:rPr>
          <w:rFonts w:hint="eastAsia" w:ascii="Times New Roman" w:hAnsi="Times New Roman" w:cs="Times New Roman"/>
          <w:highlight w:val="none"/>
        </w:rPr>
        <w:t>提高</w:t>
      </w:r>
      <w:r>
        <w:rPr>
          <w:rFonts w:hint="eastAsia" w:ascii="Times New Roman" w:hAnsi="Times New Roman" w:cs="Times New Roman"/>
          <w:highlight w:val="none"/>
          <w:lang w:eastAsia="zh-CN"/>
        </w:rPr>
        <w:t>县疾控中心</w:t>
      </w:r>
      <w:r>
        <w:rPr>
          <w:rFonts w:hint="eastAsia" w:ascii="Times New Roman" w:hAnsi="Times New Roman" w:cs="Times New Roman"/>
          <w:highlight w:val="none"/>
        </w:rPr>
        <w:t>新冠病毒核酸检测能力，满足对新冠肺炎疫情防控需求，加强病原微生物实验室标准化建设，保护广大人民群众的生命安全和身体健康</w:t>
      </w:r>
      <w:r>
        <w:rPr>
          <w:rFonts w:hint="eastAsia" w:ascii="Times New Roman" w:hAnsi="Times New Roman" w:cs="Times New Roman"/>
          <w:bCs/>
          <w:szCs w:val="28"/>
          <w:highlight w:val="none"/>
        </w:rPr>
        <w:t>。</w:t>
      </w:r>
    </w:p>
    <w:p>
      <w:pPr>
        <w:pStyle w:val="5"/>
        <w:spacing w:before="0" w:after="0" w:line="360" w:lineRule="auto"/>
        <w:ind w:firstLine="0" w:firstLineChars="0"/>
        <w:jc w:val="left"/>
        <w:rPr>
          <w:rFonts w:ascii="Times New Roman" w:hAnsi="Times New Roman" w:eastAsia="仿宋" w:cs="Times New Roman"/>
          <w:sz w:val="36"/>
          <w:szCs w:val="36"/>
          <w:highlight w:val="none"/>
          <w:lang w:bidi="en-US"/>
        </w:rPr>
      </w:pPr>
      <w:bookmarkStart w:id="29" w:name="_Toc67911611"/>
      <w:bookmarkStart w:id="30" w:name="_Toc100784599"/>
      <w:r>
        <w:rPr>
          <w:rFonts w:ascii="Times New Roman" w:hAnsi="Times New Roman" w:eastAsia="仿宋" w:cs="Times New Roman"/>
          <w:sz w:val="36"/>
          <w:szCs w:val="36"/>
          <w:highlight w:val="none"/>
          <w:lang w:bidi="en-US"/>
        </w:rPr>
        <w:t>四、绩效评价指标分析</w:t>
      </w:r>
      <w:bookmarkEnd w:id="29"/>
      <w:bookmarkEnd w:id="30"/>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31" w:name="_Toc67911612"/>
      <w:bookmarkStart w:id="32" w:name="_Toc100784600"/>
      <w:r>
        <w:rPr>
          <w:rFonts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ascii="Times New Roman" w:hAnsi="Times New Roman" w:cs="Times New Roman"/>
          <w:szCs w:val="28"/>
          <w:highlight w:val="none"/>
        </w:rPr>
        <w:t>分。</w:t>
      </w:r>
    </w:p>
    <w:p>
      <w:pPr>
        <w:pStyle w:val="5"/>
        <w:spacing w:before="0" w:after="0" w:line="360" w:lineRule="auto"/>
        <w:ind w:firstLine="643"/>
        <w:jc w:val="left"/>
        <w:rPr>
          <w:rFonts w:hint="eastAsia" w:ascii="Times New Roman" w:hAnsi="Times New Roman" w:eastAsia="仿宋" w:cs="Times New Roman"/>
          <w:sz w:val="32"/>
          <w:szCs w:val="32"/>
          <w:highlight w:val="none"/>
          <w:lang w:eastAsia="zh-CN" w:bidi="en-US"/>
        </w:rPr>
      </w:pPr>
      <w:bookmarkStart w:id="33" w:name="_Toc100784601"/>
      <w:r>
        <w:rPr>
          <w:rFonts w:ascii="Times New Roman" w:hAnsi="Times New Roman" w:eastAsia="仿宋" w:cs="Times New Roman"/>
          <w:sz w:val="32"/>
          <w:szCs w:val="32"/>
          <w:highlight w:val="none"/>
          <w:lang w:bidi="en-US"/>
        </w:rPr>
        <w:t>1.项目立项</w:t>
      </w:r>
      <w:bookmarkEnd w:id="33"/>
    </w:p>
    <w:p>
      <w:pPr>
        <w:keepNext w:val="0"/>
        <w:keepLines w:val="0"/>
        <w:pageBreakBefore w:val="0"/>
        <w:widowControl w:val="0"/>
        <w:kinsoku/>
        <w:wordWrap/>
        <w:overflowPunct/>
        <w:topLinePunct w:val="0"/>
        <w:autoSpaceDE/>
        <w:autoSpaceDN/>
        <w:bidi w:val="0"/>
        <w:spacing w:line="360" w:lineRule="auto"/>
        <w:ind w:leftChars="0" w:firstLine="560" w:firstLineChars="200"/>
        <w:textAlignment w:val="auto"/>
        <w:rPr>
          <w:rFonts w:ascii="Times New Roman" w:hAnsi="Times New Roman" w:cs="Times New Roman"/>
          <w:b w:val="0"/>
          <w:bCs w:val="0"/>
          <w:kern w:val="2"/>
          <w:sz w:val="28"/>
          <w:szCs w:val="28"/>
          <w:highlight w:val="none"/>
        </w:rPr>
      </w:pPr>
      <w:r>
        <w:rPr>
          <w:rFonts w:ascii="Times New Roman" w:hAnsi="Times New Roman" w:cs="Times New Roman"/>
          <w:b w:val="0"/>
          <w:bCs w:val="0"/>
          <w:kern w:val="2"/>
          <w:sz w:val="28"/>
          <w:szCs w:val="28"/>
          <w:highlight w:val="none"/>
        </w:rPr>
        <w:t>立项依据充分性：</w:t>
      </w:r>
      <w:r>
        <w:rPr>
          <w:rFonts w:hint="default" w:ascii="Times New Roman" w:hAnsi="Times New Roman" w:eastAsia="仿宋_GB2312" w:cs="Times New Roman"/>
          <w:kern w:val="2"/>
          <w:sz w:val="28"/>
          <w:szCs w:val="22"/>
          <w:highlight w:val="none"/>
          <w:lang w:val="en-US" w:eastAsia="zh-CN" w:bidi="ar-SA"/>
        </w:rPr>
        <w:t>《关于乌鲁木齐县疾病预防控制中心PCR实验室改建建设项目立项批复》（县发改基【2020】173号）</w:t>
      </w:r>
      <w:r>
        <w:rPr>
          <w:rFonts w:hint="eastAsia" w:ascii="Times New Roman" w:hAnsi="Times New Roman" w:cs="Times New Roman"/>
          <w:kern w:val="2"/>
          <w:sz w:val="28"/>
          <w:szCs w:val="22"/>
          <w:highlight w:val="none"/>
          <w:lang w:val="en-US" w:eastAsia="zh-CN" w:bidi="ar-SA"/>
        </w:rPr>
        <w:t>文件，</w:t>
      </w:r>
      <w:r>
        <w:rPr>
          <w:rFonts w:ascii="Times New Roman" w:hAnsi="Times New Roman" w:cs="Times New Roman"/>
          <w:b w:val="0"/>
          <w:bCs w:val="0"/>
          <w:kern w:val="2"/>
          <w:sz w:val="28"/>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立项程序规范性:</w:t>
      </w:r>
      <w:r>
        <w:rPr>
          <w:rFonts w:hint="eastAsia" w:ascii="Times New Roman" w:hAnsi="Times New Roman" w:cs="Times New Roman"/>
          <w:highlight w:val="none"/>
        </w:rPr>
        <w:t>为提高</w:t>
      </w:r>
      <w:r>
        <w:rPr>
          <w:rFonts w:hint="eastAsia" w:ascii="Times New Roman" w:hAnsi="Times New Roman" w:cs="Times New Roman"/>
          <w:highlight w:val="none"/>
          <w:lang w:eastAsia="zh-CN"/>
        </w:rPr>
        <w:t>县疾控中心</w:t>
      </w:r>
      <w:r>
        <w:rPr>
          <w:rFonts w:hint="eastAsia" w:ascii="Times New Roman" w:hAnsi="Times New Roman" w:cs="Times New Roman"/>
          <w:highlight w:val="none"/>
        </w:rPr>
        <w:t>新冠病毒核酸检测能力，满足对新冠肺炎疫情防控需求，加强病原微生物实验室标准化建设，保护广大人民群众的生命安全和身体健康，按照上级要求，经</w:t>
      </w:r>
      <w:r>
        <w:rPr>
          <w:rFonts w:hint="eastAsia" w:ascii="Times New Roman" w:hAnsi="Times New Roman" w:cs="Times New Roman"/>
          <w:highlight w:val="none"/>
          <w:lang w:eastAsia="zh-CN"/>
        </w:rPr>
        <w:t>县委、</w:t>
      </w:r>
      <w:r>
        <w:rPr>
          <w:rFonts w:hint="eastAsia" w:ascii="Times New Roman" w:hAnsi="Times New Roman" w:cs="Times New Roman"/>
          <w:highlight w:val="none"/>
        </w:rPr>
        <w:t>县政府决定</w:t>
      </w:r>
      <w:r>
        <w:rPr>
          <w:rFonts w:hint="eastAsia" w:ascii="Times New Roman" w:hAnsi="Times New Roman" w:cs="Times New Roman"/>
          <w:highlight w:val="none"/>
          <w:lang w:eastAsia="zh-CN"/>
        </w:rPr>
        <w:t>，</w:t>
      </w:r>
      <w:r>
        <w:rPr>
          <w:rFonts w:hint="eastAsia" w:ascii="Times New Roman" w:hAnsi="Times New Roman" w:cs="Times New Roman"/>
          <w:highlight w:val="none"/>
        </w:rPr>
        <w:t>对</w:t>
      </w:r>
      <w:r>
        <w:rPr>
          <w:rFonts w:hint="eastAsia" w:ascii="Times New Roman" w:hAnsi="Times New Roman" w:cs="Times New Roman"/>
          <w:highlight w:val="none"/>
          <w:lang w:eastAsia="zh-CN"/>
        </w:rPr>
        <w:t>南旅基地县疾控中心院内</w:t>
      </w:r>
      <w:r>
        <w:rPr>
          <w:rFonts w:hint="eastAsia" w:ascii="Times New Roman" w:hAnsi="Times New Roman" w:cs="Times New Roman"/>
          <w:highlight w:val="none"/>
        </w:rPr>
        <w:t>PCR实验室进行改建，</w:t>
      </w:r>
      <w:r>
        <w:rPr>
          <w:rFonts w:hint="eastAsia" w:ascii="Times New Roman" w:hAnsi="Times New Roman" w:cs="Times New Roman"/>
          <w:szCs w:val="28"/>
          <w:highlight w:val="none"/>
          <w:lang w:eastAsia="zh-CN"/>
        </w:rPr>
        <w:t>在项目开工前向县发改委递交</w:t>
      </w:r>
      <w:r>
        <w:rPr>
          <w:rFonts w:hint="eastAsia" w:ascii="Times New Roman" w:hAnsi="Times New Roman" w:cs="Times New Roman"/>
          <w:kern w:val="2"/>
          <w:sz w:val="28"/>
          <w:szCs w:val="22"/>
          <w:highlight w:val="none"/>
          <w:lang w:val="en-US" w:eastAsia="zh-CN" w:bidi="ar-SA"/>
        </w:rPr>
        <w:t>《</w:t>
      </w:r>
      <w:r>
        <w:rPr>
          <w:rFonts w:hint="default" w:ascii="Times New Roman" w:hAnsi="Times New Roman" w:eastAsia="仿宋_GB2312" w:cs="Times New Roman"/>
          <w:kern w:val="2"/>
          <w:sz w:val="28"/>
          <w:szCs w:val="22"/>
          <w:highlight w:val="none"/>
          <w:lang w:val="en-US" w:eastAsia="zh-CN" w:bidi="ar-SA"/>
        </w:rPr>
        <w:t>乌鲁木齐县疾病预防控制中心PCR实验室改建建设项目立项</w:t>
      </w:r>
      <w:r>
        <w:rPr>
          <w:rFonts w:hint="eastAsia" w:ascii="Times New Roman" w:hAnsi="Times New Roman" w:cs="Times New Roman"/>
          <w:kern w:val="2"/>
          <w:sz w:val="28"/>
          <w:szCs w:val="22"/>
          <w:highlight w:val="none"/>
          <w:lang w:val="en-US" w:eastAsia="zh-CN" w:bidi="ar-SA"/>
        </w:rPr>
        <w:t>的请示》，向县财政部门递交《乌鲁木齐县大额采购项目审批表》等，</w:t>
      </w:r>
      <w:r>
        <w:rPr>
          <w:rFonts w:hint="eastAsia" w:ascii="Times New Roman" w:hAnsi="Times New Roman" w:cs="Times New Roman"/>
          <w:highlight w:val="none"/>
        </w:rPr>
        <w:t>经</w:t>
      </w:r>
      <w:r>
        <w:rPr>
          <w:rFonts w:hint="eastAsia" w:ascii="Times New Roman" w:hAnsi="Times New Roman" w:cs="Times New Roman"/>
          <w:highlight w:val="none"/>
          <w:lang w:eastAsia="zh-CN"/>
        </w:rPr>
        <w:t>县委、</w:t>
      </w:r>
      <w:r>
        <w:rPr>
          <w:rFonts w:hint="eastAsia" w:ascii="Times New Roman" w:hAnsi="Times New Roman" w:cs="Times New Roman"/>
          <w:highlight w:val="none"/>
        </w:rPr>
        <w:t>县政府</w:t>
      </w:r>
      <w:r>
        <w:rPr>
          <w:rFonts w:hint="eastAsia" w:ascii="Times New Roman" w:hAnsi="Times New Roman" w:cs="Times New Roman"/>
          <w:highlight w:val="none"/>
          <w:lang w:eastAsia="zh-CN"/>
        </w:rPr>
        <w:t>研究</w:t>
      </w:r>
      <w:r>
        <w:rPr>
          <w:rFonts w:hint="eastAsia" w:ascii="Times New Roman" w:hAnsi="Times New Roman" w:cs="Times New Roman"/>
          <w:highlight w:val="none"/>
        </w:rPr>
        <w:t>决定</w:t>
      </w:r>
      <w:r>
        <w:rPr>
          <w:rFonts w:hint="eastAsia" w:ascii="Times New Roman" w:hAnsi="Times New Roman" w:cs="Times New Roman"/>
          <w:highlight w:val="none"/>
          <w:lang w:eastAsia="zh-CN"/>
        </w:rPr>
        <w:t>，并</w:t>
      </w:r>
      <w:r>
        <w:rPr>
          <w:rFonts w:hint="eastAsia" w:ascii="Times New Roman" w:hAnsi="Times New Roman" w:cs="Times New Roman"/>
          <w:kern w:val="2"/>
          <w:sz w:val="28"/>
          <w:szCs w:val="22"/>
          <w:highlight w:val="none"/>
          <w:lang w:val="en-US" w:eastAsia="zh-CN" w:bidi="ar-SA"/>
        </w:rPr>
        <w:t>收到县发改委批复及财政部门同意后，办理建设、自然资源、环评、水务、林业和草原等相关手续，相关手续完备后，进行三方询价，确定项目承建单位，项目启动开工。</w:t>
      </w:r>
      <w:r>
        <w:rPr>
          <w:rFonts w:ascii="Times New Roman" w:hAnsi="Times New Roman" w:cs="Times New Roman"/>
          <w:szCs w:val="28"/>
          <w:highlight w:val="none"/>
        </w:rPr>
        <w:t>项目按照规定的程序申请设立，审批文件、材料符合相关要求，故立项程序规范，得4分。</w:t>
      </w:r>
    </w:p>
    <w:p>
      <w:pPr>
        <w:autoSpaceDE w:val="0"/>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综上，该指标满分8分，得分8分。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34" w:name="_Toc100784602"/>
      <w:r>
        <w:rPr>
          <w:rFonts w:ascii="Times New Roman" w:hAnsi="Times New Roman" w:eastAsia="仿宋" w:cs="Times New Roman"/>
          <w:sz w:val="32"/>
          <w:szCs w:val="32"/>
          <w:highlight w:val="none"/>
          <w:lang w:bidi="en-US"/>
        </w:rPr>
        <w:t>2.绩效目标</w:t>
      </w:r>
      <w:bookmarkEnd w:id="34"/>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绩效目标合理性：</w:t>
      </w:r>
      <w:r>
        <w:rPr>
          <w:rFonts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360" w:lineRule="auto"/>
        <w:ind w:firstLine="562"/>
        <w:rPr>
          <w:rFonts w:ascii="Times New Roman" w:hAnsi="Times New Roman" w:cs="Times New Roman"/>
          <w:kern w:val="0"/>
          <w:szCs w:val="28"/>
          <w:highlight w:val="none"/>
        </w:rPr>
      </w:pPr>
      <w:r>
        <w:rPr>
          <w:rFonts w:ascii="Times New Roman" w:hAnsi="Times New Roman" w:cs="Times New Roman"/>
          <w:b/>
          <w:kern w:val="0"/>
          <w:szCs w:val="28"/>
          <w:highlight w:val="none"/>
        </w:rPr>
        <w:t>绩效目标明确性</w:t>
      </w:r>
      <w:r>
        <w:rPr>
          <w:rFonts w:hint="eastAsia" w:ascii="Times New Roman" w:hAnsi="Times New Roman" w:cs="Times New Roman"/>
          <w:b/>
          <w:kern w:val="0"/>
          <w:szCs w:val="28"/>
          <w:highlight w:val="none"/>
          <w:lang w:eastAsia="zh-CN"/>
        </w:rPr>
        <w:t>：</w:t>
      </w:r>
      <w:r>
        <w:rPr>
          <w:rFonts w:hint="eastAsia" w:ascii="Times New Roman" w:hAnsi="Times New Roman" w:cs="Times New Roman"/>
          <w:highlight w:val="none"/>
          <w:lang w:val="en-US" w:eastAsia="zh-CN"/>
        </w:rPr>
        <w:t>根据</w:t>
      </w:r>
      <w:r>
        <w:rPr>
          <w:rFonts w:hint="eastAsia" w:ascii="Times New Roman" w:hAnsi="Times New Roman" w:cs="Times New Roman"/>
          <w:highlight w:val="none"/>
          <w:lang w:eastAsia="zh-CN"/>
        </w:rPr>
        <w:t>签订合同</w:t>
      </w:r>
      <w:r>
        <w:rPr>
          <w:rFonts w:hint="eastAsia" w:ascii="Times New Roman" w:hAnsi="Times New Roman" w:cs="Times New Roman"/>
          <w:highlight w:val="none"/>
          <w:lang w:val="en-US" w:eastAsia="zh-CN"/>
        </w:rPr>
        <w:t>内容上要求，按照项目实施进度，及时</w:t>
      </w:r>
      <w:r>
        <w:rPr>
          <w:rFonts w:hint="eastAsia" w:ascii="Times New Roman" w:hAnsi="Times New Roman" w:cs="Times New Roman"/>
          <w:highlight w:val="none"/>
          <w:lang w:eastAsia="zh-CN"/>
        </w:rPr>
        <w:t>支付工程款，</w:t>
      </w:r>
      <w:r>
        <w:rPr>
          <w:rFonts w:hint="eastAsia" w:ascii="Times New Roman" w:hAnsi="Times New Roman" w:cs="Times New Roman"/>
          <w:highlight w:val="none"/>
          <w:lang w:val="en-US" w:eastAsia="zh-CN"/>
        </w:rPr>
        <w:t>确保</w:t>
      </w:r>
      <w:r>
        <w:rPr>
          <w:rFonts w:hint="eastAsia" w:ascii="Times New Roman" w:hAnsi="Times New Roman" w:cs="Times New Roman"/>
          <w:highlight w:val="none"/>
          <w:lang w:eastAsia="zh-CN"/>
        </w:rPr>
        <w:t>提高县疾控中心</w:t>
      </w:r>
      <w:r>
        <w:rPr>
          <w:rFonts w:hint="eastAsia" w:ascii="Times New Roman" w:hAnsi="Times New Roman" w:cs="Times New Roman"/>
          <w:highlight w:val="none"/>
        </w:rPr>
        <w:t>新冠病毒核酸检测能力，满足对新冠肺炎疫情防控需求，加强病原微生物实验室标准化建设，保护广大人民群众的生命安全和身体健康</w:t>
      </w:r>
      <w:r>
        <w:rPr>
          <w:rFonts w:hint="eastAsia" w:ascii="Times New Roman" w:hAnsi="Times New Roman" w:cs="Times New Roman"/>
          <w:highlight w:val="none"/>
          <w:lang w:eastAsia="zh-CN"/>
        </w:rPr>
        <w:t>，</w:t>
      </w:r>
      <w:r>
        <w:rPr>
          <w:rFonts w:hint="eastAsia" w:ascii="Times New Roman" w:hAnsi="Times New Roman" w:cs="Times New Roman"/>
          <w:highlight w:val="none"/>
        </w:rPr>
        <w:t>对</w:t>
      </w:r>
      <w:r>
        <w:rPr>
          <w:rFonts w:hint="eastAsia" w:ascii="Times New Roman" w:hAnsi="Times New Roman" w:cs="Times New Roman"/>
          <w:highlight w:val="none"/>
          <w:lang w:eastAsia="zh-CN"/>
        </w:rPr>
        <w:t>南旅基地县疾控中心院内</w:t>
      </w:r>
      <w:r>
        <w:rPr>
          <w:rFonts w:hint="eastAsia" w:ascii="Times New Roman" w:hAnsi="Times New Roman" w:cs="Times New Roman"/>
          <w:highlight w:val="none"/>
        </w:rPr>
        <w:t>PCR实验室进行改建，用来</w:t>
      </w:r>
      <w:r>
        <w:rPr>
          <w:rFonts w:hint="eastAsia" w:ascii="Times New Roman" w:hAnsi="Times New Roman" w:cs="Times New Roman"/>
          <w:highlight w:val="none"/>
          <w:lang w:eastAsia="zh-CN"/>
        </w:rPr>
        <w:t>提高</w:t>
      </w:r>
      <w:r>
        <w:rPr>
          <w:rFonts w:hint="eastAsia" w:ascii="Times New Roman" w:hAnsi="Times New Roman" w:cs="Times New Roman"/>
          <w:highlight w:val="none"/>
        </w:rPr>
        <w:t>新冠病毒核酸检测。</w:t>
      </w:r>
      <w:r>
        <w:rPr>
          <w:rFonts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综上，该指标满分6分，得分6分。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35" w:name="_Toc100784603"/>
      <w:r>
        <w:rPr>
          <w:rFonts w:ascii="Times New Roman" w:hAnsi="Times New Roman" w:eastAsia="仿宋" w:cs="Times New Roman"/>
          <w:sz w:val="32"/>
          <w:szCs w:val="32"/>
          <w:highlight w:val="none"/>
          <w:lang w:bidi="en-US"/>
        </w:rPr>
        <w:t>3.资金投入</w:t>
      </w:r>
      <w:bookmarkEnd w:id="35"/>
    </w:p>
    <w:p>
      <w:pPr>
        <w:spacing w:line="360" w:lineRule="auto"/>
        <w:ind w:firstLine="551" w:firstLineChars="196"/>
        <w:rPr>
          <w:rFonts w:hint="eastAsia" w:ascii="Times New Roman" w:hAnsi="Times New Roman" w:eastAsia="仿宋_GB2312" w:cs="Times New Roman"/>
          <w:bCs/>
          <w:szCs w:val="28"/>
          <w:highlight w:val="none"/>
          <w:lang w:eastAsia="zh-CN"/>
        </w:rPr>
      </w:pPr>
      <w:r>
        <w:rPr>
          <w:rFonts w:ascii="Times New Roman" w:hAnsi="Times New Roman" w:cs="Times New Roman"/>
          <w:b/>
          <w:kern w:val="0"/>
          <w:szCs w:val="28"/>
          <w:highlight w:val="none"/>
        </w:rPr>
        <w:t>预算编制科学性：</w:t>
      </w:r>
      <w:r>
        <w:rPr>
          <w:rFonts w:ascii="Times New Roman" w:hAnsi="Times New Roman" w:eastAsia="仿宋_GB2312" w:cs="Times New Roman"/>
          <w:sz w:val="28"/>
          <w:szCs w:val="28"/>
          <w:highlight w:val="none"/>
        </w:rPr>
        <w:t>项目绩效目标申报编制清晰，有明确标准、预算内容和项目内容相匹配</w:t>
      </w:r>
      <w:r>
        <w:rPr>
          <w:rFonts w:hint="default" w:ascii="Times New Roman" w:hAnsi="Times New Roman" w:eastAsia="仿宋_GB2312" w:cs="Times New Roman"/>
          <w:sz w:val="28"/>
          <w:szCs w:val="28"/>
          <w:highlight w:val="none"/>
          <w:lang w:eastAsia="zh-CN"/>
        </w:rPr>
        <w:t>，</w:t>
      </w:r>
      <w:r>
        <w:rPr>
          <w:rFonts w:hint="eastAsia" w:ascii="Times New Roman" w:hAnsi="Times New Roman" w:cs="Times New Roman"/>
          <w:bCs/>
          <w:szCs w:val="28"/>
          <w:highlight w:val="none"/>
          <w:lang w:eastAsia="zh-CN"/>
        </w:rPr>
        <w:t>项目资金用于</w:t>
      </w:r>
      <w:r>
        <w:rPr>
          <w:rFonts w:hint="eastAsia" w:ascii="Times New Roman" w:hAnsi="Times New Roman" w:cs="Times New Roman"/>
          <w:bCs/>
          <w:szCs w:val="28"/>
          <w:highlight w:val="none"/>
        </w:rPr>
        <w:t>购买PCR实验室改建建设项目设备</w:t>
      </w:r>
      <w:r>
        <w:rPr>
          <w:rFonts w:hint="eastAsia" w:ascii="Times New Roman" w:hAnsi="Times New Roman" w:cs="Times New Roman"/>
          <w:bCs/>
          <w:szCs w:val="28"/>
          <w:highlight w:val="none"/>
          <w:lang w:eastAsia="zh-CN"/>
        </w:rPr>
        <w:t>：</w:t>
      </w:r>
      <w:r>
        <w:rPr>
          <w:rFonts w:hint="eastAsia" w:ascii="Times New Roman" w:hAnsi="Times New Roman" w:cs="Times New Roman"/>
          <w:b w:val="0"/>
          <w:bCs/>
          <w:kern w:val="2"/>
          <w:szCs w:val="28"/>
          <w:highlight w:val="none"/>
        </w:rPr>
        <w:t>组合式空气处理机6台</w:t>
      </w:r>
      <w:r>
        <w:rPr>
          <w:rFonts w:hint="eastAsia" w:ascii="Times New Roman" w:hAnsi="Times New Roman" w:cs="Times New Roman"/>
          <w:b w:val="0"/>
          <w:bCs/>
          <w:kern w:val="2"/>
          <w:szCs w:val="28"/>
          <w:highlight w:val="none"/>
          <w:lang w:val="en-US" w:eastAsia="zh-CN"/>
        </w:rPr>
        <w:t>38.3万元</w:t>
      </w:r>
      <w:r>
        <w:rPr>
          <w:rFonts w:hint="eastAsia" w:ascii="Times New Roman" w:hAnsi="Times New Roman" w:cs="Times New Roman"/>
          <w:b w:val="0"/>
          <w:bCs/>
          <w:kern w:val="2"/>
          <w:szCs w:val="28"/>
          <w:highlight w:val="none"/>
        </w:rPr>
        <w:t>，排风机组2台</w:t>
      </w:r>
      <w:r>
        <w:rPr>
          <w:rFonts w:hint="eastAsia" w:ascii="Times New Roman" w:hAnsi="Times New Roman" w:cs="Times New Roman"/>
          <w:b w:val="0"/>
          <w:bCs/>
          <w:kern w:val="2"/>
          <w:szCs w:val="28"/>
          <w:highlight w:val="none"/>
          <w:lang w:val="en-US" w:eastAsia="zh-CN"/>
        </w:rPr>
        <w:t>17.1万元</w:t>
      </w:r>
      <w:r>
        <w:rPr>
          <w:rFonts w:hint="eastAsia" w:ascii="Times New Roman" w:hAnsi="Times New Roman" w:cs="Times New Roman"/>
          <w:b w:val="0"/>
          <w:bCs/>
          <w:kern w:val="2"/>
          <w:szCs w:val="28"/>
          <w:highlight w:val="none"/>
        </w:rPr>
        <w:t>，高静压风管式空调机</w:t>
      </w:r>
      <w:r>
        <w:rPr>
          <w:rFonts w:hint="eastAsia" w:ascii="Times New Roman" w:hAnsi="Times New Roman" w:cs="Times New Roman"/>
          <w:b w:val="0"/>
          <w:bCs/>
          <w:kern w:val="2"/>
          <w:szCs w:val="28"/>
          <w:highlight w:val="none"/>
          <w:lang w:val="en-US" w:eastAsia="zh-CN"/>
        </w:rPr>
        <w:t>6</w:t>
      </w:r>
      <w:r>
        <w:rPr>
          <w:rFonts w:hint="eastAsia" w:ascii="Times New Roman" w:hAnsi="Times New Roman" w:cs="Times New Roman"/>
          <w:b w:val="0"/>
          <w:bCs/>
          <w:kern w:val="2"/>
          <w:szCs w:val="28"/>
          <w:highlight w:val="none"/>
        </w:rPr>
        <w:t>台</w:t>
      </w:r>
      <w:r>
        <w:rPr>
          <w:rFonts w:hint="eastAsia" w:ascii="Times New Roman" w:hAnsi="Times New Roman" w:cs="Times New Roman"/>
          <w:b w:val="0"/>
          <w:bCs/>
          <w:kern w:val="2"/>
          <w:szCs w:val="28"/>
          <w:highlight w:val="none"/>
          <w:lang w:val="en-US" w:eastAsia="zh-CN"/>
        </w:rPr>
        <w:t>17.44万元</w:t>
      </w:r>
      <w:r>
        <w:rPr>
          <w:rFonts w:hint="eastAsia" w:ascii="Times New Roman" w:hAnsi="Times New Roman" w:cs="Times New Roman"/>
          <w:b w:val="0"/>
          <w:bCs/>
          <w:kern w:val="2"/>
          <w:szCs w:val="28"/>
          <w:highlight w:val="none"/>
        </w:rPr>
        <w:t>，铜管及保温120M</w:t>
      </w:r>
      <w:r>
        <w:rPr>
          <w:rFonts w:hint="eastAsia" w:ascii="Times New Roman" w:hAnsi="Times New Roman" w:cs="Times New Roman"/>
          <w:b w:val="0"/>
          <w:bCs/>
          <w:kern w:val="2"/>
          <w:szCs w:val="28"/>
          <w:highlight w:val="none"/>
          <w:lang w:val="en-US" w:eastAsia="zh-CN"/>
        </w:rPr>
        <w:t>4.2万元</w:t>
      </w:r>
      <w:r>
        <w:rPr>
          <w:rFonts w:hint="eastAsia" w:ascii="Times New Roman" w:hAnsi="Times New Roman" w:cs="Times New Roman"/>
          <w:b w:val="0"/>
          <w:bCs/>
          <w:kern w:val="2"/>
          <w:szCs w:val="28"/>
          <w:highlight w:val="none"/>
        </w:rPr>
        <w:t>，实验室对讲系统8套</w:t>
      </w:r>
      <w:r>
        <w:rPr>
          <w:rFonts w:hint="eastAsia" w:ascii="Times New Roman" w:hAnsi="Times New Roman" w:cs="Times New Roman"/>
          <w:b w:val="0"/>
          <w:bCs/>
          <w:kern w:val="2"/>
          <w:szCs w:val="28"/>
          <w:highlight w:val="none"/>
          <w:lang w:val="en-US" w:eastAsia="zh-CN"/>
        </w:rPr>
        <w:t>2.24万元</w:t>
      </w:r>
      <w:r>
        <w:rPr>
          <w:rFonts w:hint="eastAsia" w:ascii="Times New Roman" w:hAnsi="Times New Roman" w:cs="Times New Roman"/>
          <w:b w:val="0"/>
          <w:bCs/>
          <w:kern w:val="2"/>
          <w:szCs w:val="28"/>
          <w:highlight w:val="none"/>
        </w:rPr>
        <w:t>，压差</w:t>
      </w:r>
      <w:r>
        <w:rPr>
          <w:rFonts w:hint="eastAsia" w:ascii="Times New Roman" w:hAnsi="Times New Roman" w:cs="Times New Roman"/>
          <w:b w:val="0"/>
          <w:bCs/>
          <w:kern w:val="2"/>
          <w:szCs w:val="28"/>
          <w:highlight w:val="none"/>
          <w:lang w:eastAsia="zh-CN"/>
        </w:rPr>
        <w:t>计</w:t>
      </w:r>
      <w:r>
        <w:rPr>
          <w:rFonts w:hint="eastAsia" w:ascii="Times New Roman" w:hAnsi="Times New Roman" w:cs="Times New Roman"/>
          <w:b w:val="0"/>
          <w:bCs/>
          <w:kern w:val="2"/>
          <w:szCs w:val="28"/>
          <w:highlight w:val="none"/>
        </w:rPr>
        <w:t>14套</w:t>
      </w:r>
      <w:r>
        <w:rPr>
          <w:rFonts w:hint="eastAsia" w:ascii="Times New Roman" w:hAnsi="Times New Roman" w:cs="Times New Roman"/>
          <w:b w:val="0"/>
          <w:bCs/>
          <w:kern w:val="2"/>
          <w:szCs w:val="28"/>
          <w:highlight w:val="none"/>
          <w:lang w:val="en-US" w:eastAsia="zh-CN"/>
        </w:rPr>
        <w:t>3.71万元</w:t>
      </w:r>
      <w:r>
        <w:rPr>
          <w:rFonts w:hint="eastAsia" w:ascii="Times New Roman" w:hAnsi="Times New Roman" w:cs="Times New Roman"/>
          <w:b w:val="0"/>
          <w:bCs/>
          <w:kern w:val="2"/>
          <w:szCs w:val="28"/>
          <w:highlight w:val="none"/>
        </w:rPr>
        <w:t>，设备吊装减震器48套</w:t>
      </w:r>
      <w:r>
        <w:rPr>
          <w:rFonts w:hint="eastAsia" w:ascii="Times New Roman" w:hAnsi="Times New Roman" w:cs="Times New Roman"/>
          <w:b w:val="0"/>
          <w:bCs/>
          <w:kern w:val="2"/>
          <w:szCs w:val="28"/>
          <w:highlight w:val="none"/>
          <w:lang w:val="en-US" w:eastAsia="zh-CN"/>
        </w:rPr>
        <w:t>1.68万元</w:t>
      </w:r>
      <w:r>
        <w:rPr>
          <w:rFonts w:hint="eastAsia" w:ascii="Times New Roman" w:hAnsi="Times New Roman" w:cs="Times New Roman"/>
          <w:b w:val="0"/>
          <w:bCs/>
          <w:kern w:val="2"/>
          <w:szCs w:val="28"/>
          <w:highlight w:val="none"/>
          <w:lang w:eastAsia="zh-CN"/>
        </w:rPr>
        <w:t>，</w:t>
      </w:r>
      <w:r>
        <w:rPr>
          <w:rFonts w:hint="eastAsia" w:ascii="Times New Roman" w:hAnsi="Times New Roman" w:cs="Times New Roman"/>
          <w:b w:val="0"/>
          <w:bCs/>
          <w:kern w:val="2"/>
          <w:szCs w:val="28"/>
          <w:highlight w:val="none"/>
        </w:rPr>
        <w:t>实验室边台60.8M</w:t>
      </w:r>
      <w:r>
        <w:rPr>
          <w:rFonts w:hint="eastAsia" w:ascii="Times New Roman" w:hAnsi="Times New Roman" w:cs="Times New Roman"/>
          <w:b w:val="0"/>
          <w:bCs/>
          <w:kern w:val="2"/>
          <w:szCs w:val="28"/>
          <w:highlight w:val="none"/>
          <w:lang w:val="en-US" w:eastAsia="zh-CN"/>
        </w:rPr>
        <w:t>18.24万元，铝合金管线盒82套2.08万元。中央台4台9.8万元，更衣柜8套3.04万元，镀锌钢板445㎡8.31万元，圆钢、角钢177支2.03万元，PEF保温板445㎡6.90万元，防火漆150KG0.9万元，胶水150KG0.75万元，防火阀8支0.68万元，止回阀2支0.17万元，风量调节阀34支2.34万元</w:t>
      </w:r>
      <w:r>
        <w:rPr>
          <w:rFonts w:hint="eastAsia" w:ascii="Times New Roman" w:hAnsi="Times New Roman" w:cs="Times New Roman"/>
          <w:b w:val="0"/>
          <w:bCs/>
          <w:kern w:val="2"/>
          <w:szCs w:val="28"/>
          <w:highlight w:val="none"/>
        </w:rPr>
        <w:t>等各项设备共40项，</w:t>
      </w:r>
      <w:r>
        <w:rPr>
          <w:rFonts w:hint="eastAsia" w:ascii="Times New Roman" w:hAnsi="Times New Roman" w:cs="Times New Roman"/>
          <w:bCs/>
          <w:szCs w:val="28"/>
          <w:highlight w:val="none"/>
        </w:rPr>
        <w:t>报价140万元</w:t>
      </w:r>
      <w:r>
        <w:rPr>
          <w:rFonts w:hint="eastAsia" w:ascii="Times New Roman" w:hAnsi="Times New Roman" w:cs="Times New Roman"/>
          <w:bCs/>
          <w:szCs w:val="28"/>
          <w:highlight w:val="none"/>
          <w:lang w:eastAsia="zh-CN"/>
        </w:rPr>
        <w:t>，</w:t>
      </w:r>
      <w:r>
        <w:rPr>
          <w:rFonts w:hint="eastAsia" w:ascii="Times New Roman" w:hAnsi="Times New Roman" w:cs="Times New Roman"/>
          <w:bCs/>
          <w:szCs w:val="28"/>
          <w:highlight w:val="none"/>
        </w:rPr>
        <w:t>实际支出140万元</w:t>
      </w:r>
      <w:r>
        <w:rPr>
          <w:rFonts w:hint="eastAsia" w:ascii="Times New Roman" w:hAnsi="Times New Roman" w:cs="Times New Roman"/>
          <w:bCs/>
          <w:szCs w:val="28"/>
          <w:highlight w:val="none"/>
          <w:lang w:eastAsia="zh-CN"/>
        </w:rPr>
        <w:t>。</w:t>
      </w:r>
    </w:p>
    <w:p>
      <w:pPr>
        <w:autoSpaceDE w:val="0"/>
        <w:spacing w:line="360" w:lineRule="auto"/>
        <w:ind w:firstLine="560"/>
        <w:rPr>
          <w:rFonts w:ascii="Times New Roman" w:hAnsi="Times New Roman" w:cs="Times New Roman"/>
          <w:bCs/>
          <w:kern w:val="0"/>
          <w:szCs w:val="28"/>
          <w:highlight w:val="none"/>
        </w:rPr>
      </w:pPr>
      <w:r>
        <w:rPr>
          <w:rFonts w:ascii="Times New Roman" w:hAnsi="Times New Roman" w:cs="Times New Roman"/>
          <w:kern w:val="0"/>
          <w:szCs w:val="28"/>
          <w:highlight w:val="none"/>
        </w:rPr>
        <w:t>故预算编制科学性指标得分3分。</w:t>
      </w:r>
    </w:p>
    <w:p>
      <w:pPr>
        <w:pStyle w:val="8"/>
        <w:spacing w:line="360" w:lineRule="auto"/>
        <w:ind w:firstLine="420"/>
        <w:jc w:val="both"/>
        <w:rPr>
          <w:rFonts w:hint="eastAsia" w:ascii="Times New Roman" w:hAnsi="Times New Roman" w:cs="Times New Roman"/>
          <w:bCs/>
          <w:szCs w:val="28"/>
          <w:highlight w:val="none"/>
        </w:rPr>
      </w:pPr>
      <w:r>
        <w:rPr>
          <w:rFonts w:ascii="Times New Roman" w:hAnsi="Times New Roman" w:cs="Times New Roman"/>
          <w:b/>
          <w:bCs/>
          <w:highlight w:val="none"/>
        </w:rPr>
        <w:t>资金分配合理性</w:t>
      </w:r>
      <w:r>
        <w:rPr>
          <w:rFonts w:ascii="Times New Roman" w:hAnsi="Times New Roman" w:cs="Times New Roman"/>
          <w:highlight w:val="none"/>
        </w:rPr>
        <w:t>：</w:t>
      </w:r>
      <w:r>
        <w:rPr>
          <w:rFonts w:hint="eastAsia" w:ascii="Times New Roman" w:hAnsi="Times New Roman" w:cs="Times New Roman"/>
          <w:highlight w:val="none"/>
          <w:lang w:eastAsia="zh-CN"/>
        </w:rPr>
        <w:t>经财政部门审批，</w:t>
      </w:r>
      <w:r>
        <w:rPr>
          <w:rFonts w:hint="default" w:ascii="Times New Roman" w:hAnsi="Times New Roman" w:cs="Times New Roman"/>
          <w:kern w:val="0"/>
          <w:szCs w:val="28"/>
          <w:lang w:eastAsia="zh-CN"/>
        </w:rPr>
        <w:t>该部分资金适用</w:t>
      </w:r>
      <w:r>
        <w:rPr>
          <w:rFonts w:hint="eastAsia" w:ascii="Times New Roman" w:hAnsi="Times New Roman" w:cs="Times New Roman"/>
          <w:highlight w:val="none"/>
        </w:rPr>
        <w:t>县疾病预防控制中心PCR实验室改建建设项目-核酸实验室通风管道设备及净化机组设备</w:t>
      </w:r>
      <w:r>
        <w:rPr>
          <w:rFonts w:hint="eastAsia" w:ascii="Times New Roman" w:hAnsi="Times New Roman" w:cs="Times New Roman"/>
          <w:highlight w:val="none"/>
          <w:lang w:eastAsia="zh-CN"/>
        </w:rPr>
        <w:t>采购：</w:t>
      </w:r>
      <w:r>
        <w:rPr>
          <w:rFonts w:hint="eastAsia" w:ascii="Times New Roman" w:hAnsi="Times New Roman" w:cs="Times New Roman"/>
          <w:b w:val="0"/>
          <w:bCs/>
          <w:kern w:val="2"/>
          <w:szCs w:val="28"/>
          <w:highlight w:val="none"/>
        </w:rPr>
        <w:t>组合式空气处理机6台</w:t>
      </w:r>
      <w:r>
        <w:rPr>
          <w:rFonts w:hint="eastAsia" w:ascii="Times New Roman" w:hAnsi="Times New Roman" w:cs="Times New Roman"/>
          <w:b w:val="0"/>
          <w:bCs/>
          <w:kern w:val="2"/>
          <w:szCs w:val="28"/>
          <w:highlight w:val="none"/>
          <w:lang w:val="en-US" w:eastAsia="zh-CN"/>
        </w:rPr>
        <w:t>38.3万元</w:t>
      </w:r>
      <w:r>
        <w:rPr>
          <w:rFonts w:hint="eastAsia" w:ascii="Times New Roman" w:hAnsi="Times New Roman" w:cs="Times New Roman"/>
          <w:b w:val="0"/>
          <w:bCs/>
          <w:kern w:val="2"/>
          <w:szCs w:val="28"/>
          <w:highlight w:val="none"/>
        </w:rPr>
        <w:t>，排风机组2台</w:t>
      </w:r>
      <w:r>
        <w:rPr>
          <w:rFonts w:hint="eastAsia" w:ascii="Times New Roman" w:hAnsi="Times New Roman" w:cs="Times New Roman"/>
          <w:b w:val="0"/>
          <w:bCs/>
          <w:kern w:val="2"/>
          <w:szCs w:val="28"/>
          <w:highlight w:val="none"/>
          <w:lang w:val="en-US" w:eastAsia="zh-CN"/>
        </w:rPr>
        <w:t>17.1万元</w:t>
      </w:r>
      <w:r>
        <w:rPr>
          <w:rFonts w:hint="eastAsia" w:ascii="Times New Roman" w:hAnsi="Times New Roman" w:cs="Times New Roman"/>
          <w:b w:val="0"/>
          <w:bCs/>
          <w:kern w:val="2"/>
          <w:szCs w:val="28"/>
          <w:highlight w:val="none"/>
        </w:rPr>
        <w:t>，高静压风管式空调机</w:t>
      </w:r>
      <w:r>
        <w:rPr>
          <w:rFonts w:hint="eastAsia" w:ascii="Times New Roman" w:hAnsi="Times New Roman" w:cs="Times New Roman"/>
          <w:b w:val="0"/>
          <w:bCs/>
          <w:kern w:val="2"/>
          <w:szCs w:val="28"/>
          <w:highlight w:val="none"/>
          <w:lang w:val="en-US" w:eastAsia="zh-CN"/>
        </w:rPr>
        <w:t>6</w:t>
      </w:r>
      <w:r>
        <w:rPr>
          <w:rFonts w:hint="eastAsia" w:ascii="Times New Roman" w:hAnsi="Times New Roman" w:cs="Times New Roman"/>
          <w:b w:val="0"/>
          <w:bCs/>
          <w:kern w:val="2"/>
          <w:szCs w:val="28"/>
          <w:highlight w:val="none"/>
        </w:rPr>
        <w:t>台</w:t>
      </w:r>
      <w:r>
        <w:rPr>
          <w:rFonts w:hint="eastAsia" w:ascii="Times New Roman" w:hAnsi="Times New Roman" w:cs="Times New Roman"/>
          <w:b w:val="0"/>
          <w:bCs/>
          <w:kern w:val="2"/>
          <w:szCs w:val="28"/>
          <w:highlight w:val="none"/>
          <w:lang w:val="en-US" w:eastAsia="zh-CN"/>
        </w:rPr>
        <w:t>17.44万元</w:t>
      </w:r>
      <w:r>
        <w:rPr>
          <w:rFonts w:hint="eastAsia" w:ascii="Times New Roman" w:hAnsi="Times New Roman" w:cs="Times New Roman"/>
          <w:b w:val="0"/>
          <w:bCs/>
          <w:kern w:val="2"/>
          <w:szCs w:val="28"/>
          <w:highlight w:val="none"/>
        </w:rPr>
        <w:t>，铜管及保温120M</w:t>
      </w:r>
      <w:r>
        <w:rPr>
          <w:rFonts w:hint="eastAsia" w:ascii="Times New Roman" w:hAnsi="Times New Roman" w:cs="Times New Roman"/>
          <w:b w:val="0"/>
          <w:bCs/>
          <w:kern w:val="2"/>
          <w:szCs w:val="28"/>
          <w:highlight w:val="none"/>
          <w:lang w:val="en-US" w:eastAsia="zh-CN"/>
        </w:rPr>
        <w:t>4.2万元</w:t>
      </w:r>
      <w:r>
        <w:rPr>
          <w:rFonts w:hint="eastAsia" w:ascii="Times New Roman" w:hAnsi="Times New Roman" w:cs="Times New Roman"/>
          <w:b w:val="0"/>
          <w:bCs/>
          <w:kern w:val="2"/>
          <w:szCs w:val="28"/>
          <w:highlight w:val="none"/>
        </w:rPr>
        <w:t>，实验室对讲系统8套</w:t>
      </w:r>
      <w:r>
        <w:rPr>
          <w:rFonts w:hint="eastAsia" w:ascii="Times New Roman" w:hAnsi="Times New Roman" w:cs="Times New Roman"/>
          <w:b w:val="0"/>
          <w:bCs/>
          <w:kern w:val="2"/>
          <w:szCs w:val="28"/>
          <w:highlight w:val="none"/>
          <w:lang w:val="en-US" w:eastAsia="zh-CN"/>
        </w:rPr>
        <w:t>2.24万元</w:t>
      </w:r>
      <w:r>
        <w:rPr>
          <w:rFonts w:hint="eastAsia" w:ascii="Times New Roman" w:hAnsi="Times New Roman" w:cs="Times New Roman"/>
          <w:b w:val="0"/>
          <w:bCs/>
          <w:kern w:val="2"/>
          <w:szCs w:val="28"/>
          <w:highlight w:val="none"/>
        </w:rPr>
        <w:t>，压差</w:t>
      </w:r>
      <w:r>
        <w:rPr>
          <w:rFonts w:hint="eastAsia" w:ascii="Times New Roman" w:hAnsi="Times New Roman" w:cs="Times New Roman"/>
          <w:b w:val="0"/>
          <w:bCs/>
          <w:kern w:val="2"/>
          <w:szCs w:val="28"/>
          <w:highlight w:val="none"/>
          <w:lang w:eastAsia="zh-CN"/>
        </w:rPr>
        <w:t>计</w:t>
      </w:r>
      <w:r>
        <w:rPr>
          <w:rFonts w:hint="eastAsia" w:ascii="Times New Roman" w:hAnsi="Times New Roman" w:cs="Times New Roman"/>
          <w:b w:val="0"/>
          <w:bCs/>
          <w:kern w:val="2"/>
          <w:szCs w:val="28"/>
          <w:highlight w:val="none"/>
        </w:rPr>
        <w:t>14套</w:t>
      </w:r>
      <w:r>
        <w:rPr>
          <w:rFonts w:hint="eastAsia" w:ascii="Times New Roman" w:hAnsi="Times New Roman" w:cs="Times New Roman"/>
          <w:b w:val="0"/>
          <w:bCs/>
          <w:kern w:val="2"/>
          <w:szCs w:val="28"/>
          <w:highlight w:val="none"/>
          <w:lang w:val="en-US" w:eastAsia="zh-CN"/>
        </w:rPr>
        <w:t>3.71万元</w:t>
      </w:r>
      <w:r>
        <w:rPr>
          <w:rFonts w:hint="eastAsia" w:ascii="Times New Roman" w:hAnsi="Times New Roman" w:cs="Times New Roman"/>
          <w:b w:val="0"/>
          <w:bCs/>
          <w:kern w:val="2"/>
          <w:szCs w:val="28"/>
          <w:highlight w:val="none"/>
        </w:rPr>
        <w:t>，设备吊装减震器48套</w:t>
      </w:r>
      <w:r>
        <w:rPr>
          <w:rFonts w:hint="eastAsia" w:ascii="Times New Roman" w:hAnsi="Times New Roman" w:cs="Times New Roman"/>
          <w:b w:val="0"/>
          <w:bCs/>
          <w:kern w:val="2"/>
          <w:szCs w:val="28"/>
          <w:highlight w:val="none"/>
          <w:lang w:val="en-US" w:eastAsia="zh-CN"/>
        </w:rPr>
        <w:t>1.68万元</w:t>
      </w:r>
      <w:r>
        <w:rPr>
          <w:rFonts w:hint="eastAsia" w:ascii="Times New Roman" w:hAnsi="Times New Roman" w:cs="Times New Roman"/>
          <w:b w:val="0"/>
          <w:bCs/>
          <w:kern w:val="2"/>
          <w:szCs w:val="28"/>
          <w:highlight w:val="none"/>
          <w:lang w:eastAsia="zh-CN"/>
        </w:rPr>
        <w:t>，</w:t>
      </w:r>
      <w:r>
        <w:rPr>
          <w:rFonts w:hint="eastAsia" w:ascii="Times New Roman" w:hAnsi="Times New Roman" w:cs="Times New Roman"/>
          <w:b w:val="0"/>
          <w:bCs/>
          <w:kern w:val="2"/>
          <w:szCs w:val="28"/>
          <w:highlight w:val="none"/>
        </w:rPr>
        <w:t>实验室边台60.8M</w:t>
      </w:r>
      <w:r>
        <w:rPr>
          <w:rFonts w:hint="eastAsia" w:ascii="Times New Roman" w:hAnsi="Times New Roman" w:cs="Times New Roman"/>
          <w:b w:val="0"/>
          <w:bCs/>
          <w:kern w:val="2"/>
          <w:szCs w:val="28"/>
          <w:highlight w:val="none"/>
          <w:lang w:val="en-US" w:eastAsia="zh-CN"/>
        </w:rPr>
        <w:t>18.24万元，铝合金管线盒82套2.08万元。中央台4台9.8万元，更衣柜8套3.04万元，镀锌钢板445㎡8.31万元，圆钢、角钢177支2.03万元，PEF保温板445㎡6.90万元，防火漆150KG0.9万元，胶水150KG0.75万元，防火阀8支0.68万元，止回阀2支0.17万元，风量调节阀34支2.34万元</w:t>
      </w:r>
      <w:r>
        <w:rPr>
          <w:rFonts w:hint="eastAsia" w:ascii="Times New Roman" w:hAnsi="Times New Roman" w:cs="Times New Roman"/>
          <w:b w:val="0"/>
          <w:bCs/>
          <w:kern w:val="2"/>
          <w:szCs w:val="28"/>
          <w:highlight w:val="none"/>
        </w:rPr>
        <w:t>等各项设备共40项</w:t>
      </w:r>
      <w:r>
        <w:rPr>
          <w:rFonts w:hint="eastAsia" w:ascii="Times New Roman" w:hAnsi="Times New Roman" w:cs="Times New Roman"/>
          <w:b w:val="0"/>
          <w:bCs/>
          <w:kern w:val="2"/>
          <w:szCs w:val="28"/>
          <w:highlight w:val="none"/>
          <w:lang w:val="en-US" w:eastAsia="zh-CN"/>
        </w:rPr>
        <w:t>140万元</w:t>
      </w:r>
      <w:r>
        <w:rPr>
          <w:rFonts w:hint="eastAsia" w:ascii="Times New Roman" w:hAnsi="Times New Roman" w:cs="Times New Roman"/>
          <w:b w:val="0"/>
          <w:bCs/>
          <w:kern w:val="2"/>
          <w:szCs w:val="28"/>
          <w:highlight w:val="none"/>
        </w:rPr>
        <w:t>，全部由三方报价，资金分配合理</w:t>
      </w:r>
      <w:r>
        <w:rPr>
          <w:rFonts w:hint="eastAsia" w:ascii="Times New Roman" w:hAnsi="Times New Roman" w:cs="Times New Roman"/>
          <w:b w:val="0"/>
          <w:bCs/>
          <w:kern w:val="2"/>
          <w:szCs w:val="28"/>
          <w:highlight w:val="none"/>
          <w:lang w:eastAsia="zh-CN"/>
        </w:rPr>
        <w:t>，</w:t>
      </w:r>
      <w:r>
        <w:rPr>
          <w:rFonts w:hint="eastAsia" w:ascii="Times New Roman" w:hAnsi="Times New Roman" w:cs="Times New Roman"/>
          <w:bCs/>
          <w:kern w:val="2"/>
          <w:szCs w:val="28"/>
          <w:highlight w:val="none"/>
        </w:rPr>
        <w:t>故资金分配合理性指标得分3分。</w:t>
      </w:r>
    </w:p>
    <w:p>
      <w:pPr>
        <w:autoSpaceDE w:val="0"/>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rPr>
        <w:t>6</w:t>
      </w:r>
      <w:r>
        <w:rPr>
          <w:rFonts w:ascii="Times New Roman" w:hAnsi="Times New Roman" w:cs="Times New Roman"/>
          <w:b/>
          <w:kern w:val="0"/>
          <w:szCs w:val="28"/>
          <w:highlight w:val="none"/>
        </w:rPr>
        <w:t>分。</w:t>
      </w:r>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36" w:name="_Toc67911613"/>
      <w:bookmarkStart w:id="37" w:name="_Toc100784604"/>
      <w:r>
        <w:rPr>
          <w:rFonts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rPr>
        <w:t>20</w:t>
      </w:r>
      <w:r>
        <w:rPr>
          <w:rFonts w:ascii="Times New Roman" w:hAnsi="Times New Roman" w:cs="Times New Roman"/>
          <w:szCs w:val="28"/>
          <w:highlight w:val="none"/>
        </w:rPr>
        <w:t>分。</w:t>
      </w:r>
    </w:p>
    <w:p>
      <w:pPr>
        <w:pStyle w:val="5"/>
        <w:pageBreakBefore w:val="0"/>
        <w:widowControl w:val="0"/>
        <w:kinsoku/>
        <w:wordWrap/>
        <w:overflowPunct/>
        <w:topLinePunct w:val="0"/>
        <w:autoSpaceDE/>
        <w:autoSpaceDN/>
        <w:bidi w:val="0"/>
        <w:adjustRightInd/>
        <w:snapToGrid/>
        <w:spacing w:before="0" w:after="0" w:line="240" w:lineRule="auto"/>
        <w:ind w:firstLine="643"/>
        <w:jc w:val="left"/>
        <w:textAlignment w:val="auto"/>
        <w:rPr>
          <w:rFonts w:ascii="Times New Roman" w:hAnsi="Times New Roman" w:eastAsia="仿宋" w:cs="Times New Roman"/>
          <w:sz w:val="32"/>
          <w:szCs w:val="32"/>
          <w:highlight w:val="none"/>
          <w:lang w:bidi="en-US"/>
        </w:rPr>
      </w:pPr>
      <w:bookmarkStart w:id="38" w:name="_Toc100784605"/>
      <w:r>
        <w:rPr>
          <w:rFonts w:ascii="Times New Roman" w:hAnsi="Times New Roman" w:eastAsia="仿宋" w:cs="Times New Roman"/>
          <w:sz w:val="32"/>
          <w:szCs w:val="32"/>
          <w:highlight w:val="none"/>
          <w:lang w:bidi="en-US"/>
        </w:rPr>
        <w:t>1.资金管理</w:t>
      </w:r>
      <w:bookmarkEnd w:id="38"/>
    </w:p>
    <w:p>
      <w:pPr>
        <w:pStyle w:val="8"/>
        <w:keepNext w:val="0"/>
        <w:keepLines w:val="0"/>
        <w:pageBreakBefore w:val="0"/>
        <w:widowControl w:val="0"/>
        <w:kinsoku/>
        <w:wordWrap/>
        <w:overflowPunct/>
        <w:topLinePunct w:val="0"/>
        <w:autoSpaceDE/>
        <w:autoSpaceDN/>
        <w:bidi w:val="0"/>
        <w:adjustRightInd/>
        <w:snapToGrid/>
        <w:spacing w:line="600" w:lineRule="exact"/>
        <w:ind w:firstLine="560"/>
        <w:textAlignment w:val="auto"/>
        <w:rPr>
          <w:rFonts w:ascii="Times New Roman" w:hAnsi="Times New Roman" w:cs="Times New Roman"/>
          <w:szCs w:val="28"/>
          <w:highlight w:val="none"/>
        </w:rPr>
      </w:pPr>
      <w:r>
        <w:rPr>
          <w:rFonts w:ascii="Times New Roman" w:hAnsi="Times New Roman" w:cs="Times New Roman"/>
          <w:b/>
          <w:bCs/>
          <w:szCs w:val="28"/>
          <w:highlight w:val="none"/>
        </w:rPr>
        <w:t>资金到位率：</w:t>
      </w:r>
      <w:r>
        <w:rPr>
          <w:rFonts w:hint="eastAsia" w:ascii="Times New Roman" w:hAnsi="Times New Roman" w:cs="Times New Roman"/>
          <w:b w:val="0"/>
          <w:bCs/>
          <w:kern w:val="0"/>
          <w:szCs w:val="28"/>
          <w:highlight w:val="none"/>
          <w:lang w:eastAsia="zh-CN"/>
        </w:rPr>
        <w:t>乌鲁木齐县疾病预防控制中心PCR实验室设备改建建设项目资金于2022年</w:t>
      </w:r>
      <w:r>
        <w:rPr>
          <w:rFonts w:hint="eastAsia" w:ascii="Times New Roman" w:hAnsi="Times New Roman" w:cs="Times New Roman"/>
          <w:b w:val="0"/>
          <w:bCs/>
          <w:kern w:val="0"/>
          <w:szCs w:val="28"/>
          <w:highlight w:val="none"/>
          <w:lang w:val="en-US" w:eastAsia="zh-CN"/>
        </w:rPr>
        <w:t>9月21</w:t>
      </w:r>
      <w:r>
        <w:rPr>
          <w:rFonts w:hint="eastAsia" w:ascii="Times New Roman" w:hAnsi="Times New Roman" w:cs="Times New Roman"/>
          <w:b w:val="0"/>
          <w:bCs/>
          <w:kern w:val="0"/>
          <w:szCs w:val="28"/>
          <w:highlight w:val="none"/>
          <w:lang w:eastAsia="zh-CN"/>
        </w:rPr>
        <w:t>到位，由财政拨付资金，于</w:t>
      </w:r>
      <w:r>
        <w:rPr>
          <w:rFonts w:hint="eastAsia" w:ascii="Times New Roman" w:hAnsi="Times New Roman" w:cs="Times New Roman"/>
          <w:b w:val="0"/>
          <w:bCs/>
          <w:kern w:val="0"/>
          <w:szCs w:val="28"/>
          <w:highlight w:val="none"/>
          <w:lang w:val="en-US" w:eastAsia="zh-CN"/>
        </w:rPr>
        <w:t>2022年9月21日将140万元</w:t>
      </w:r>
      <w:r>
        <w:rPr>
          <w:rFonts w:hint="eastAsia" w:ascii="Times New Roman" w:hAnsi="Times New Roman" w:cs="Times New Roman"/>
          <w:szCs w:val="28"/>
          <w:lang w:eastAsia="zh-CN"/>
        </w:rPr>
        <w:t>直接支付到</w:t>
      </w:r>
      <w:r>
        <w:rPr>
          <w:rFonts w:hint="default" w:ascii="Times New Roman" w:hAnsi="Times New Roman" w:cs="Times New Roman"/>
          <w:kern w:val="0"/>
          <w:szCs w:val="28"/>
          <w:highlight w:val="none"/>
          <w:lang w:eastAsia="zh-CN"/>
        </w:rPr>
        <w:t>新疆科汇实验室设备有限公司</w:t>
      </w:r>
      <w:r>
        <w:rPr>
          <w:rFonts w:ascii="Times New Roman" w:hAnsi="Times New Roman" w:cs="Times New Roman"/>
          <w:b w:val="0"/>
          <w:bCs/>
          <w:kern w:val="0"/>
          <w:szCs w:val="28"/>
          <w:highlight w:val="none"/>
        </w:rPr>
        <w:t>。</w:t>
      </w:r>
      <w:r>
        <w:rPr>
          <w:rFonts w:eastAsia="仿宋"/>
          <w:bCs/>
          <w:sz w:val="30"/>
          <w:szCs w:val="30"/>
          <w:highlight w:val="none"/>
        </w:rPr>
        <w:t>资</w:t>
      </w:r>
      <w:r>
        <w:rPr>
          <w:rFonts w:eastAsia="仿宋"/>
          <w:sz w:val="30"/>
          <w:szCs w:val="30"/>
          <w:highlight w:val="none"/>
        </w:rPr>
        <w:t>金与实际到位资金相符，资金到位率100%</w:t>
      </w:r>
      <w:r>
        <w:rPr>
          <w:rFonts w:hint="eastAsia" w:eastAsia="仿宋"/>
          <w:sz w:val="30"/>
          <w:szCs w:val="30"/>
          <w:highlight w:val="none"/>
          <w:lang w:eastAsia="zh-CN"/>
        </w:rPr>
        <w:t>，</w:t>
      </w:r>
      <w:r>
        <w:rPr>
          <w:rFonts w:ascii="Times New Roman" w:hAnsi="Times New Roman" w:cs="Times New Roman"/>
          <w:kern w:val="0"/>
          <w:szCs w:val="28"/>
          <w:highlight w:val="none"/>
        </w:rPr>
        <w:t>故资金到位率指标得分</w:t>
      </w:r>
      <w:r>
        <w:rPr>
          <w:rFonts w:hint="eastAsia" w:ascii="Times New Roman" w:hAnsi="Times New Roman" w:cs="Times New Roman"/>
          <w:kern w:val="0"/>
          <w:szCs w:val="28"/>
          <w:highlight w:val="none"/>
          <w:lang w:val="en-US" w:eastAsia="zh-CN"/>
        </w:rPr>
        <w:t>5</w:t>
      </w:r>
      <w:r>
        <w:rPr>
          <w:rFonts w:ascii="Times New Roman" w:hAnsi="Times New Roman" w:cs="Times New Roman"/>
          <w:kern w:val="0"/>
          <w:szCs w:val="28"/>
          <w:highlight w:val="none"/>
        </w:rPr>
        <w:t>分。</w:t>
      </w:r>
    </w:p>
    <w:p>
      <w:pPr>
        <w:spacing w:line="360" w:lineRule="auto"/>
        <w:ind w:firstLine="562"/>
        <w:rPr>
          <w:rFonts w:ascii="Times New Roman" w:hAnsi="Times New Roman" w:cs="Times New Roman"/>
          <w:kern w:val="0"/>
          <w:szCs w:val="28"/>
          <w:highlight w:val="none"/>
        </w:rPr>
      </w:pPr>
      <w:r>
        <w:rPr>
          <w:rFonts w:ascii="Times New Roman" w:hAnsi="Times New Roman" w:cs="Times New Roman"/>
          <w:b/>
          <w:bCs/>
          <w:szCs w:val="28"/>
          <w:highlight w:val="none"/>
        </w:rPr>
        <w:t>预算执行率：</w:t>
      </w:r>
      <w:r>
        <w:rPr>
          <w:rFonts w:ascii="Times New Roman" w:hAnsi="Times New Roman" w:cs="Times New Roman"/>
          <w:b w:val="0"/>
          <w:kern w:val="0"/>
          <w:szCs w:val="28"/>
          <w:highlight w:val="none"/>
        </w:rPr>
        <w:t>乌鲁木齐县疾病预防控制中心</w:t>
      </w:r>
      <w:r>
        <w:rPr>
          <w:rFonts w:hint="default" w:ascii="Times New Roman" w:hAnsi="Times New Roman" w:cs="Times New Roman"/>
          <w:b w:val="0"/>
          <w:kern w:val="0"/>
          <w:szCs w:val="28"/>
          <w:highlight w:val="none"/>
        </w:rPr>
        <w:t>PCR实验室设备改建建设项目资金与2022年</w:t>
      </w:r>
      <w:r>
        <w:rPr>
          <w:rFonts w:hint="eastAsia" w:ascii="Times New Roman" w:hAnsi="Times New Roman" w:cs="Times New Roman"/>
          <w:b w:val="0"/>
          <w:kern w:val="0"/>
          <w:szCs w:val="28"/>
          <w:highlight w:val="none"/>
          <w:lang w:val="en-US" w:eastAsia="zh-CN"/>
        </w:rPr>
        <w:t>9月</w:t>
      </w:r>
      <w:r>
        <w:rPr>
          <w:rFonts w:hint="default" w:ascii="Times New Roman" w:hAnsi="Times New Roman" w:cs="Times New Roman"/>
          <w:b w:val="0"/>
          <w:kern w:val="0"/>
          <w:szCs w:val="28"/>
          <w:highlight w:val="none"/>
        </w:rPr>
        <w:t>到位，由财政拨付资金</w:t>
      </w:r>
      <w:r>
        <w:rPr>
          <w:rFonts w:hint="default" w:ascii="Times New Roman" w:hAnsi="Times New Roman" w:cs="Times New Roman"/>
          <w:b w:val="0"/>
          <w:kern w:val="0"/>
          <w:szCs w:val="28"/>
          <w:highlight w:val="none"/>
          <w:lang w:val="en-US" w:eastAsia="zh-CN"/>
        </w:rPr>
        <w:t>140万元</w:t>
      </w:r>
      <w:r>
        <w:rPr>
          <w:rFonts w:hint="default" w:ascii="Times New Roman" w:hAnsi="Times New Roman" w:cs="Times New Roman"/>
          <w:b w:val="0"/>
          <w:kern w:val="0"/>
          <w:szCs w:val="28"/>
          <w:highlight w:val="none"/>
          <w:lang w:eastAsia="zh-CN"/>
        </w:rPr>
        <w:t>，</w:t>
      </w:r>
      <w:r>
        <w:rPr>
          <w:rFonts w:ascii="Times New Roman" w:hAnsi="Times New Roman" w:eastAsia="仿宋_GB2312" w:cs="Times New Roman"/>
          <w:kern w:val="0"/>
          <w:sz w:val="28"/>
          <w:szCs w:val="28"/>
          <w:highlight w:val="none"/>
        </w:rPr>
        <w:t>实际</w:t>
      </w:r>
      <w:r>
        <w:rPr>
          <w:rFonts w:hint="default" w:ascii="Times New Roman" w:hAnsi="Times New Roman" w:eastAsia="仿宋_GB2312" w:cs="Times New Roman"/>
          <w:kern w:val="0"/>
          <w:sz w:val="28"/>
          <w:szCs w:val="28"/>
          <w:highlight w:val="none"/>
          <w:lang w:eastAsia="zh-CN"/>
        </w:rPr>
        <w:t>使用资金</w:t>
      </w:r>
      <w:r>
        <w:rPr>
          <w:rFonts w:hint="default" w:ascii="Times New Roman" w:hAnsi="Times New Roman" w:eastAsia="仿宋_GB2312" w:cs="Times New Roman"/>
          <w:kern w:val="0"/>
          <w:sz w:val="28"/>
          <w:szCs w:val="28"/>
          <w:highlight w:val="none"/>
          <w:lang w:val="en-US" w:eastAsia="zh-CN"/>
        </w:rPr>
        <w:t>140万元</w:t>
      </w:r>
      <w:r>
        <w:rPr>
          <w:rFonts w:ascii="Times New Roman" w:hAnsi="Times New Roman" w:eastAsia="仿宋_GB2312" w:cs="Times New Roman"/>
          <w:kern w:val="0"/>
          <w:sz w:val="28"/>
          <w:szCs w:val="28"/>
          <w:highlight w:val="none"/>
        </w:rPr>
        <w:t>，</w:t>
      </w:r>
      <w:r>
        <w:rPr>
          <w:rFonts w:hint="eastAsia" w:ascii="Times New Roman" w:hAnsi="Times New Roman" w:cs="Times New Roman"/>
          <w:highlight w:val="none"/>
          <w:lang w:eastAsia="zh-CN"/>
        </w:rPr>
        <w:t>经甲乙双方商议决定，</w:t>
      </w:r>
      <w:r>
        <w:rPr>
          <w:rFonts w:hint="eastAsia"/>
          <w:lang w:eastAsia="zh-CN"/>
        </w:rPr>
        <w:t>在设备到达现场安装完毕验收合格且质保期过后支付合同总价的</w:t>
      </w:r>
      <w:r>
        <w:rPr>
          <w:rFonts w:hint="eastAsia"/>
          <w:lang w:val="en-US" w:eastAsia="zh-CN"/>
        </w:rPr>
        <w:t>100%设备款，</w:t>
      </w:r>
      <w:r>
        <w:rPr>
          <w:rFonts w:hint="eastAsia"/>
          <w:lang w:eastAsia="zh-CN"/>
        </w:rPr>
        <w:t>质保期</w:t>
      </w:r>
      <w:r>
        <w:rPr>
          <w:rFonts w:hint="eastAsia"/>
          <w:lang w:val="en-US" w:eastAsia="zh-CN"/>
        </w:rPr>
        <w:t>1年，我单位</w:t>
      </w:r>
      <w:r>
        <w:rPr>
          <w:rFonts w:hint="default" w:ascii="Times New Roman" w:hAnsi="Times New Roman" w:eastAsia="仿宋_GB2312" w:cs="Times New Roman"/>
          <w:kern w:val="0"/>
          <w:sz w:val="28"/>
          <w:szCs w:val="28"/>
          <w:highlight w:val="none"/>
          <w:lang w:eastAsia="zh-CN"/>
        </w:rPr>
        <w:t>于</w:t>
      </w:r>
      <w:r>
        <w:rPr>
          <w:rFonts w:hint="default" w:ascii="Times New Roman" w:hAnsi="Times New Roman" w:eastAsia="仿宋_GB2312" w:cs="Times New Roman"/>
          <w:kern w:val="0"/>
          <w:sz w:val="28"/>
          <w:szCs w:val="28"/>
          <w:highlight w:val="none"/>
          <w:lang w:val="en-US" w:eastAsia="zh-CN"/>
        </w:rPr>
        <w:t>2022年9月21日</w:t>
      </w:r>
      <w:r>
        <w:rPr>
          <w:rFonts w:hint="default" w:ascii="Times New Roman" w:hAnsi="Times New Roman" w:cs="Times New Roman"/>
          <w:kern w:val="0"/>
          <w:szCs w:val="28"/>
          <w:highlight w:val="none"/>
          <w:lang w:eastAsia="zh-CN"/>
        </w:rPr>
        <w:t>将</w:t>
      </w:r>
      <w:r>
        <w:rPr>
          <w:rFonts w:hint="eastAsia" w:ascii="Times New Roman" w:hAnsi="Times New Roman" w:cs="Times New Roman"/>
          <w:kern w:val="0"/>
          <w:szCs w:val="28"/>
          <w:highlight w:val="none"/>
          <w:lang w:eastAsia="zh-CN"/>
        </w:rPr>
        <w:t>购买</w:t>
      </w:r>
      <w:r>
        <w:rPr>
          <w:rFonts w:hint="eastAsia" w:ascii="Times New Roman" w:hAnsi="Times New Roman" w:cs="Times New Roman"/>
          <w:b w:val="0"/>
          <w:bCs/>
          <w:kern w:val="2"/>
          <w:szCs w:val="28"/>
          <w:highlight w:val="none"/>
        </w:rPr>
        <w:t>组合式空气处理机6台，排风机组2台，高静压风管式空调机</w:t>
      </w:r>
      <w:r>
        <w:rPr>
          <w:rFonts w:hint="eastAsia" w:ascii="Times New Roman" w:hAnsi="Times New Roman" w:cs="Times New Roman"/>
          <w:b w:val="0"/>
          <w:bCs/>
          <w:kern w:val="2"/>
          <w:szCs w:val="28"/>
          <w:highlight w:val="none"/>
          <w:lang w:val="en-US" w:eastAsia="zh-CN"/>
        </w:rPr>
        <w:t>6</w:t>
      </w:r>
      <w:r>
        <w:rPr>
          <w:rFonts w:hint="eastAsia" w:ascii="Times New Roman" w:hAnsi="Times New Roman" w:cs="Times New Roman"/>
          <w:b w:val="0"/>
          <w:bCs/>
          <w:kern w:val="2"/>
          <w:szCs w:val="28"/>
          <w:highlight w:val="none"/>
        </w:rPr>
        <w:t>台，铜管及保温120M，实验室对讲系统8套，压差</w:t>
      </w:r>
      <w:r>
        <w:rPr>
          <w:rFonts w:hint="eastAsia" w:ascii="Times New Roman" w:hAnsi="Times New Roman" w:cs="Times New Roman"/>
          <w:b w:val="0"/>
          <w:bCs/>
          <w:kern w:val="2"/>
          <w:szCs w:val="28"/>
          <w:highlight w:val="none"/>
          <w:lang w:eastAsia="zh-CN"/>
        </w:rPr>
        <w:t>计</w:t>
      </w:r>
      <w:r>
        <w:rPr>
          <w:rFonts w:hint="eastAsia" w:ascii="Times New Roman" w:hAnsi="Times New Roman" w:cs="Times New Roman"/>
          <w:b w:val="0"/>
          <w:bCs/>
          <w:kern w:val="2"/>
          <w:szCs w:val="28"/>
          <w:highlight w:val="none"/>
        </w:rPr>
        <w:t>14套，设备吊装减震器48套</w:t>
      </w:r>
      <w:r>
        <w:rPr>
          <w:rFonts w:hint="eastAsia" w:ascii="Times New Roman" w:hAnsi="Times New Roman" w:cs="Times New Roman"/>
          <w:b w:val="0"/>
          <w:bCs/>
          <w:kern w:val="2"/>
          <w:szCs w:val="28"/>
          <w:highlight w:val="none"/>
          <w:lang w:eastAsia="zh-CN"/>
        </w:rPr>
        <w:t>，</w:t>
      </w:r>
      <w:r>
        <w:rPr>
          <w:rFonts w:hint="eastAsia" w:ascii="Times New Roman" w:hAnsi="Times New Roman" w:cs="Times New Roman"/>
          <w:b w:val="0"/>
          <w:bCs/>
          <w:kern w:val="2"/>
          <w:szCs w:val="28"/>
          <w:highlight w:val="none"/>
        </w:rPr>
        <w:t>实验室边台60.8M等各项设备共40项</w:t>
      </w:r>
      <w:r>
        <w:rPr>
          <w:rFonts w:hint="default" w:ascii="Times New Roman" w:hAnsi="Times New Roman" w:cs="Times New Roman"/>
          <w:kern w:val="0"/>
          <w:szCs w:val="28"/>
          <w:highlight w:val="none"/>
          <w:lang w:eastAsia="zh-CN"/>
        </w:rPr>
        <w:t>资金</w:t>
      </w:r>
      <w:r>
        <w:rPr>
          <w:rFonts w:hint="eastAsia" w:ascii="Times New Roman" w:hAnsi="Times New Roman" w:cs="Times New Roman"/>
          <w:kern w:val="0"/>
          <w:szCs w:val="28"/>
          <w:highlight w:val="none"/>
          <w:lang w:eastAsia="zh-CN"/>
        </w:rPr>
        <w:t>一次性</w:t>
      </w:r>
      <w:r>
        <w:rPr>
          <w:rFonts w:hint="default" w:ascii="Times New Roman" w:hAnsi="Times New Roman" w:cs="Times New Roman"/>
          <w:kern w:val="0"/>
          <w:szCs w:val="28"/>
          <w:highlight w:val="none"/>
          <w:lang w:eastAsia="zh-CN"/>
        </w:rPr>
        <w:t>支付到新疆科汇实验室设备有限公司，</w:t>
      </w:r>
      <w:r>
        <w:rPr>
          <w:rFonts w:ascii="Times New Roman" w:hAnsi="Times New Roman" w:eastAsia="仿宋_GB2312" w:cs="Times New Roman"/>
          <w:kern w:val="0"/>
          <w:sz w:val="28"/>
          <w:szCs w:val="28"/>
          <w:highlight w:val="none"/>
        </w:rPr>
        <w:t>资金</w:t>
      </w:r>
      <w:r>
        <w:rPr>
          <w:rFonts w:hint="default" w:ascii="Times New Roman" w:hAnsi="Times New Roman" w:eastAsia="仿宋_GB2312" w:cs="Times New Roman"/>
          <w:kern w:val="0"/>
          <w:sz w:val="28"/>
          <w:szCs w:val="28"/>
          <w:highlight w:val="none"/>
          <w:lang w:eastAsia="zh-CN"/>
        </w:rPr>
        <w:t>执行</w:t>
      </w:r>
      <w:r>
        <w:rPr>
          <w:rFonts w:ascii="Times New Roman" w:hAnsi="Times New Roman" w:eastAsia="仿宋_GB2312" w:cs="Times New Roman"/>
          <w:kern w:val="0"/>
          <w:sz w:val="28"/>
          <w:szCs w:val="28"/>
          <w:highlight w:val="none"/>
        </w:rPr>
        <w:t>率100%</w:t>
      </w:r>
      <w:r>
        <w:rPr>
          <w:rFonts w:ascii="Times New Roman" w:hAnsi="Times New Roman" w:cs="Times New Roman"/>
          <w:b w:val="0"/>
          <w:bCs w:val="0"/>
          <w:kern w:val="0"/>
          <w:szCs w:val="28"/>
          <w:highlight w:val="none"/>
        </w:rPr>
        <w:t>。</w:t>
      </w:r>
      <w:r>
        <w:rPr>
          <w:rFonts w:ascii="Times New Roman" w:hAnsi="Times New Roman" w:cs="Times New Roman"/>
          <w:kern w:val="0"/>
          <w:szCs w:val="28"/>
          <w:highlight w:val="none"/>
        </w:rPr>
        <w:t>故预算执行率得分为</w:t>
      </w:r>
      <w:r>
        <w:rPr>
          <w:rFonts w:hint="default" w:ascii="Times New Roman" w:hAnsi="Times New Roman" w:cs="Times New Roman"/>
          <w:kern w:val="0"/>
          <w:szCs w:val="28"/>
          <w:highlight w:val="none"/>
          <w:lang w:val="en-US" w:eastAsia="zh-CN"/>
        </w:rPr>
        <w:t>5</w:t>
      </w:r>
      <w:r>
        <w:rPr>
          <w:rFonts w:ascii="Times New Roman" w:hAnsi="Times New Roman" w:cs="Times New Roman"/>
          <w:kern w:val="0"/>
          <w:szCs w:val="28"/>
          <w:highlight w:val="none"/>
        </w:rPr>
        <w:t>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资金使用合规性：</w:t>
      </w:r>
      <w:r>
        <w:rPr>
          <w:rFonts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13</w:t>
      </w:r>
      <w:r>
        <w:rPr>
          <w:rFonts w:ascii="Times New Roman" w:hAnsi="Times New Roman" w:cs="Times New Roman"/>
          <w:b/>
          <w:kern w:val="0"/>
          <w:szCs w:val="28"/>
          <w:highlight w:val="none"/>
        </w:rPr>
        <w:t>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39" w:name="_Toc100784606"/>
      <w:r>
        <w:rPr>
          <w:rFonts w:ascii="Times New Roman" w:hAnsi="Times New Roman" w:eastAsia="仿宋" w:cs="Times New Roman"/>
          <w:sz w:val="32"/>
          <w:szCs w:val="32"/>
          <w:highlight w:val="none"/>
          <w:lang w:bidi="en-US"/>
        </w:rPr>
        <w:t>2.组织实施</w:t>
      </w:r>
      <w:bookmarkEnd w:id="39"/>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管理制度健全性</w:t>
      </w:r>
      <w:r>
        <w:rPr>
          <w:rFonts w:ascii="Times New Roman" w:hAnsi="Times New Roman" w:cs="Times New Roman"/>
          <w:szCs w:val="28"/>
          <w:highlight w:val="none"/>
        </w:rPr>
        <w:t>：</w:t>
      </w:r>
      <w:r>
        <w:rPr>
          <w:rFonts w:hint="eastAsia" w:ascii="Times New Roman" w:hAnsi="Times New Roman" w:cs="Times New Roman"/>
          <w:szCs w:val="28"/>
          <w:highlight w:val="none"/>
          <w:lang w:eastAsia="zh-CN"/>
        </w:rPr>
        <w:t>乌鲁木齐县疾病预防控制中心</w:t>
      </w:r>
      <w:r>
        <w:rPr>
          <w:rFonts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制度执行有效性：</w:t>
      </w:r>
      <w:r>
        <w:rPr>
          <w:rFonts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eastAsia="zh-CN"/>
        </w:rPr>
        <w:t>乌鲁木齐县疾病预防控制中心</w:t>
      </w:r>
      <w:r>
        <w:rPr>
          <w:rFonts w:ascii="Times New Roman" w:hAnsi="Times New Roman" w:cs="Times New Roman"/>
          <w:szCs w:val="28"/>
          <w:highlight w:val="none"/>
        </w:rPr>
        <w:t>严格遵守相关法律法规和相关管理规定，项目调整及支出调整手续完备，整体管理合理有序，项目完成后，</w:t>
      </w:r>
      <w:r>
        <w:rPr>
          <w:rFonts w:ascii="Times New Roman" w:hAnsi="Times New Roman" w:cs="Times New Roman"/>
          <w:color w:val="000000" w:themeColor="text1"/>
          <w:szCs w:val="28"/>
          <w:highlight w:val="none"/>
          <w14:textFill>
            <w14:solidFill>
              <w14:schemeClr w14:val="tx1"/>
            </w14:solidFill>
          </w14:textFill>
        </w:rPr>
        <w:t>及时将会计凭证</w:t>
      </w:r>
      <w:r>
        <w:rPr>
          <w:rFonts w:ascii="Times New Roman" w:hAnsi="Times New Roman" w:cs="Times New Roman"/>
          <w:szCs w:val="28"/>
          <w:highlight w:val="none"/>
        </w:rPr>
        <w:t>等相关资料分类归档，制度执行有效。故制度执行有效性指标得分4分。</w:t>
      </w:r>
    </w:p>
    <w:p>
      <w:pPr>
        <w:autoSpaceDE w:val="0"/>
        <w:spacing w:line="360" w:lineRule="auto"/>
        <w:ind w:firstLine="562"/>
        <w:rPr>
          <w:rFonts w:ascii="Times New Roman" w:hAnsi="Times New Roman" w:cs="Times New Roman"/>
          <w:b/>
          <w:kern w:val="0"/>
          <w:szCs w:val="28"/>
          <w:highlight w:val="none"/>
        </w:rPr>
      </w:pPr>
      <w:bookmarkStart w:id="40" w:name="_Hlk67670213"/>
      <w:r>
        <w:rPr>
          <w:rFonts w:ascii="Times New Roman" w:hAnsi="Times New Roman" w:cs="Times New Roman"/>
          <w:b/>
          <w:kern w:val="0"/>
          <w:szCs w:val="28"/>
          <w:highlight w:val="none"/>
        </w:rPr>
        <w:t>综上，该指标满分7分，得分7分。</w:t>
      </w:r>
    </w:p>
    <w:bookmarkEnd w:id="40"/>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bookmarkStart w:id="41" w:name="_Toc100784607"/>
      <w:bookmarkStart w:id="42" w:name="_Toc67911614"/>
      <w:r>
        <w:rPr>
          <w:rFonts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6</w:t>
      </w:r>
      <w:r>
        <w:rPr>
          <w:rFonts w:ascii="Times New Roman" w:hAnsi="Times New Roman" w:cs="Times New Roman"/>
          <w:szCs w:val="28"/>
          <w:highlight w:val="none"/>
        </w:rPr>
        <w:t>个三级指标构成，权重为</w:t>
      </w:r>
      <w:r>
        <w:rPr>
          <w:rFonts w:hint="eastAsia" w:ascii="Times New Roman" w:hAnsi="Times New Roman" w:cs="Times New Roman"/>
          <w:szCs w:val="28"/>
          <w:highlight w:val="none"/>
          <w:lang w:val="en-US" w:eastAsia="zh-CN"/>
        </w:rPr>
        <w:t>30</w:t>
      </w:r>
      <w:r>
        <w:rPr>
          <w:rFonts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30</w:t>
      </w:r>
      <w:r>
        <w:rPr>
          <w:rFonts w:ascii="Times New Roman" w:hAnsi="Times New Roman" w:cs="Times New Roman"/>
          <w:szCs w:val="28"/>
          <w:highlight w:val="none"/>
        </w:rPr>
        <w:t>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43" w:name="_Toc100784608"/>
      <w:r>
        <w:rPr>
          <w:rFonts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cs="Times New Roman"/>
          <w:bCs/>
          <w:szCs w:val="28"/>
          <w:highlight w:val="none"/>
          <w:lang w:val="en-US" w:eastAsia="zh-CN"/>
        </w:rPr>
      </w:pPr>
      <w:r>
        <w:rPr>
          <w:rFonts w:ascii="Times New Roman" w:hAnsi="Times New Roman" w:cs="Times New Roman"/>
          <w:bCs/>
          <w:szCs w:val="28"/>
          <w:highlight w:val="none"/>
        </w:rPr>
        <w:t>数量指标</w:t>
      </w:r>
      <w:r>
        <w:rPr>
          <w:rFonts w:hint="eastAsia" w:ascii="Times New Roman" w:hAnsi="Times New Roman" w:cs="Times New Roman"/>
          <w:bCs/>
          <w:szCs w:val="28"/>
          <w:highlight w:val="none"/>
          <w:lang w:eastAsia="zh-CN"/>
        </w:rPr>
        <w:t>：</w:t>
      </w:r>
      <w:r>
        <w:rPr>
          <w:rFonts w:ascii="Times New Roman" w:hAnsi="Times New Roman" w:cs="Times New Roman"/>
          <w:bCs/>
          <w:szCs w:val="28"/>
          <w:highlight w:val="none"/>
        </w:rPr>
        <w:t>“</w:t>
      </w:r>
      <w:r>
        <w:rPr>
          <w:rFonts w:hint="eastAsia" w:ascii="Times New Roman" w:hAnsi="Times New Roman" w:cs="Times New Roman"/>
          <w:bCs/>
          <w:szCs w:val="28"/>
          <w:highlight w:val="none"/>
        </w:rPr>
        <w:t>PCR实验室改建建设项目采购设备数量</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40</w:t>
      </w:r>
      <w:r>
        <w:rPr>
          <w:rFonts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40</w:t>
      </w:r>
      <w:r>
        <w:rPr>
          <w:rFonts w:ascii="Times New Roman" w:hAnsi="Times New Roman" w:cs="Times New Roman"/>
          <w:bCs/>
          <w:szCs w:val="28"/>
          <w:highlight w:val="none"/>
        </w:rPr>
        <w:t>个</w:t>
      </w:r>
      <w:r>
        <w:rPr>
          <w:rFonts w:hint="eastAsia" w:ascii="Times New Roman" w:hAnsi="Times New Roman" w:cs="Times New Roman"/>
          <w:bCs/>
          <w:szCs w:val="28"/>
          <w:highlight w:val="none"/>
          <w:lang w:val="en-US" w:eastAsia="zh-CN"/>
        </w:rPr>
        <w:t>。</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实际完成率：</w:t>
      </w:r>
      <w:r>
        <w:rPr>
          <w:rFonts w:hint="eastAsia" w:ascii="Times New Roman" w:hAnsi="Times New Roman" w:cs="Times New Roman"/>
          <w:b/>
          <w:bCs/>
          <w:szCs w:val="28"/>
          <w:highlight w:val="none"/>
          <w:lang w:val="en-US" w:eastAsia="zh-CN"/>
        </w:rPr>
        <w:t>100%</w:t>
      </w:r>
      <w:r>
        <w:rPr>
          <w:rFonts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6</w:t>
      </w:r>
      <w:r>
        <w:rPr>
          <w:rFonts w:ascii="Times New Roman" w:hAnsi="Times New Roman" w:cs="Times New Roman"/>
          <w:szCs w:val="28"/>
          <w:highlight w:val="none"/>
        </w:rPr>
        <w:t>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44" w:name="_Toc100784609"/>
      <w:r>
        <w:rPr>
          <w:rFonts w:ascii="Times New Roman" w:hAnsi="Times New Roman" w:eastAsia="仿宋" w:cs="Times New Roman"/>
          <w:sz w:val="32"/>
          <w:szCs w:val="32"/>
          <w:highlight w:val="none"/>
          <w:lang w:bidi="en-US"/>
        </w:rPr>
        <w:t>2.产出质量</w:t>
      </w:r>
      <w:bookmarkEnd w:id="44"/>
    </w:p>
    <w:p>
      <w:pPr>
        <w:spacing w:line="360" w:lineRule="auto"/>
        <w:ind w:left="398" w:leftChars="142" w:firstLine="560" w:firstLineChars="200"/>
        <w:rPr>
          <w:rFonts w:ascii="Times New Roman" w:hAnsi="Times New Roman" w:cs="Times New Roman"/>
          <w:b w:val="0"/>
          <w:bCs/>
          <w:szCs w:val="28"/>
          <w:highlight w:val="none"/>
        </w:rPr>
      </w:pPr>
      <w:r>
        <w:rPr>
          <w:rFonts w:hint="eastAsia" w:ascii="Times New Roman" w:hAnsi="Times New Roman" w:cs="Times New Roman"/>
          <w:bCs/>
          <w:szCs w:val="28"/>
          <w:highlight w:val="none"/>
          <w:lang w:val="en-US" w:eastAsia="zh-CN"/>
        </w:rPr>
        <w:t>质</w:t>
      </w:r>
      <w:r>
        <w:rPr>
          <w:rFonts w:ascii="Times New Roman" w:hAnsi="Times New Roman" w:cs="Times New Roman"/>
          <w:bCs/>
          <w:szCs w:val="28"/>
          <w:highlight w:val="none"/>
        </w:rPr>
        <w:t>量指标</w:t>
      </w:r>
      <w:r>
        <w:rPr>
          <w:rFonts w:hint="eastAsia" w:ascii="Times New Roman" w:hAnsi="Times New Roman" w:cs="Times New Roman"/>
          <w:bCs/>
          <w:szCs w:val="28"/>
          <w:highlight w:val="none"/>
          <w:lang w:eastAsia="zh-CN"/>
        </w:rPr>
        <w:t>：</w:t>
      </w:r>
      <w:r>
        <w:rPr>
          <w:rFonts w:hint="default" w:ascii="Times New Roman" w:hAnsi="Times New Roman" w:cs="Times New Roman"/>
          <w:b w:val="0"/>
          <w:bCs/>
          <w:szCs w:val="28"/>
          <w:highlight w:val="none"/>
        </w:rPr>
        <w:t>工程完工质量合格率</w:t>
      </w:r>
      <w:r>
        <w:rPr>
          <w:rFonts w:hint="eastAsia" w:ascii="Times New Roman" w:hAnsi="Times New Roman" w:cs="Times New Roman"/>
          <w:b w:val="0"/>
          <w:bCs/>
          <w:szCs w:val="28"/>
          <w:highlight w:val="none"/>
          <w:lang w:val="en-US" w:eastAsia="zh-CN"/>
        </w:rPr>
        <w:t>目标值</w:t>
      </w:r>
      <w:r>
        <w:rPr>
          <w:rFonts w:hint="default" w:ascii="Times New Roman" w:hAnsi="Times New Roman" w:cs="Times New Roman"/>
          <w:b w:val="0"/>
          <w:bCs/>
          <w:szCs w:val="28"/>
          <w:highlight w:val="none"/>
        </w:rPr>
        <w:t>=100%</w:t>
      </w:r>
      <w:r>
        <w:rPr>
          <w:rFonts w:hint="eastAsia" w:ascii="Times New Roman" w:hAnsi="Times New Roman" w:cs="Times New Roman"/>
          <w:b w:val="0"/>
          <w:bCs/>
          <w:szCs w:val="28"/>
          <w:highlight w:val="none"/>
          <w:lang w:eastAsia="zh-CN"/>
        </w:rPr>
        <w:t>，</w:t>
      </w:r>
      <w:r>
        <w:rPr>
          <w:rFonts w:hint="eastAsia"/>
        </w:rPr>
        <w:t>在项目完工后，根据合同约定</w:t>
      </w:r>
      <w:r>
        <w:rPr>
          <w:rFonts w:hint="eastAsia"/>
          <w:lang w:eastAsia="zh-CN"/>
        </w:rPr>
        <w:t>的时间</w:t>
      </w:r>
      <w:r>
        <w:rPr>
          <w:rFonts w:hint="eastAsia"/>
        </w:rPr>
        <w:t>，</w:t>
      </w:r>
      <w:r>
        <w:rPr>
          <w:rFonts w:hint="eastAsia"/>
          <w:lang w:eastAsia="zh-CN"/>
        </w:rPr>
        <w:t>于</w:t>
      </w:r>
      <w:r>
        <w:rPr>
          <w:rFonts w:hint="eastAsia"/>
          <w:lang w:val="en-US" w:eastAsia="zh-CN"/>
        </w:rPr>
        <w:t>2020年12月20日对</w:t>
      </w:r>
      <w:r>
        <w:rPr>
          <w:rFonts w:hint="eastAsia" w:ascii="Times New Roman" w:hAnsi="Times New Roman" w:cs="Times New Roman"/>
          <w:highlight w:val="none"/>
        </w:rPr>
        <w:t>核酸实验室通风管道设备及净化机组设备</w:t>
      </w:r>
      <w:r>
        <w:rPr>
          <w:rFonts w:hint="eastAsia" w:ascii="Times New Roman" w:hAnsi="Times New Roman" w:cs="Times New Roman"/>
          <w:highlight w:val="none"/>
          <w:lang w:eastAsia="zh-CN"/>
        </w:rPr>
        <w:t>进行了验收和移交，经甲乙双方验收合格，</w:t>
      </w:r>
      <w:r>
        <w:rPr>
          <w:rFonts w:hint="eastAsia" w:ascii="Times New Roman" w:hAnsi="Times New Roman" w:cs="Times New Roman"/>
          <w:b w:val="0"/>
          <w:bCs/>
          <w:szCs w:val="28"/>
          <w:highlight w:val="none"/>
          <w:lang w:val="en-US" w:eastAsia="zh-CN"/>
        </w:rPr>
        <w:t>实际完成值</w:t>
      </w:r>
      <w:r>
        <w:rPr>
          <w:rFonts w:hint="default" w:ascii="Times New Roman" w:hAnsi="Times New Roman" w:cs="Times New Roman"/>
          <w:b w:val="0"/>
          <w:bCs/>
          <w:szCs w:val="28"/>
          <w:highlight w:val="none"/>
        </w:rPr>
        <w:t>100%</w:t>
      </w:r>
      <w:r>
        <w:rPr>
          <w:rFonts w:hint="eastAsia" w:ascii="Times New Roman" w:hAnsi="Times New Roman" w:cs="Times New Roman"/>
          <w:b w:val="0"/>
          <w:bCs/>
          <w:szCs w:val="28"/>
          <w:highlight w:val="none"/>
          <w:lang w:eastAsia="zh-CN"/>
        </w:rPr>
        <w:t>，</w:t>
      </w:r>
      <w:r>
        <w:rPr>
          <w:rFonts w:ascii="Times New Roman" w:hAnsi="Times New Roman" w:cs="Times New Roman"/>
          <w:b w:val="0"/>
          <w:bCs/>
          <w:szCs w:val="28"/>
          <w:highlight w:val="none"/>
        </w:rPr>
        <w:t>实际完成率</w:t>
      </w:r>
      <w:r>
        <w:rPr>
          <w:rFonts w:hint="eastAsia" w:ascii="Times New Roman" w:hAnsi="Times New Roman" w:cs="Times New Roman"/>
          <w:b w:val="0"/>
          <w:bCs/>
          <w:szCs w:val="28"/>
          <w:highlight w:val="none"/>
          <w:lang w:eastAsia="zh-CN"/>
        </w:rPr>
        <w:t>：</w:t>
      </w:r>
      <w:r>
        <w:rPr>
          <w:rFonts w:hint="eastAsia" w:ascii="Times New Roman" w:hAnsi="Times New Roman" w:cs="Times New Roman"/>
          <w:b w:val="0"/>
          <w:bCs/>
          <w:szCs w:val="28"/>
          <w:highlight w:val="none"/>
          <w:lang w:val="en-US" w:eastAsia="zh-CN"/>
        </w:rPr>
        <w:t>100%</w:t>
      </w:r>
      <w:r>
        <w:rPr>
          <w:rFonts w:ascii="Times New Roman" w:hAnsi="Times New Roman" w:cs="Times New Roman"/>
          <w:b w:val="0"/>
          <w:bCs/>
          <w:szCs w:val="28"/>
          <w:highlight w:val="none"/>
        </w:rPr>
        <w:t>，故实际完成率得分为</w:t>
      </w:r>
      <w:r>
        <w:rPr>
          <w:rFonts w:hint="eastAsia" w:ascii="Times New Roman" w:hAnsi="Times New Roman" w:cs="Times New Roman"/>
          <w:b w:val="0"/>
          <w:bCs/>
          <w:szCs w:val="28"/>
          <w:highlight w:val="none"/>
          <w:lang w:val="en-US" w:eastAsia="zh-CN"/>
        </w:rPr>
        <w:t>6</w:t>
      </w:r>
      <w:r>
        <w:rPr>
          <w:rFonts w:ascii="Times New Roman" w:hAnsi="Times New Roman" w:cs="Times New Roman"/>
          <w:b w:val="0"/>
          <w:bCs/>
          <w:szCs w:val="28"/>
          <w:highlight w:val="none"/>
        </w:rPr>
        <w:t>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45" w:name="_Toc100784610"/>
      <w:r>
        <w:rPr>
          <w:rFonts w:ascii="Times New Roman" w:hAnsi="Times New Roman" w:eastAsia="仿宋" w:cs="Times New Roman"/>
          <w:sz w:val="32"/>
          <w:szCs w:val="32"/>
          <w:highlight w:val="none"/>
          <w:lang w:bidi="en-US"/>
        </w:rPr>
        <w:t>3.产出时效</w:t>
      </w:r>
      <w:bookmarkEnd w:id="45"/>
    </w:p>
    <w:p>
      <w:pPr>
        <w:spacing w:line="360" w:lineRule="auto"/>
        <w:ind w:firstLine="562"/>
        <w:rPr>
          <w:rFonts w:ascii="Times New Roman" w:hAnsi="Times New Roman" w:cs="Times New Roman"/>
          <w:b/>
          <w:bCs/>
          <w:szCs w:val="28"/>
          <w:highlight w:val="none"/>
        </w:rPr>
      </w:pPr>
      <w:r>
        <w:rPr>
          <w:rFonts w:ascii="Times New Roman" w:hAnsi="Times New Roman" w:cs="Times New Roman"/>
          <w:b/>
          <w:bCs/>
          <w:szCs w:val="28"/>
          <w:highlight w:val="none"/>
        </w:rPr>
        <w:t>完成及时性：</w:t>
      </w:r>
    </w:p>
    <w:p>
      <w:pPr>
        <w:spacing w:line="360" w:lineRule="auto"/>
        <w:ind w:firstLine="562"/>
        <w:rPr>
          <w:rFonts w:hint="default" w:ascii="Times New Roman" w:hAnsi="Times New Roman" w:eastAsia="仿宋_GB2312" w:cs="Times New Roman"/>
          <w:b/>
          <w:bCs/>
          <w:szCs w:val="28"/>
          <w:highlight w:val="none"/>
          <w:lang w:val="en-US" w:eastAsia="zh-CN"/>
        </w:rPr>
      </w:pPr>
      <w:r>
        <w:rPr>
          <w:rFonts w:ascii="Times New Roman" w:hAnsi="Times New Roman" w:cs="Times New Roman"/>
          <w:b/>
          <w:bCs/>
          <w:szCs w:val="28"/>
          <w:highlight w:val="none"/>
        </w:rPr>
        <w:t>其中，</w:t>
      </w:r>
      <w:r>
        <w:rPr>
          <w:rFonts w:hint="eastAsia" w:ascii="Times New Roman" w:hAnsi="Times New Roman" w:cs="Times New Roman"/>
          <w:b/>
          <w:bCs/>
          <w:szCs w:val="28"/>
          <w:highlight w:val="none"/>
        </w:rPr>
        <w:t>资金支付及时率</w:t>
      </w:r>
      <w:r>
        <w:rPr>
          <w:rFonts w:ascii="Times New Roman" w:hAnsi="Times New Roman" w:cs="Times New Roman"/>
          <w:b/>
          <w:bCs/>
          <w:szCs w:val="28"/>
          <w:highlight w:val="none"/>
        </w:rPr>
        <w:t>：</w:t>
      </w:r>
      <w:r>
        <w:rPr>
          <w:rFonts w:hint="eastAsia" w:ascii="Times New Roman" w:hAnsi="Times New Roman" w:cs="Times New Roman"/>
          <w:b/>
          <w:bCs/>
          <w:szCs w:val="28"/>
          <w:highlight w:val="none"/>
          <w:lang w:val="en-US" w:eastAsia="zh-CN"/>
        </w:rPr>
        <w:t>95%，</w:t>
      </w:r>
      <w:r>
        <w:rPr>
          <w:rFonts w:hint="eastAsia"/>
          <w:highlight w:val="none"/>
        </w:rPr>
        <w:t>我单位在项目完工后，根据合同约定，</w:t>
      </w:r>
      <w:r>
        <w:rPr>
          <w:rFonts w:hint="eastAsia"/>
          <w:highlight w:val="none"/>
          <w:lang w:eastAsia="zh-CN"/>
        </w:rPr>
        <w:t>于</w:t>
      </w:r>
      <w:r>
        <w:rPr>
          <w:rFonts w:hint="eastAsia"/>
          <w:highlight w:val="none"/>
          <w:lang w:val="en-US" w:eastAsia="zh-CN"/>
        </w:rPr>
        <w:t>2020年12月20日对</w:t>
      </w:r>
      <w:r>
        <w:rPr>
          <w:rFonts w:hint="eastAsia" w:ascii="Times New Roman" w:hAnsi="Times New Roman" w:cs="Times New Roman"/>
          <w:highlight w:val="none"/>
        </w:rPr>
        <w:t>核酸实验室通风管道设备及净化机组设备</w:t>
      </w:r>
      <w:r>
        <w:rPr>
          <w:rFonts w:hint="eastAsia" w:ascii="Times New Roman" w:hAnsi="Times New Roman" w:cs="Times New Roman"/>
          <w:highlight w:val="none"/>
          <w:lang w:eastAsia="zh-CN"/>
        </w:rPr>
        <w:t>进行了验收和移交，经甲乙双方验收合格且商议决定，</w:t>
      </w:r>
      <w:r>
        <w:rPr>
          <w:rFonts w:hint="eastAsia"/>
          <w:lang w:eastAsia="zh-CN"/>
        </w:rPr>
        <w:t>在设备到达现场安装完毕验收合格且质保期过后支付合同总价的</w:t>
      </w:r>
      <w:r>
        <w:rPr>
          <w:rFonts w:hint="eastAsia"/>
          <w:lang w:val="en-US" w:eastAsia="zh-CN"/>
        </w:rPr>
        <w:t>100%设备款，</w:t>
      </w:r>
      <w:r>
        <w:rPr>
          <w:rFonts w:hint="eastAsia"/>
          <w:lang w:eastAsia="zh-CN"/>
        </w:rPr>
        <w:t>质保期</w:t>
      </w:r>
      <w:r>
        <w:rPr>
          <w:rFonts w:hint="eastAsia"/>
          <w:lang w:val="en-US" w:eastAsia="zh-CN"/>
        </w:rPr>
        <w:t>1年，质保期到期时</w:t>
      </w:r>
      <w:r>
        <w:rPr>
          <w:rFonts w:hint="eastAsia"/>
          <w:lang w:eastAsia="zh-CN"/>
        </w:rPr>
        <w:t>为年底扎帐时期，</w:t>
      </w:r>
      <w:r>
        <w:rPr>
          <w:rFonts w:hint="eastAsia"/>
          <w:highlight w:val="none"/>
        </w:rPr>
        <w:t>向财政局申请相关款项</w:t>
      </w:r>
      <w:r>
        <w:rPr>
          <w:rFonts w:hint="eastAsia"/>
          <w:lang w:eastAsia="zh-CN"/>
        </w:rPr>
        <w:t>无法及时支付，且由于疫情原因，承建单位</w:t>
      </w:r>
      <w:r>
        <w:rPr>
          <w:rFonts w:hint="default" w:ascii="Times New Roman" w:hAnsi="Times New Roman" w:cs="Times New Roman"/>
          <w:kern w:val="0"/>
          <w:szCs w:val="28"/>
          <w:highlight w:val="none"/>
          <w:lang w:eastAsia="zh-CN"/>
        </w:rPr>
        <w:t>新疆科汇实验室设备有限公司</w:t>
      </w:r>
      <w:r>
        <w:rPr>
          <w:rFonts w:hint="eastAsia" w:ascii="Times New Roman" w:hAnsi="Times New Roman" w:cs="Times New Roman"/>
          <w:kern w:val="0"/>
          <w:szCs w:val="28"/>
          <w:highlight w:val="none"/>
          <w:lang w:eastAsia="zh-CN"/>
        </w:rPr>
        <w:t>购买设备货款</w:t>
      </w:r>
      <w:r>
        <w:rPr>
          <w:rFonts w:hint="eastAsia"/>
          <w:lang w:eastAsia="zh-CN"/>
        </w:rPr>
        <w:t>发票至</w:t>
      </w:r>
      <w:r>
        <w:rPr>
          <w:rFonts w:hint="eastAsia"/>
          <w:lang w:val="en-US" w:eastAsia="zh-CN"/>
        </w:rPr>
        <w:t>2022年9月19日开出</w:t>
      </w:r>
      <w:r>
        <w:rPr>
          <w:rFonts w:hint="eastAsia"/>
          <w:lang w:eastAsia="zh-CN"/>
        </w:rPr>
        <w:t>，我单位</w:t>
      </w:r>
      <w:r>
        <w:rPr>
          <w:rFonts w:hint="eastAsia"/>
          <w:highlight w:val="none"/>
        </w:rPr>
        <w:t>于</w:t>
      </w:r>
      <w:r>
        <w:rPr>
          <w:rFonts w:hint="eastAsia"/>
          <w:highlight w:val="none"/>
          <w:lang w:val="en-US" w:eastAsia="zh-CN"/>
        </w:rPr>
        <w:t>2022</w:t>
      </w:r>
      <w:r>
        <w:rPr>
          <w:rFonts w:hint="eastAsia"/>
          <w:highlight w:val="none"/>
        </w:rPr>
        <w:t>年</w:t>
      </w:r>
      <w:r>
        <w:rPr>
          <w:rFonts w:hint="eastAsia"/>
          <w:highlight w:val="none"/>
          <w:lang w:val="en-US" w:eastAsia="zh-CN"/>
        </w:rPr>
        <w:t>9</w:t>
      </w:r>
      <w:r>
        <w:rPr>
          <w:rFonts w:hint="eastAsia"/>
          <w:highlight w:val="none"/>
        </w:rPr>
        <w:t>月</w:t>
      </w:r>
      <w:r>
        <w:rPr>
          <w:rFonts w:hint="eastAsia"/>
          <w:highlight w:val="none"/>
          <w:lang w:val="en-US" w:eastAsia="zh-CN"/>
        </w:rPr>
        <w:t>21</w:t>
      </w:r>
      <w:r>
        <w:rPr>
          <w:rFonts w:hint="eastAsia"/>
          <w:highlight w:val="none"/>
        </w:rPr>
        <w:t>日将资金支付给</w:t>
      </w:r>
      <w:r>
        <w:rPr>
          <w:rFonts w:hint="default" w:ascii="Times New Roman" w:hAnsi="Times New Roman" w:cs="Times New Roman"/>
          <w:kern w:val="0"/>
          <w:szCs w:val="28"/>
          <w:highlight w:val="none"/>
          <w:lang w:eastAsia="zh-CN"/>
        </w:rPr>
        <w:t>新疆科汇实验室设备有限公司</w:t>
      </w:r>
      <w:r>
        <w:rPr>
          <w:rFonts w:hint="eastAsia"/>
          <w:highlight w:val="none"/>
        </w:rPr>
        <w:t>。</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6</w:t>
      </w:r>
      <w:r>
        <w:rPr>
          <w:rFonts w:ascii="Times New Roman" w:hAnsi="Times New Roman" w:cs="Times New Roman"/>
          <w:szCs w:val="28"/>
          <w:highlight w:val="none"/>
        </w:rPr>
        <w:t>分。</w:t>
      </w:r>
    </w:p>
    <w:p>
      <w:pPr>
        <w:pStyle w:val="5"/>
        <w:spacing w:before="0" w:after="0" w:line="360" w:lineRule="auto"/>
        <w:ind w:firstLine="643"/>
        <w:jc w:val="left"/>
        <w:rPr>
          <w:rFonts w:ascii="Times New Roman" w:hAnsi="Times New Roman" w:eastAsia="仿宋" w:cs="Times New Roman"/>
          <w:sz w:val="32"/>
          <w:szCs w:val="32"/>
          <w:highlight w:val="none"/>
          <w:lang w:bidi="en-US"/>
        </w:rPr>
      </w:pPr>
      <w:bookmarkStart w:id="46" w:name="_Toc100784611"/>
      <w:r>
        <w:rPr>
          <w:rFonts w:ascii="Times New Roman" w:hAnsi="Times New Roman" w:eastAsia="仿宋" w:cs="Times New Roman"/>
          <w:sz w:val="32"/>
          <w:szCs w:val="32"/>
          <w:highlight w:val="none"/>
          <w:lang w:bidi="en-US"/>
        </w:rPr>
        <w:t>4.产出成本</w:t>
      </w:r>
      <w:bookmarkEnd w:id="46"/>
    </w:p>
    <w:p>
      <w:pPr>
        <w:pStyle w:val="8"/>
        <w:spacing w:line="360" w:lineRule="auto"/>
        <w:ind w:firstLine="560"/>
        <w:rPr>
          <w:rFonts w:hint="eastAsia" w:ascii="仿宋_GB2312"/>
          <w:bCs/>
          <w:szCs w:val="28"/>
          <w:lang w:val="en-US" w:eastAsia="zh-CN"/>
        </w:rPr>
      </w:pPr>
      <w:r>
        <w:rPr>
          <w:rFonts w:hint="eastAsia" w:ascii="仿宋_GB2312"/>
          <w:bCs/>
          <w:szCs w:val="28"/>
          <w:lang w:val="en-US" w:eastAsia="zh-CN"/>
        </w:rPr>
        <w:t>成本指标：“</w:t>
      </w:r>
      <w:r>
        <w:rPr>
          <w:rFonts w:hint="eastAsia" w:ascii="仿宋_GB2312"/>
          <w:bCs/>
          <w:szCs w:val="28"/>
        </w:rPr>
        <w:t>签订合同支付工程款</w:t>
      </w:r>
      <w:r>
        <w:rPr>
          <w:rFonts w:hint="eastAsia" w:ascii="仿宋_GB2312"/>
          <w:bCs/>
          <w:szCs w:val="28"/>
          <w:lang w:val="en-US" w:eastAsia="zh-CN"/>
        </w:rPr>
        <w:t>”的目标值70万元，实际完成值70万元</w:t>
      </w:r>
      <w:r>
        <w:rPr>
          <w:rFonts w:hint="eastAsia" w:ascii="仿宋_GB2312"/>
          <w:bCs/>
          <w:szCs w:val="28"/>
          <w:lang w:eastAsia="zh-CN"/>
        </w:rPr>
        <w:t>。</w:t>
      </w:r>
    </w:p>
    <w:p>
      <w:pPr>
        <w:pStyle w:val="8"/>
        <w:spacing w:line="360" w:lineRule="auto"/>
        <w:ind w:firstLine="560"/>
        <w:rPr>
          <w:rFonts w:hint="default" w:ascii="仿宋_GB2312"/>
          <w:bCs/>
          <w:szCs w:val="28"/>
          <w:lang w:val="en-US" w:eastAsia="zh-CN"/>
        </w:rPr>
      </w:pPr>
      <w:r>
        <w:rPr>
          <w:rFonts w:hint="eastAsia" w:ascii="仿宋_GB2312"/>
          <w:bCs/>
          <w:szCs w:val="28"/>
          <w:lang w:eastAsia="zh-CN"/>
        </w:rPr>
        <w:t>“</w:t>
      </w:r>
      <w:r>
        <w:rPr>
          <w:rFonts w:hint="eastAsia" w:ascii="仿宋_GB2312"/>
          <w:bCs/>
          <w:szCs w:val="28"/>
        </w:rPr>
        <w:t>验收合格支付工程款</w:t>
      </w:r>
      <w:r>
        <w:rPr>
          <w:rFonts w:hint="eastAsia" w:ascii="仿宋_GB2312"/>
          <w:bCs/>
          <w:szCs w:val="28"/>
          <w:lang w:eastAsia="zh-CN"/>
        </w:rPr>
        <w:t>”</w:t>
      </w:r>
      <w:r>
        <w:rPr>
          <w:rFonts w:hint="eastAsia" w:ascii="仿宋_GB2312"/>
          <w:bCs/>
          <w:szCs w:val="28"/>
          <w:lang w:val="en-US" w:eastAsia="zh-CN"/>
        </w:rPr>
        <w:t>的目标值65.8万元，实际完成值65.8万元</w:t>
      </w:r>
      <w:r>
        <w:rPr>
          <w:rFonts w:hint="eastAsia" w:ascii="仿宋_GB2312"/>
          <w:bCs/>
          <w:szCs w:val="28"/>
          <w:lang w:eastAsia="zh-CN"/>
        </w:rPr>
        <w:t>。</w:t>
      </w:r>
    </w:p>
    <w:p>
      <w:pPr>
        <w:pStyle w:val="8"/>
        <w:spacing w:line="360" w:lineRule="auto"/>
        <w:ind w:firstLine="560"/>
        <w:rPr>
          <w:rFonts w:hint="default" w:ascii="仿宋_GB2312"/>
          <w:bCs/>
          <w:szCs w:val="28"/>
        </w:rPr>
      </w:pPr>
      <w:r>
        <w:rPr>
          <w:rFonts w:hint="eastAsia" w:ascii="仿宋_GB2312"/>
          <w:bCs/>
          <w:szCs w:val="28"/>
          <w:lang w:eastAsia="zh-CN"/>
        </w:rPr>
        <w:t>“</w:t>
      </w:r>
      <w:r>
        <w:rPr>
          <w:rFonts w:hint="eastAsia" w:ascii="仿宋_GB2312"/>
          <w:bCs/>
          <w:szCs w:val="28"/>
        </w:rPr>
        <w:t>质保金</w:t>
      </w:r>
      <w:r>
        <w:rPr>
          <w:rFonts w:hint="eastAsia" w:ascii="仿宋_GB2312"/>
          <w:bCs/>
          <w:szCs w:val="28"/>
          <w:lang w:eastAsia="zh-CN"/>
        </w:rPr>
        <w:t>”</w:t>
      </w:r>
      <w:r>
        <w:rPr>
          <w:rFonts w:hint="eastAsia" w:ascii="仿宋_GB2312"/>
          <w:bCs/>
          <w:szCs w:val="28"/>
          <w:lang w:val="en-US" w:eastAsia="zh-CN"/>
        </w:rPr>
        <w:t>的目标值4.2万元，实际完成值4.2万元</w:t>
      </w:r>
      <w:r>
        <w:rPr>
          <w:rFonts w:hint="eastAsia" w:ascii="仿宋_GB2312"/>
          <w:bCs/>
          <w:szCs w:val="28"/>
          <w:lang w:eastAsia="zh-CN"/>
        </w:rPr>
        <w:t>。</w:t>
      </w:r>
    </w:p>
    <w:p>
      <w:pPr>
        <w:pStyle w:val="8"/>
        <w:spacing w:line="360" w:lineRule="auto"/>
        <w:ind w:firstLine="560"/>
        <w:rPr>
          <w:rFonts w:hint="default" w:ascii="仿宋_GB2312"/>
          <w:bCs/>
          <w:szCs w:val="28"/>
          <w:lang w:val="en-US" w:eastAsia="zh-CN"/>
        </w:rPr>
      </w:pPr>
      <w:bookmarkStart w:id="47" w:name="_Toc67911615"/>
      <w:bookmarkStart w:id="48" w:name="_Toc100784612"/>
      <w:r>
        <w:rPr>
          <w:rFonts w:hint="default" w:ascii="仿宋_GB2312"/>
          <w:bCs/>
          <w:szCs w:val="28"/>
        </w:rPr>
        <w:t>项目预算控制率</w:t>
      </w:r>
      <w:r>
        <w:rPr>
          <w:rFonts w:hint="eastAsia" w:ascii="仿宋_GB2312"/>
          <w:bCs/>
          <w:szCs w:val="28"/>
          <w:lang w:val="en-US" w:eastAsia="zh-CN"/>
        </w:rPr>
        <w:t>小于3%</w:t>
      </w:r>
      <w:r>
        <w:rPr>
          <w:rFonts w:hint="default" w:ascii="仿宋_GB2312"/>
          <w:bCs/>
          <w:szCs w:val="28"/>
        </w:rPr>
        <w:t>，</w:t>
      </w:r>
      <w:r>
        <w:rPr>
          <w:rFonts w:hint="eastAsia" w:ascii="仿宋_GB2312"/>
          <w:bCs/>
          <w:szCs w:val="28"/>
          <w:lang w:val="en-US" w:eastAsia="zh-CN"/>
        </w:rPr>
        <w:t>项目总金额140万元已全部执行完，</w:t>
      </w:r>
      <w:r>
        <w:rPr>
          <w:rFonts w:hint="eastAsia" w:ascii="仿宋_GB2312"/>
          <w:bCs/>
          <w:szCs w:val="28"/>
        </w:rPr>
        <w:t>无超支情况，项目资金全部完成</w:t>
      </w:r>
      <w:r>
        <w:rPr>
          <w:rFonts w:hint="eastAsia" w:ascii="仿宋_GB2312"/>
          <w:bCs/>
          <w:szCs w:val="28"/>
          <w:lang w:eastAsia="zh-CN"/>
        </w:rPr>
        <w:t>。</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rPr>
        <w:t>故得分为</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30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30</w:t>
      </w:r>
      <w:r>
        <w:rPr>
          <w:rFonts w:hint="default" w:ascii="Times New Roman" w:hAnsi="Times New Roman" w:cs="Times New Roman"/>
          <w:b/>
          <w:kern w:val="0"/>
          <w:szCs w:val="28"/>
        </w:rPr>
        <w:t>分。</w:t>
      </w:r>
    </w:p>
    <w:p>
      <w:pPr>
        <w:pStyle w:val="5"/>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（四）项目效益情况</w:t>
      </w:r>
      <w:bookmarkEnd w:id="47"/>
      <w:bookmarkEnd w:id="48"/>
    </w:p>
    <w:p>
      <w:pPr>
        <w:pageBreakBefore w:val="0"/>
        <w:widowControl w:val="0"/>
        <w:kinsoku/>
        <w:wordWrap/>
        <w:overflowPunct/>
        <w:topLinePunct w:val="0"/>
        <w:autoSpaceDE/>
        <w:autoSpaceDN/>
        <w:bidi w:val="0"/>
        <w:adjustRightInd/>
        <w:snapToGrid/>
        <w:spacing w:line="360" w:lineRule="auto"/>
        <w:ind w:firstLine="560"/>
        <w:textAlignment w:val="auto"/>
        <w:rPr>
          <w:rFonts w:ascii="Times New Roman" w:hAnsi="Times New Roman" w:cs="Times New Roman"/>
          <w:szCs w:val="28"/>
          <w:highlight w:val="none"/>
        </w:rPr>
      </w:pPr>
      <w:r>
        <w:rPr>
          <w:rFonts w:ascii="Times New Roman" w:hAnsi="Times New Roman" w:cs="Times New Roman"/>
          <w:szCs w:val="28"/>
          <w:highlight w:val="none"/>
        </w:rPr>
        <w:t>项目效益指标由1个二级指标和2个三级指标构成，权重为20分，实际得分</w:t>
      </w:r>
      <w:r>
        <w:rPr>
          <w:rFonts w:hint="eastAsia" w:ascii="Times New Roman" w:hAnsi="Times New Roman" w:cs="Times New Roman"/>
          <w:szCs w:val="28"/>
          <w:highlight w:val="none"/>
          <w:lang w:val="en-US" w:eastAsia="zh-CN"/>
        </w:rPr>
        <w:t>20</w:t>
      </w:r>
      <w:r>
        <w:rPr>
          <w:rFonts w:ascii="Times New Roman" w:hAnsi="Times New Roman" w:cs="Times New Roman"/>
          <w:szCs w:val="28"/>
          <w:highlight w:val="none"/>
        </w:rPr>
        <w:t xml:space="preserve">分。 </w:t>
      </w:r>
    </w:p>
    <w:p>
      <w:pPr>
        <w:pStyle w:val="7"/>
        <w:pageBreakBefore w:val="0"/>
        <w:widowControl w:val="0"/>
        <w:kinsoku/>
        <w:wordWrap/>
        <w:overflowPunct/>
        <w:topLinePunct w:val="0"/>
        <w:autoSpaceDE/>
        <w:autoSpaceDN/>
        <w:bidi w:val="0"/>
        <w:adjustRightInd/>
        <w:snapToGrid/>
        <w:spacing w:before="0" w:after="0" w:line="360" w:lineRule="auto"/>
        <w:ind w:firstLine="643"/>
        <w:textAlignment w:val="auto"/>
        <w:rPr>
          <w:rFonts w:ascii="Times New Roman" w:hAnsi="Times New Roman" w:cs="Times New Roman"/>
          <w:highlight w:val="none"/>
        </w:rPr>
      </w:pPr>
      <w:bookmarkStart w:id="49" w:name="_Toc100784613"/>
      <w:r>
        <w:rPr>
          <w:rFonts w:ascii="Times New Roman" w:hAnsi="Times New Roman" w:cs="Times New Roman"/>
          <w:highlight w:val="none"/>
        </w:rPr>
        <w:t>1.项目效益</w:t>
      </w:r>
      <w:bookmarkEnd w:id="49"/>
    </w:p>
    <w:p>
      <w:pPr>
        <w:pageBreakBefore w:val="0"/>
        <w:widowControl w:val="0"/>
        <w:kinsoku/>
        <w:wordWrap/>
        <w:overflowPunct/>
        <w:topLinePunct w:val="0"/>
        <w:autoSpaceDE/>
        <w:autoSpaceDN/>
        <w:bidi w:val="0"/>
        <w:adjustRightInd/>
        <w:snapToGrid/>
        <w:spacing w:line="360" w:lineRule="auto"/>
        <w:ind w:firstLine="562"/>
        <w:textAlignment w:val="auto"/>
        <w:rPr>
          <w:rFonts w:ascii="Times New Roman" w:hAnsi="Times New Roman" w:cs="Times New Roman"/>
          <w:b/>
          <w:bCs/>
          <w:szCs w:val="28"/>
          <w:highlight w:val="none"/>
        </w:rPr>
      </w:pPr>
      <w:r>
        <w:rPr>
          <w:rFonts w:ascii="Times New Roman" w:hAnsi="Times New Roman" w:cs="Times New Roman"/>
          <w:b/>
          <w:bCs/>
          <w:szCs w:val="28"/>
          <w:highlight w:val="none"/>
        </w:rPr>
        <w:t>（1）实施效益</w:t>
      </w:r>
    </w:p>
    <w:p>
      <w:pPr>
        <w:pageBreakBefore w:val="0"/>
        <w:widowControl w:val="0"/>
        <w:kinsoku/>
        <w:wordWrap/>
        <w:overflowPunct/>
        <w:topLinePunct w:val="0"/>
        <w:autoSpaceDE/>
        <w:autoSpaceDN/>
        <w:bidi w:val="0"/>
        <w:adjustRightInd/>
        <w:snapToGrid/>
        <w:spacing w:line="360" w:lineRule="auto"/>
        <w:ind w:firstLine="562"/>
        <w:textAlignment w:val="auto"/>
        <w:rPr>
          <w:rFonts w:ascii="Times New Roman" w:hAnsi="Times New Roman" w:cs="Times New Roman"/>
          <w:szCs w:val="28"/>
          <w:highlight w:val="none"/>
        </w:rPr>
      </w:pPr>
      <w:r>
        <w:rPr>
          <w:rFonts w:ascii="Times New Roman" w:hAnsi="Times New Roman" w:cs="Times New Roman"/>
          <w:b/>
          <w:bCs/>
          <w:szCs w:val="28"/>
          <w:highlight w:val="none"/>
        </w:rPr>
        <w:t>经济效益指标：</w:t>
      </w:r>
      <w:r>
        <w:rPr>
          <w:rFonts w:ascii="Times New Roman" w:hAnsi="Times New Roman" w:cs="Times New Roman"/>
          <w:szCs w:val="28"/>
          <w:highlight w:val="none"/>
        </w:rPr>
        <w:t xml:space="preserve">不适用。 </w:t>
      </w:r>
    </w:p>
    <w:p>
      <w:pPr>
        <w:pageBreakBefore w:val="0"/>
        <w:widowControl w:val="0"/>
        <w:kinsoku/>
        <w:wordWrap/>
        <w:overflowPunct/>
        <w:topLinePunct w:val="0"/>
        <w:autoSpaceDE/>
        <w:autoSpaceDN/>
        <w:bidi w:val="0"/>
        <w:adjustRightInd/>
        <w:snapToGrid/>
        <w:spacing w:line="360" w:lineRule="auto"/>
        <w:ind w:firstLine="562"/>
        <w:textAlignment w:val="auto"/>
        <w:rPr>
          <w:rFonts w:ascii="Times New Roman" w:hAnsi="Times New Roman" w:cs="Times New Roman"/>
          <w:szCs w:val="28"/>
          <w:highlight w:val="none"/>
        </w:rPr>
      </w:pPr>
      <w:r>
        <w:rPr>
          <w:rFonts w:ascii="Times New Roman" w:hAnsi="Times New Roman" w:cs="Times New Roman"/>
          <w:b/>
          <w:bCs/>
          <w:szCs w:val="28"/>
          <w:highlight w:val="none"/>
        </w:rPr>
        <w:t>社会效益指标</w:t>
      </w:r>
      <w:r>
        <w:rPr>
          <w:rFonts w:ascii="Times New Roman" w:hAnsi="Times New Roman" w:cs="Times New Roman"/>
          <w:szCs w:val="28"/>
          <w:highlight w:val="none"/>
        </w:rPr>
        <w:t>：评价指标</w:t>
      </w:r>
      <w:r>
        <w:rPr>
          <w:rFonts w:hint="eastAsia" w:ascii="仿宋" w:hAnsi="仿宋" w:eastAsia="仿宋" w:cs="仿宋"/>
          <w:szCs w:val="28"/>
          <w:highlight w:val="none"/>
        </w:rPr>
        <w:t>“促进居民健康水平”</w:t>
      </w:r>
      <w:r>
        <w:rPr>
          <w:rFonts w:ascii="Times New Roman" w:hAnsi="Times New Roman" w:cs="Times New Roman"/>
          <w:szCs w:val="28"/>
          <w:highlight w:val="none"/>
        </w:rPr>
        <w:t>，指标值：</w:t>
      </w:r>
      <w:r>
        <w:rPr>
          <w:rFonts w:hint="eastAsia" w:ascii="Times New Roman" w:hAnsi="Times New Roman" w:cs="Times New Roman"/>
          <w:szCs w:val="28"/>
          <w:highlight w:val="none"/>
        </w:rPr>
        <w:t>有所促进</w:t>
      </w:r>
      <w:r>
        <w:rPr>
          <w:rFonts w:ascii="Times New Roman" w:hAnsi="Times New Roman" w:cs="Times New Roman"/>
          <w:szCs w:val="28"/>
          <w:highlight w:val="none"/>
        </w:rPr>
        <w:t>，实际完成值：达成年度指标。本项目的实施</w:t>
      </w:r>
      <w:r>
        <w:rPr>
          <w:rFonts w:hint="eastAsia" w:ascii="Times New Roman" w:hAnsi="Times New Roman" w:cs="Times New Roman"/>
          <w:szCs w:val="28"/>
          <w:highlight w:val="none"/>
        </w:rPr>
        <w:t>完全达到预期效果</w:t>
      </w:r>
    </w:p>
    <w:p>
      <w:pPr>
        <w:pageBreakBefore w:val="0"/>
        <w:widowControl w:val="0"/>
        <w:kinsoku/>
        <w:wordWrap/>
        <w:overflowPunct/>
        <w:topLinePunct w:val="0"/>
        <w:autoSpaceDE/>
        <w:autoSpaceDN/>
        <w:bidi w:val="0"/>
        <w:adjustRightInd/>
        <w:snapToGrid/>
        <w:spacing w:line="360" w:lineRule="auto"/>
        <w:ind w:firstLine="562"/>
        <w:textAlignment w:val="auto"/>
        <w:rPr>
          <w:rFonts w:ascii="Times New Roman" w:hAnsi="Times New Roman" w:cs="Times New Roman"/>
          <w:szCs w:val="28"/>
          <w:highlight w:val="none"/>
        </w:rPr>
      </w:pPr>
      <w:r>
        <w:rPr>
          <w:rFonts w:ascii="Times New Roman" w:hAnsi="Times New Roman" w:cs="Times New Roman"/>
          <w:b/>
          <w:bCs/>
          <w:szCs w:val="28"/>
          <w:highlight w:val="none"/>
        </w:rPr>
        <w:t>生态效益指标</w:t>
      </w:r>
      <w:r>
        <w:rPr>
          <w:rFonts w:ascii="Times New Roman" w:hAnsi="Times New Roman" w:cs="Times New Roman"/>
          <w:szCs w:val="28"/>
          <w:highlight w:val="none"/>
        </w:rPr>
        <w:t>：不适用。</w:t>
      </w:r>
    </w:p>
    <w:p>
      <w:pPr>
        <w:pageBreakBefore w:val="0"/>
        <w:widowControl w:val="0"/>
        <w:kinsoku/>
        <w:wordWrap/>
        <w:overflowPunct/>
        <w:topLinePunct w:val="0"/>
        <w:autoSpaceDE/>
        <w:autoSpaceDN/>
        <w:bidi w:val="0"/>
        <w:adjustRightInd/>
        <w:snapToGrid/>
        <w:spacing w:line="360" w:lineRule="auto"/>
        <w:ind w:firstLine="562"/>
        <w:textAlignment w:val="auto"/>
        <w:rPr>
          <w:rFonts w:ascii="Times New Roman" w:hAnsi="Times New Roman" w:cs="Times New Roman"/>
          <w:szCs w:val="28"/>
          <w:highlight w:val="none"/>
        </w:rPr>
      </w:pPr>
      <w:r>
        <w:rPr>
          <w:rFonts w:ascii="Times New Roman" w:hAnsi="Times New Roman" w:cs="Times New Roman"/>
          <w:b/>
          <w:bCs/>
          <w:szCs w:val="28"/>
          <w:highlight w:val="none"/>
        </w:rPr>
        <w:t>可持续影响指标：</w:t>
      </w:r>
      <w:r>
        <w:rPr>
          <w:rFonts w:ascii="Times New Roman" w:hAnsi="Times New Roman" w:cs="Times New Roman"/>
          <w:szCs w:val="28"/>
          <w:highlight w:val="none"/>
        </w:rPr>
        <w:t>评价指标</w:t>
      </w:r>
      <w:r>
        <w:rPr>
          <w:rFonts w:hint="eastAsia" w:ascii="仿宋" w:hAnsi="仿宋" w:eastAsia="仿宋" w:cs="仿宋"/>
          <w:szCs w:val="28"/>
          <w:highlight w:val="none"/>
        </w:rPr>
        <w:t>“提高核酸检测能力”</w:t>
      </w:r>
      <w:r>
        <w:rPr>
          <w:rFonts w:ascii="Times New Roman" w:hAnsi="Times New Roman" w:cs="Times New Roman"/>
          <w:szCs w:val="28"/>
          <w:highlight w:val="none"/>
        </w:rPr>
        <w:t>，指标值：</w:t>
      </w:r>
      <w:r>
        <w:rPr>
          <w:rFonts w:hint="eastAsia" w:ascii="Times New Roman" w:hAnsi="Times New Roman" w:cs="Times New Roman"/>
          <w:szCs w:val="28"/>
          <w:highlight w:val="none"/>
        </w:rPr>
        <w:t>有所提高</w:t>
      </w:r>
      <w:r>
        <w:rPr>
          <w:rFonts w:ascii="Times New Roman" w:hAnsi="Times New Roman" w:cs="Times New Roman"/>
          <w:szCs w:val="28"/>
          <w:highlight w:val="none"/>
        </w:rPr>
        <w:t>，实际完成值：达成年度指标。本项目的实施</w:t>
      </w:r>
      <w:r>
        <w:rPr>
          <w:rFonts w:hint="eastAsia" w:ascii="Times New Roman" w:hAnsi="Times New Roman" w:cs="Times New Roman"/>
          <w:szCs w:val="28"/>
          <w:highlight w:val="none"/>
        </w:rPr>
        <w:t>完全达到预期效果</w:t>
      </w:r>
    </w:p>
    <w:p>
      <w:pPr>
        <w:autoSpaceDE w:val="0"/>
        <w:spacing w:line="360" w:lineRule="auto"/>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综上，该指标满分10分，得分</w:t>
      </w:r>
      <w:r>
        <w:rPr>
          <w:rFonts w:hint="eastAsia" w:ascii="Times New Roman" w:hAnsi="Times New Roman" w:cs="Times New Roman"/>
          <w:b/>
          <w:kern w:val="0"/>
          <w:szCs w:val="28"/>
          <w:highlight w:val="none"/>
          <w:lang w:val="en-US" w:eastAsia="zh-CN"/>
        </w:rPr>
        <w:t>10</w:t>
      </w:r>
      <w:r>
        <w:rPr>
          <w:rFonts w:ascii="Times New Roman" w:hAnsi="Times New Roman" w:cs="Times New Roman"/>
          <w:b/>
          <w:kern w:val="0"/>
          <w:szCs w:val="28"/>
          <w:highlight w:val="none"/>
        </w:rPr>
        <w:t>分。</w:t>
      </w:r>
    </w:p>
    <w:p>
      <w:pPr>
        <w:pStyle w:val="7"/>
        <w:pageBreakBefore w:val="0"/>
        <w:widowControl w:val="0"/>
        <w:kinsoku/>
        <w:wordWrap/>
        <w:overflowPunct/>
        <w:topLinePunct w:val="0"/>
        <w:autoSpaceDN/>
        <w:bidi w:val="0"/>
        <w:adjustRightInd/>
        <w:snapToGrid/>
        <w:spacing w:before="0" w:after="0" w:line="360" w:lineRule="auto"/>
        <w:ind w:firstLine="643"/>
        <w:textAlignment w:val="auto"/>
        <w:rPr>
          <w:rFonts w:ascii="Times New Roman" w:hAnsi="Times New Roman" w:cs="Times New Roman"/>
          <w:highlight w:val="none"/>
        </w:rPr>
      </w:pPr>
      <w:bookmarkStart w:id="50" w:name="_Toc100784614"/>
      <w:r>
        <w:rPr>
          <w:rFonts w:ascii="Times New Roman" w:hAnsi="Times New Roman" w:cs="Times New Roman"/>
          <w:highlight w:val="none"/>
        </w:rPr>
        <w:t>2. 满意度指标完成情况分析</w:t>
      </w:r>
      <w:bookmarkEnd w:id="50"/>
    </w:p>
    <w:p>
      <w:pPr>
        <w:pageBreakBefore w:val="0"/>
        <w:widowControl w:val="0"/>
        <w:kinsoku/>
        <w:wordWrap/>
        <w:overflowPunct/>
        <w:topLinePunct w:val="0"/>
        <w:autoSpaceDN/>
        <w:bidi w:val="0"/>
        <w:adjustRightInd/>
        <w:snapToGrid/>
        <w:spacing w:line="360" w:lineRule="auto"/>
        <w:ind w:firstLine="562"/>
        <w:textAlignment w:val="auto"/>
        <w:rPr>
          <w:rFonts w:ascii="Times New Roman" w:hAnsi="Times New Roman" w:cs="Times New Roman"/>
          <w:b/>
          <w:bCs/>
          <w:szCs w:val="28"/>
          <w:highlight w:val="none"/>
        </w:rPr>
      </w:pPr>
      <w:r>
        <w:rPr>
          <w:rFonts w:ascii="Times New Roman" w:hAnsi="Times New Roman" w:cs="Times New Roman"/>
          <w:b/>
          <w:bCs/>
          <w:szCs w:val="28"/>
          <w:highlight w:val="none"/>
        </w:rPr>
        <w:t>（1）满意度指标</w:t>
      </w:r>
    </w:p>
    <w:p>
      <w:pPr>
        <w:pageBreakBefore w:val="0"/>
        <w:widowControl w:val="0"/>
        <w:kinsoku/>
        <w:wordWrap/>
        <w:overflowPunct/>
        <w:topLinePunct w:val="0"/>
        <w:autoSpaceDN/>
        <w:bidi w:val="0"/>
        <w:adjustRightInd/>
        <w:snapToGrid/>
        <w:spacing w:line="360" w:lineRule="auto"/>
        <w:ind w:firstLine="562"/>
        <w:textAlignment w:val="auto"/>
        <w:rPr>
          <w:rFonts w:ascii="Times New Roman" w:hAnsi="Times New Roman" w:cs="Times New Roman"/>
          <w:szCs w:val="28"/>
          <w:highlight w:val="none"/>
        </w:rPr>
      </w:pPr>
      <w:r>
        <w:rPr>
          <w:rFonts w:ascii="Times New Roman" w:hAnsi="Times New Roman" w:cs="Times New Roman"/>
          <w:b/>
          <w:bCs/>
          <w:szCs w:val="28"/>
          <w:highlight w:val="none"/>
        </w:rPr>
        <w:t>群众满意度：</w:t>
      </w:r>
      <w:r>
        <w:rPr>
          <w:rFonts w:ascii="Times New Roman" w:hAnsi="Times New Roman" w:cs="Times New Roman"/>
          <w:szCs w:val="28"/>
          <w:highlight w:val="none"/>
        </w:rPr>
        <w:t>评价指标</w:t>
      </w:r>
      <w:r>
        <w:rPr>
          <w:rFonts w:hint="eastAsia" w:ascii="仿宋" w:hAnsi="仿宋" w:eastAsia="仿宋" w:cs="仿宋"/>
          <w:szCs w:val="28"/>
          <w:highlight w:val="none"/>
        </w:rPr>
        <w:t>“群众满意度”</w:t>
      </w:r>
      <w:r>
        <w:rPr>
          <w:rFonts w:ascii="Times New Roman" w:hAnsi="Times New Roman" w:cs="Times New Roman"/>
          <w:szCs w:val="28"/>
          <w:highlight w:val="none"/>
        </w:rPr>
        <w:t>，指标值：</w:t>
      </w:r>
      <w:r>
        <w:rPr>
          <w:rFonts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80</w:t>
      </w:r>
      <w:r>
        <w:rPr>
          <w:rFonts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80</w:t>
      </w:r>
      <w:r>
        <w:rPr>
          <w:rFonts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20</w:t>
      </w:r>
      <w:r>
        <w:rPr>
          <w:rFonts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16</w:t>
      </w:r>
      <w:r>
        <w:rPr>
          <w:rFonts w:ascii="Times New Roman" w:hAnsi="Times New Roman" w:cs="Times New Roman"/>
          <w:szCs w:val="28"/>
          <w:highlight w:val="none"/>
        </w:rPr>
        <w:t>份。其中，统计</w:t>
      </w:r>
      <w:r>
        <w:rPr>
          <w:rFonts w:hint="eastAsia" w:ascii="仿宋" w:hAnsi="仿宋" w:eastAsia="仿宋" w:cs="仿宋"/>
          <w:szCs w:val="28"/>
          <w:highlight w:val="none"/>
        </w:rPr>
        <w:t>“群众满意度”</w:t>
      </w:r>
      <w:r>
        <w:rPr>
          <w:rFonts w:ascii="Times New Roman" w:hAnsi="Times New Roman" w:cs="Times New Roman"/>
          <w:szCs w:val="28"/>
          <w:highlight w:val="none"/>
        </w:rPr>
        <w:t>的平均值为</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10</w:t>
      </w:r>
      <w:r>
        <w:rPr>
          <w:rFonts w:ascii="Times New Roman" w:hAnsi="Times New Roman" w:cs="Times New Roman"/>
          <w:szCs w:val="28"/>
          <w:highlight w:val="none"/>
        </w:rPr>
        <w:t>分。</w:t>
      </w:r>
    </w:p>
    <w:p>
      <w:pPr>
        <w:pageBreakBefore w:val="0"/>
        <w:widowControl w:val="0"/>
        <w:kinsoku/>
        <w:wordWrap/>
        <w:overflowPunct/>
        <w:topLinePunct w:val="0"/>
        <w:autoSpaceDE w:val="0"/>
        <w:autoSpaceDN/>
        <w:bidi w:val="0"/>
        <w:adjustRightInd/>
        <w:snapToGrid/>
        <w:spacing w:line="360" w:lineRule="auto"/>
        <w:ind w:firstLine="562"/>
        <w:textAlignment w:val="auto"/>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综上，该指标满分10分，得分</w:t>
      </w:r>
      <w:r>
        <w:rPr>
          <w:rFonts w:hint="eastAsia" w:ascii="Times New Roman" w:hAnsi="Times New Roman" w:cs="Times New Roman"/>
          <w:b/>
          <w:kern w:val="0"/>
          <w:szCs w:val="28"/>
          <w:highlight w:val="none"/>
          <w:lang w:val="en-US" w:eastAsia="zh-CN"/>
        </w:rPr>
        <w:t>10</w:t>
      </w:r>
      <w:r>
        <w:rPr>
          <w:rFonts w:ascii="Times New Roman" w:hAnsi="Times New Roman" w:cs="Times New Roman"/>
          <w:b/>
          <w:kern w:val="0"/>
          <w:szCs w:val="28"/>
          <w:highlight w:val="none"/>
        </w:rPr>
        <w:t>分。</w:t>
      </w:r>
    </w:p>
    <w:p>
      <w:pPr>
        <w:pStyle w:val="5"/>
        <w:pageBreakBefore w:val="0"/>
        <w:widowControl w:val="0"/>
        <w:kinsoku/>
        <w:wordWrap/>
        <w:overflowPunct/>
        <w:topLinePunct w:val="0"/>
        <w:autoSpaceDN/>
        <w:bidi w:val="0"/>
        <w:adjustRightInd/>
        <w:snapToGrid/>
        <w:spacing w:before="0" w:after="0" w:line="360" w:lineRule="auto"/>
        <w:ind w:firstLine="0" w:firstLineChars="0"/>
        <w:jc w:val="left"/>
        <w:textAlignment w:val="auto"/>
        <w:rPr>
          <w:rFonts w:ascii="Times New Roman" w:hAnsi="Times New Roman" w:eastAsia="仿宋" w:cs="Times New Roman"/>
          <w:sz w:val="36"/>
          <w:szCs w:val="36"/>
          <w:highlight w:val="none"/>
          <w:lang w:bidi="en-US"/>
        </w:rPr>
      </w:pPr>
      <w:bookmarkStart w:id="51" w:name="_Toc100784615"/>
      <w:bookmarkStart w:id="52" w:name="_Toc67911616"/>
      <w:r>
        <w:rPr>
          <w:rFonts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w:t>
      </w:r>
      <w:r>
        <w:rPr>
          <w:rFonts w:ascii="Times New Roman" w:hAnsi="Times New Roman" w:cs="Times New Roman"/>
          <w:szCs w:val="28"/>
          <w:highlight w:val="none"/>
        </w:rPr>
        <w:t>%，小于20%。因此，本项目较好地完成了年度总体目标，财政资金使用效益和效率较高。</w:t>
      </w:r>
    </w:p>
    <w:p>
      <w:pPr>
        <w:pStyle w:val="5"/>
        <w:pageBreakBefore w:val="0"/>
        <w:widowControl w:val="0"/>
        <w:kinsoku/>
        <w:wordWrap/>
        <w:overflowPunct/>
        <w:topLinePunct w:val="0"/>
        <w:autoSpaceDE/>
        <w:autoSpaceDN/>
        <w:bidi w:val="0"/>
        <w:adjustRightInd/>
        <w:spacing w:before="0" w:after="0" w:line="360" w:lineRule="auto"/>
        <w:ind w:firstLine="0" w:firstLineChars="0"/>
        <w:jc w:val="left"/>
        <w:textAlignment w:val="auto"/>
        <w:rPr>
          <w:rFonts w:ascii="Times New Roman" w:hAnsi="Times New Roman" w:eastAsia="仿宋" w:cs="Times New Roman"/>
          <w:sz w:val="36"/>
          <w:szCs w:val="36"/>
          <w:highlight w:val="none"/>
          <w:lang w:bidi="en-US"/>
        </w:rPr>
      </w:pPr>
      <w:bookmarkStart w:id="53" w:name="_Toc67911617"/>
      <w:bookmarkStart w:id="54" w:name="_Toc100784616"/>
      <w:r>
        <w:rPr>
          <w:rFonts w:ascii="Times New Roman" w:hAnsi="Times New Roman" w:eastAsia="仿宋" w:cs="Times New Roman"/>
          <w:sz w:val="36"/>
          <w:szCs w:val="36"/>
          <w:highlight w:val="none"/>
          <w:lang w:bidi="en-US"/>
        </w:rPr>
        <w:t>六、主要经验及做法、存在的问题及原因分析</w:t>
      </w:r>
      <w:bookmarkEnd w:id="53"/>
      <w:bookmarkEnd w:id="54"/>
    </w:p>
    <w:p>
      <w:pPr>
        <w:pStyle w:val="5"/>
        <w:pageBreakBefore w:val="0"/>
        <w:widowControl w:val="0"/>
        <w:kinsoku/>
        <w:wordWrap/>
        <w:overflowPunct/>
        <w:topLinePunct w:val="0"/>
        <w:autoSpaceDE/>
        <w:autoSpaceDN/>
        <w:bidi w:val="0"/>
        <w:adjustRightInd/>
        <w:spacing w:before="0" w:after="0" w:line="360" w:lineRule="auto"/>
        <w:ind w:firstLine="0" w:firstLineChars="0"/>
        <w:jc w:val="left"/>
        <w:textAlignment w:val="auto"/>
        <w:rPr>
          <w:rFonts w:ascii="Times New Roman" w:hAnsi="Times New Roman" w:eastAsia="仿宋" w:cs="Times New Roman"/>
          <w:sz w:val="32"/>
          <w:szCs w:val="32"/>
          <w:highlight w:val="none"/>
          <w:lang w:bidi="en-US"/>
        </w:rPr>
      </w:pPr>
      <w:bookmarkStart w:id="55" w:name="_Toc67911618"/>
      <w:bookmarkStart w:id="56" w:name="_Toc100784617"/>
      <w:r>
        <w:rPr>
          <w:rFonts w:ascii="Times New Roman" w:hAnsi="Times New Roman" w:eastAsia="仿宋" w:cs="Times New Roman"/>
          <w:sz w:val="32"/>
          <w:szCs w:val="32"/>
          <w:highlight w:val="none"/>
          <w:lang w:bidi="en-US"/>
        </w:rPr>
        <w:t>（一）主要经验及做法</w:t>
      </w:r>
      <w:bookmarkEnd w:id="55"/>
      <w:bookmarkEnd w:id="56"/>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rPr>
      </w:pPr>
      <w:bookmarkStart w:id="57" w:name="_Toc100784618"/>
      <w:r>
        <w:rPr>
          <w:rFonts w:hint="eastAsia" w:ascii="Times New Roman" w:hAnsi="Times New Roman" w:cs="Times New Roman"/>
          <w:szCs w:val="28"/>
          <w:highlight w:val="none"/>
        </w:rPr>
        <w:t>1.严格按照项目要求做好今后的工作；</w:t>
      </w:r>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rPr>
      </w:pPr>
      <w:r>
        <w:rPr>
          <w:rFonts w:hint="eastAsia" w:ascii="Times New Roman" w:hAnsi="Times New Roman" w:cs="Times New Roman"/>
          <w:szCs w:val="28"/>
          <w:highlight w:val="none"/>
        </w:rPr>
        <w:t>2.做好经费的预算和使用计划，规范使用。</w:t>
      </w:r>
    </w:p>
    <w:p>
      <w:pPr>
        <w:pStyle w:val="5"/>
        <w:pageBreakBefore w:val="0"/>
        <w:widowControl w:val="0"/>
        <w:kinsoku/>
        <w:wordWrap/>
        <w:overflowPunct/>
        <w:topLinePunct w:val="0"/>
        <w:autoSpaceDE/>
        <w:autoSpaceDN/>
        <w:bidi w:val="0"/>
        <w:adjustRightInd/>
        <w:spacing w:before="0" w:after="0" w:line="360" w:lineRule="auto"/>
        <w:ind w:firstLine="0" w:firstLineChars="0"/>
        <w:jc w:val="left"/>
        <w:textAlignment w:val="auto"/>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（二）存在的问题及原因分析</w:t>
      </w:r>
      <w:bookmarkEnd w:id="57"/>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bookmarkStart w:id="58" w:name="_Toc100784619"/>
      <w:bookmarkStart w:id="59" w:name="_Toc67911619"/>
      <w:r>
        <w:rPr>
          <w:rFonts w:ascii="Times New Roman" w:hAnsi="Times New Roman" w:cs="Times New Roman"/>
          <w:szCs w:val="28"/>
          <w:highlight w:val="none"/>
        </w:rPr>
        <w:t>一是</w:t>
      </w:r>
      <w:r>
        <w:rPr>
          <w:rFonts w:hint="eastAsia" w:ascii="Times New Roman" w:hAnsi="Times New Roman" w:cs="Times New Roman"/>
          <w:szCs w:val="28"/>
          <w:highlight w:val="none"/>
        </w:rPr>
        <w:t>上级下达的专项资金执行进度有待进一步加快。</w:t>
      </w:r>
      <w:r>
        <w:rPr>
          <w:rFonts w:hint="eastAsia" w:ascii="Times New Roman" w:hAnsi="Times New Roman" w:cs="Times New Roman"/>
          <w:szCs w:val="28"/>
          <w:highlight w:val="none"/>
          <w:lang w:val="en-US" w:eastAsia="zh-CN"/>
        </w:rPr>
        <w:t>2022年受疫情影响，部分项目票据延迟推后，导致专项资金使用不及时。</w:t>
      </w:r>
      <w:r>
        <w:rPr>
          <w:rFonts w:ascii="Times New Roman" w:hAnsi="Times New Roman" w:cs="Times New Roman"/>
          <w:szCs w:val="28"/>
          <w:highlight w:val="none"/>
        </w:rPr>
        <w:t xml:space="preserve">  </w:t>
      </w:r>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lang w:eastAsia="zh-CN"/>
        </w:rPr>
      </w:pPr>
      <w:r>
        <w:rPr>
          <w:rFonts w:ascii="Times New Roman" w:hAnsi="Times New Roman" w:cs="Times New Roman"/>
          <w:szCs w:val="28"/>
          <w:highlight w:val="none"/>
        </w:rPr>
        <w:t>二是对固定资产处理监管还存在一定缺失。</w:t>
      </w:r>
      <w:r>
        <w:rPr>
          <w:rFonts w:hint="eastAsia" w:ascii="Times New Roman" w:hAnsi="Times New Roman" w:cs="Times New Roman"/>
          <w:szCs w:val="28"/>
          <w:highlight w:val="none"/>
          <w:lang w:eastAsia="zh-CN"/>
        </w:rPr>
        <w:t>在固定资产管理过程中，执行相关管理制度不规范，固定资产管理人员责任心不够。</w:t>
      </w:r>
    </w:p>
    <w:p>
      <w:pPr>
        <w:pStyle w:val="5"/>
        <w:pageBreakBefore w:val="0"/>
        <w:widowControl w:val="0"/>
        <w:kinsoku/>
        <w:wordWrap/>
        <w:overflowPunct/>
        <w:topLinePunct w:val="0"/>
        <w:autoSpaceDE/>
        <w:autoSpaceDN/>
        <w:bidi w:val="0"/>
        <w:adjustRightInd/>
        <w:spacing w:before="0" w:after="0" w:line="360" w:lineRule="auto"/>
        <w:ind w:firstLine="0" w:firstLineChars="0"/>
        <w:jc w:val="left"/>
        <w:textAlignment w:val="auto"/>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七、其他需要说明的问题</w:t>
      </w:r>
      <w:bookmarkEnd w:id="58"/>
      <w:bookmarkEnd w:id="59"/>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ascii="Times New Roman" w:hAnsi="Times New Roman" w:cs="Times New Roman"/>
          <w:szCs w:val="28"/>
          <w:highlight w:val="none"/>
        </w:rPr>
        <w:t>1.项目支出政策和路径设计科学，符合实际需要；</w:t>
      </w:r>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ascii="Times New Roman" w:hAnsi="Times New Roman" w:cs="Times New Roman"/>
          <w:szCs w:val="28"/>
          <w:highlight w:val="none"/>
        </w:rPr>
        <w:t>2.项目安排准确，未发现背离项目立项初衷的情况；</w:t>
      </w:r>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ascii="Times New Roman" w:hAnsi="Times New Roman" w:cs="Times New Roman"/>
          <w:szCs w:val="28"/>
          <w:highlight w:val="none"/>
        </w:rPr>
        <w:t>3.项目的申报、审核机制完善；</w:t>
      </w:r>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ascii="Times New Roman" w:hAnsi="Times New Roman" w:cs="Times New Roman"/>
          <w:szCs w:val="28"/>
          <w:highlight w:val="none"/>
        </w:rPr>
        <w:t>4.未发现虚假行为和骗取财政资金的问题。</w:t>
      </w:r>
    </w:p>
    <w:p>
      <w:pPr>
        <w:pStyle w:val="5"/>
        <w:pageBreakBefore w:val="0"/>
        <w:widowControl w:val="0"/>
        <w:kinsoku/>
        <w:wordWrap/>
        <w:overflowPunct/>
        <w:topLinePunct w:val="0"/>
        <w:autoSpaceDE/>
        <w:autoSpaceDN/>
        <w:bidi w:val="0"/>
        <w:adjustRightInd/>
        <w:spacing w:before="0" w:after="0" w:line="360" w:lineRule="auto"/>
        <w:ind w:firstLine="723" w:firstLineChars="200"/>
        <w:jc w:val="left"/>
        <w:textAlignment w:val="auto"/>
        <w:rPr>
          <w:rFonts w:ascii="Times New Roman" w:hAnsi="Times New Roman" w:eastAsia="仿宋" w:cs="Times New Roman"/>
          <w:sz w:val="36"/>
          <w:szCs w:val="36"/>
          <w:highlight w:val="none"/>
          <w:lang w:bidi="en-US"/>
        </w:rPr>
      </w:pPr>
      <w:bookmarkStart w:id="60" w:name="_Toc67911620"/>
      <w:bookmarkStart w:id="61" w:name="_Toc100784620"/>
      <w:r>
        <w:rPr>
          <w:rFonts w:ascii="Times New Roman" w:hAnsi="Times New Roman" w:eastAsia="仿宋" w:cs="Times New Roman"/>
          <w:sz w:val="36"/>
          <w:szCs w:val="36"/>
          <w:highlight w:val="none"/>
          <w:lang w:bidi="en-US"/>
        </w:rPr>
        <w:t>八、有关建议</w:t>
      </w:r>
      <w:bookmarkEnd w:id="60"/>
    </w:p>
    <w:bookmarkEnd w:id="61"/>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hint="eastAsia" w:ascii="Times New Roman" w:hAnsi="Times New Roman" w:cs="Times New Roman"/>
          <w:szCs w:val="28"/>
          <w:highlight w:val="none"/>
          <w:lang w:eastAsia="zh-CN"/>
        </w:rPr>
        <w:t>一是增强预算意识，提高收支管理水平。加强《预算法》等相关法律、法规学习培训，科学合理编制部门预算，推进预算编制科学化、准确化。落实预算执行分析，及时了解预算执行差异，合理调整、纠正预算执行偏差，切实提高部门预算收支管理水平。</w:t>
      </w:r>
    </w:p>
    <w:p>
      <w:pPr>
        <w:pageBreakBefore w:val="0"/>
        <w:widowControl w:val="0"/>
        <w:kinsoku/>
        <w:wordWrap/>
        <w:overflowPunct/>
        <w:topLinePunct w:val="0"/>
        <w:autoSpaceDE/>
        <w:autoSpaceDN/>
        <w:bidi w:val="0"/>
        <w:adjustRightInd/>
        <w:spacing w:line="360" w:lineRule="auto"/>
        <w:ind w:firstLine="560"/>
        <w:textAlignment w:val="auto"/>
        <w:rPr>
          <w:rFonts w:ascii="Times New Roman" w:hAnsi="Times New Roman" w:cs="Times New Roman"/>
          <w:szCs w:val="28"/>
          <w:highlight w:val="none"/>
        </w:rPr>
      </w:pPr>
      <w:r>
        <w:rPr>
          <w:rFonts w:hint="eastAsia" w:ascii="Times New Roman" w:hAnsi="Times New Roman" w:cs="Times New Roman"/>
          <w:szCs w:val="28"/>
          <w:highlight w:val="none"/>
          <w:lang w:eastAsia="zh-CN"/>
        </w:rPr>
        <w:t>二是完善管理制度，进一步加强资产管理。严格按照《固定资产管理办法》的规定加强固定资产管理，及时登记、更新台账，加强资产卡片管理，对各类实物资产进行全面盘点，确保账账、账实相符。</w:t>
      </w:r>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lang w:eastAsia="zh-CN"/>
        </w:rPr>
        <w:t>三是</w:t>
      </w:r>
      <w:r>
        <w:rPr>
          <w:rFonts w:hint="eastAsia" w:ascii="Times New Roman" w:hAnsi="Times New Roman" w:cs="Times New Roman"/>
          <w:szCs w:val="28"/>
          <w:highlight w:val="none"/>
          <w:lang w:val="en-US" w:eastAsia="zh-CN"/>
        </w:rPr>
        <w:t>加强与上级业务部门工作对接，做好提前准备工作，资金下达后及时开展项目工作。加快执行速度，充分发挥项目资金效益。</w:t>
      </w:r>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lang w:eastAsia="zh-CN"/>
        </w:rPr>
        <w:t>四是利用绩效评价结果也可以反向促进单位内部预算资金统筹安排和项目的执行，提高工作人员的工作效率，进而提高社会效益。</w:t>
      </w:r>
    </w:p>
    <w:p>
      <w:pPr>
        <w:pageBreakBefore w:val="0"/>
        <w:widowControl w:val="0"/>
        <w:kinsoku/>
        <w:wordWrap/>
        <w:overflowPunct/>
        <w:topLinePunct w:val="0"/>
        <w:autoSpaceDE/>
        <w:autoSpaceDN/>
        <w:bidi w:val="0"/>
        <w:adjustRightInd/>
        <w:spacing w:line="360" w:lineRule="auto"/>
        <w:ind w:firstLine="560"/>
        <w:textAlignment w:val="auto"/>
        <w:rPr>
          <w:rFonts w:hint="eastAsia" w:ascii="Times New Roman" w:hAnsi="Times New Roman" w:cs="Times New Roman"/>
          <w:szCs w:val="28"/>
          <w:highlight w:val="none"/>
          <w:lang w:eastAsia="zh-CN"/>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17</w:t>
        </w:r>
        <w:r>
          <w:rPr>
            <w:rFonts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5"/>
        <w:ind w:firstLine="0" w:firstLineChars="0"/>
        <w:jc w:val="both"/>
        <w:rPr>
          <w:rFonts w:ascii="仿宋_GB2312"/>
        </w:rPr>
      </w:pPr>
      <w:r>
        <w:rPr>
          <w:rStyle w:val="25"/>
          <w:rFonts w:hint="eastAsia" w:ascii="仿宋_GB2312"/>
        </w:rPr>
        <w:footnoteRef/>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default"/>
      </w:rPr>
      <w:t>财政项目支出绩效评价报告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r>
      <w:rPr>
        <w:rFonts w:hint="default" w:ascii="仿宋_GB2312" w:eastAsia="仿宋_GB2312"/>
        <w:sz w:val="21"/>
        <w:szCs w:val="21"/>
      </w:rPr>
      <w:t>财政项目支出绩效评价报告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5ZTZiZjRhMzMyOTFmZDY3Zjg0ZTQyM2RjZGM3ZG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63408"/>
    <w:rsid w:val="00484914"/>
    <w:rsid w:val="004925F6"/>
    <w:rsid w:val="004957B3"/>
    <w:rsid w:val="004B12BE"/>
    <w:rsid w:val="004B5A40"/>
    <w:rsid w:val="004D4759"/>
    <w:rsid w:val="004E0DF3"/>
    <w:rsid w:val="004F17C9"/>
    <w:rsid w:val="004F4596"/>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077DB"/>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2808"/>
    <w:rsid w:val="0098656D"/>
    <w:rsid w:val="00995079"/>
    <w:rsid w:val="00996B5B"/>
    <w:rsid w:val="009A33B6"/>
    <w:rsid w:val="009D4C5C"/>
    <w:rsid w:val="009E741C"/>
    <w:rsid w:val="009F55B0"/>
    <w:rsid w:val="00A00443"/>
    <w:rsid w:val="00A106CE"/>
    <w:rsid w:val="00A2064E"/>
    <w:rsid w:val="00A22963"/>
    <w:rsid w:val="00A425B1"/>
    <w:rsid w:val="00A43A0A"/>
    <w:rsid w:val="00A52E6C"/>
    <w:rsid w:val="00A52E72"/>
    <w:rsid w:val="00A92F9F"/>
    <w:rsid w:val="00AD5430"/>
    <w:rsid w:val="00AE1DCD"/>
    <w:rsid w:val="00AE6C31"/>
    <w:rsid w:val="00AF3BEB"/>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674E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9A2CF0"/>
    <w:rsid w:val="050C7302"/>
    <w:rsid w:val="08A22DEA"/>
    <w:rsid w:val="11A92A77"/>
    <w:rsid w:val="128679E9"/>
    <w:rsid w:val="13E80832"/>
    <w:rsid w:val="14DE0063"/>
    <w:rsid w:val="17127D80"/>
    <w:rsid w:val="177B1243"/>
    <w:rsid w:val="19D974B3"/>
    <w:rsid w:val="19DF338C"/>
    <w:rsid w:val="1A9F425B"/>
    <w:rsid w:val="1B684130"/>
    <w:rsid w:val="1BD16179"/>
    <w:rsid w:val="1C6535B3"/>
    <w:rsid w:val="1D907DD5"/>
    <w:rsid w:val="1D9236E6"/>
    <w:rsid w:val="1E333E79"/>
    <w:rsid w:val="224D640A"/>
    <w:rsid w:val="22EC1AEA"/>
    <w:rsid w:val="23F23130"/>
    <w:rsid w:val="24597C90"/>
    <w:rsid w:val="25571369"/>
    <w:rsid w:val="257A3747"/>
    <w:rsid w:val="26AF2DBC"/>
    <w:rsid w:val="26DF7CF5"/>
    <w:rsid w:val="283A7CBA"/>
    <w:rsid w:val="288E4AD2"/>
    <w:rsid w:val="2C351E0C"/>
    <w:rsid w:val="2F666780"/>
    <w:rsid w:val="31B96B45"/>
    <w:rsid w:val="31E83DC4"/>
    <w:rsid w:val="3211161B"/>
    <w:rsid w:val="323237D4"/>
    <w:rsid w:val="345E3ECA"/>
    <w:rsid w:val="351F5B67"/>
    <w:rsid w:val="355950E7"/>
    <w:rsid w:val="36267D41"/>
    <w:rsid w:val="371157CA"/>
    <w:rsid w:val="387E0FDF"/>
    <w:rsid w:val="38A357DD"/>
    <w:rsid w:val="38E946AA"/>
    <w:rsid w:val="393A225B"/>
    <w:rsid w:val="3FB12382"/>
    <w:rsid w:val="405A40AC"/>
    <w:rsid w:val="41652D3C"/>
    <w:rsid w:val="42217E27"/>
    <w:rsid w:val="42F60B5F"/>
    <w:rsid w:val="43073937"/>
    <w:rsid w:val="437E0655"/>
    <w:rsid w:val="458E4A26"/>
    <w:rsid w:val="46CA263B"/>
    <w:rsid w:val="48253225"/>
    <w:rsid w:val="494A230E"/>
    <w:rsid w:val="4BF058F8"/>
    <w:rsid w:val="4EAA3021"/>
    <w:rsid w:val="543A1E06"/>
    <w:rsid w:val="55BF25B3"/>
    <w:rsid w:val="56142445"/>
    <w:rsid w:val="567C0004"/>
    <w:rsid w:val="57E823EB"/>
    <w:rsid w:val="59152645"/>
    <w:rsid w:val="5A18186D"/>
    <w:rsid w:val="5AEE56F8"/>
    <w:rsid w:val="5B7200D7"/>
    <w:rsid w:val="5B867B11"/>
    <w:rsid w:val="5BBB3658"/>
    <w:rsid w:val="5EE329F1"/>
    <w:rsid w:val="60855118"/>
    <w:rsid w:val="63924453"/>
    <w:rsid w:val="64721012"/>
    <w:rsid w:val="64D32DDD"/>
    <w:rsid w:val="6626335E"/>
    <w:rsid w:val="675B2367"/>
    <w:rsid w:val="691D5B26"/>
    <w:rsid w:val="695A7A92"/>
    <w:rsid w:val="6A2F0BA8"/>
    <w:rsid w:val="6CCA6BF5"/>
    <w:rsid w:val="6D4E11C2"/>
    <w:rsid w:val="73ED1D99"/>
    <w:rsid w:val="747455AB"/>
    <w:rsid w:val="754F1232"/>
    <w:rsid w:val="76056484"/>
    <w:rsid w:val="767825EE"/>
    <w:rsid w:val="78412EB3"/>
    <w:rsid w:val="787D1973"/>
    <w:rsid w:val="796368C7"/>
    <w:rsid w:val="7B4568E0"/>
    <w:rsid w:val="7C7C3689"/>
    <w:rsid w:val="7CDB5685"/>
    <w:rsid w:val="7D757397"/>
    <w:rsid w:val="7FA067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8"/>
    <w:unhideWhenUsed/>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5"/>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8"/>
    <w:semiHidden/>
    <w:unhideWhenUsed/>
    <w:qFormat/>
    <w:uiPriority w:val="99"/>
    <w:pPr>
      <w:ind w:left="100" w:leftChars="2500"/>
    </w:pPr>
  </w:style>
  <w:style w:type="paragraph" w:styleId="11">
    <w:name w:val="Balloon Text"/>
    <w:basedOn w:val="1"/>
    <w:link w:val="37"/>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30"/>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18">
    <w:name w:val="annotation subject"/>
    <w:basedOn w:val="8"/>
    <w:next w:val="8"/>
    <w:link w:val="36"/>
    <w:semiHidden/>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styleId="25">
    <w:name w:val="footnote reference"/>
    <w:basedOn w:val="21"/>
    <w:semiHidden/>
    <w:unhideWhenUsed/>
    <w:qFormat/>
    <w:uiPriority w:val="99"/>
    <w:rPr>
      <w:vertAlign w:val="superscript"/>
    </w:rPr>
  </w:style>
  <w:style w:type="character" w:customStyle="1" w:styleId="26">
    <w:name w:val="页眉 Char"/>
    <w:basedOn w:val="21"/>
    <w:link w:val="13"/>
    <w:qFormat/>
    <w:uiPriority w:val="99"/>
    <w:rPr>
      <w:sz w:val="18"/>
      <w:szCs w:val="18"/>
    </w:rPr>
  </w:style>
  <w:style w:type="character" w:customStyle="1" w:styleId="27">
    <w:name w:val="页脚 Char"/>
    <w:basedOn w:val="21"/>
    <w:link w:val="12"/>
    <w:qFormat/>
    <w:uiPriority w:val="99"/>
    <w:rPr>
      <w:sz w:val="18"/>
      <w:szCs w:val="18"/>
    </w:rPr>
  </w:style>
  <w:style w:type="character" w:customStyle="1" w:styleId="28">
    <w:name w:val="日期 Char"/>
    <w:basedOn w:val="21"/>
    <w:link w:val="10"/>
    <w:semiHidden/>
    <w:qFormat/>
    <w:uiPriority w:val="99"/>
    <w:rPr>
      <w:rFonts w:ascii="Calibri" w:hAnsi="Calibri" w:eastAsia="仿宋_GB2312" w:cs="黑体"/>
      <w:sz w:val="28"/>
    </w:rPr>
  </w:style>
  <w:style w:type="character" w:customStyle="1" w:styleId="29">
    <w:name w:val="标题 2 Char"/>
    <w:basedOn w:val="21"/>
    <w:link w:val="6"/>
    <w:qFormat/>
    <w:uiPriority w:val="9"/>
    <w:rPr>
      <w:rFonts w:asciiTheme="majorHAnsi" w:hAnsiTheme="majorHAnsi" w:eastAsiaTheme="majorEastAsia" w:cstheme="majorBidi"/>
      <w:b/>
      <w:bCs/>
      <w:sz w:val="32"/>
      <w:szCs w:val="32"/>
    </w:rPr>
  </w:style>
  <w:style w:type="character" w:customStyle="1" w:styleId="30">
    <w:name w:val="脚注文本 Char"/>
    <w:basedOn w:val="21"/>
    <w:link w:val="15"/>
    <w:semiHidden/>
    <w:qFormat/>
    <w:uiPriority w:val="99"/>
    <w:rPr>
      <w:rFonts w:ascii="Calibri" w:hAnsi="Calibri" w:eastAsia="仿宋_GB2312" w:cs="黑体"/>
      <w:sz w:val="18"/>
      <w:szCs w:val="18"/>
    </w:rPr>
  </w:style>
  <w:style w:type="paragraph" w:styleId="31">
    <w:name w:val="List Paragraph"/>
    <w:basedOn w:val="1"/>
    <w:qFormat/>
    <w:uiPriority w:val="34"/>
    <w:pPr>
      <w:ind w:firstLine="420"/>
    </w:pPr>
  </w:style>
  <w:style w:type="table" w:customStyle="1" w:styleId="32">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标题 1 Char"/>
    <w:basedOn w:val="21"/>
    <w:link w:val="5"/>
    <w:qFormat/>
    <w:uiPriority w:val="9"/>
    <w:rPr>
      <w:rFonts w:ascii="Calibri" w:hAnsi="Calibri" w:eastAsia="仿宋_GB2312" w:cs="黑体"/>
      <w:b/>
      <w:bCs/>
      <w:kern w:val="44"/>
      <w:sz w:val="44"/>
      <w:szCs w:val="44"/>
    </w:rPr>
  </w:style>
  <w:style w:type="paragraph" w:customStyle="1" w:styleId="34">
    <w:name w:val="TOC 标题1"/>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1"/>
    <w:link w:val="8"/>
    <w:qFormat/>
    <w:uiPriority w:val="99"/>
    <w:rPr>
      <w:rFonts w:ascii="Calibri" w:hAnsi="Calibri" w:eastAsia="仿宋_GB2312" w:cs="黑体"/>
      <w:sz w:val="28"/>
    </w:rPr>
  </w:style>
  <w:style w:type="character" w:customStyle="1" w:styleId="36">
    <w:name w:val="批注主题 Char"/>
    <w:basedOn w:val="35"/>
    <w:link w:val="18"/>
    <w:semiHidden/>
    <w:qFormat/>
    <w:uiPriority w:val="99"/>
    <w:rPr>
      <w:rFonts w:ascii="Calibri" w:hAnsi="Calibri" w:eastAsia="仿宋_GB2312" w:cs="黑体"/>
      <w:b/>
      <w:bCs/>
      <w:sz w:val="28"/>
    </w:rPr>
  </w:style>
  <w:style w:type="character" w:customStyle="1" w:styleId="37">
    <w:name w:val="批注框文本 Char"/>
    <w:basedOn w:val="21"/>
    <w:link w:val="11"/>
    <w:semiHidden/>
    <w:qFormat/>
    <w:uiPriority w:val="99"/>
    <w:rPr>
      <w:rFonts w:ascii="Calibri" w:hAnsi="Calibri" w:eastAsia="仿宋_GB2312" w:cs="黑体"/>
      <w:sz w:val="18"/>
      <w:szCs w:val="18"/>
    </w:rPr>
  </w:style>
  <w:style w:type="character" w:customStyle="1" w:styleId="38">
    <w:name w:val="标题 3 Char"/>
    <w:basedOn w:val="21"/>
    <w:link w:val="7"/>
    <w:qFormat/>
    <w:uiPriority w:val="9"/>
    <w:rPr>
      <w:rFonts w:ascii="Calibri" w:hAnsi="Calibri" w:eastAsia="仿宋_GB2312" w:cs="黑体"/>
      <w:b/>
      <w:bCs/>
      <w:sz w:val="32"/>
      <w:szCs w:val="32"/>
    </w:rPr>
  </w:style>
  <w:style w:type="paragraph" w:customStyle="1" w:styleId="39">
    <w:name w:val="正文首行缩进 21"/>
    <w:next w:val="1"/>
    <w:qFormat/>
    <w:uiPriority w:val="2457"/>
    <w:pPr>
      <w:spacing w:before="100" w:after="120"/>
      <w:ind w:left="0" w:right="0" w:firstLine="420"/>
    </w:pPr>
    <w:rPr>
      <w:rFonts w:hint="default" w:ascii="Tahoma" w:hAnsi="Tahoma" w:eastAsia="宋体" w:cs="Tahoma"/>
      <w:sz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10745</Words>
  <Characters>11405</Characters>
  <Lines>82</Lines>
  <Paragraphs>23</Paragraphs>
  <TotalTime>1</TotalTime>
  <ScaleCrop>false</ScaleCrop>
  <LinksUpToDate>false</LinksUpToDate>
  <CharactersWithSpaces>11535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cp:lastModifiedBy>
  <cp:lastPrinted>2023-04-11T02:57:00Z</cp:lastPrinted>
  <dcterms:modified xsi:type="dcterms:W3CDTF">2023-09-24T16:01:36Z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1D00E7AA637843A6A26F17870D27A3D4_13</vt:lpwstr>
  </property>
</Properties>
</file>