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bookmarkStart w:id="62" w:name="_GoBack"/>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w:t>
      </w:r>
      <w:r>
        <w:rPr>
          <w:rFonts w:eastAsia="仿宋_GB2312"/>
          <w:kern w:val="0"/>
          <w:sz w:val="32"/>
          <w:szCs w:val="32"/>
          <w:highlight w:val="none"/>
        </w:rPr>
        <w:t>党报党刊专项经费</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eastAsia="仿宋_GB2312"/>
          <w:kern w:val="0"/>
          <w:sz w:val="32"/>
          <w:szCs w:val="32"/>
          <w:highlight w:val="none"/>
        </w:rPr>
        <w:t>县委宣传部</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主管部门：</w:t>
      </w:r>
      <w:r>
        <w:rPr>
          <w:rFonts w:hint="eastAsia" w:eastAsia="仿宋_GB2312"/>
          <w:kern w:val="0"/>
          <w:sz w:val="32"/>
          <w:szCs w:val="32"/>
          <w:highlight w:val="none"/>
        </w:rPr>
        <w:t>县委宣传部</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b/>
          <w:bCs/>
          <w:color w:val="000000" w:themeColor="text1"/>
          <w:kern w:val="2"/>
          <w:sz w:val="28"/>
          <w:szCs w:val="22"/>
          <w:highlight w:val="none"/>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0"/>
            <w:ind w:firstLine="56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540" w:lineRule="exact"/>
        <w:ind w:firstLine="567"/>
        <w:outlineLvl w:val="1"/>
        <w:rPr>
          <w:rFonts w:hint="default" w:ascii="Times New Roman" w:hAnsi="Times New Roman" w:cs="Times New Roman"/>
          <w:highlight w:val="none"/>
        </w:rPr>
      </w:pPr>
      <w:r>
        <w:rPr>
          <w:rFonts w:hint="default" w:ascii="Times New Roman" w:hAnsi="Times New Roman" w:cs="Times New Roman"/>
          <w:highlight w:val="none"/>
        </w:rPr>
        <w:t>根据市委宣传部2021年度全市党政机关征订党报党刊文件精神和要求，完成2022年全年征订任务，主要包括：党报党刊教师、医生自费订阅和党报五进活动。</w:t>
      </w:r>
    </w:p>
    <w:p>
      <w:pPr>
        <w:spacing w:line="540" w:lineRule="exact"/>
        <w:ind w:firstLine="567"/>
        <w:outlineLvl w:val="1"/>
        <w:rPr>
          <w:rFonts w:hint="default" w:ascii="Times New Roman" w:hAnsi="Times New Roman" w:cs="Times New Roman"/>
          <w:highlight w:val="none"/>
        </w:rPr>
      </w:pPr>
      <w:r>
        <w:rPr>
          <w:rFonts w:hint="eastAsia" w:ascii="Times New Roman" w:hAnsi="Times New Roman" w:cs="Times New Roman"/>
          <w:highlight w:val="none"/>
        </w:rPr>
        <w:t>党报党刊是交流工作经验的重要平台和探索发展思路的有效载体，是交流理想、宣传党的路线方针政策的重要阵地。做好全县范围内重要党报党刊征订工作，一般具有政策性、指导性、权威性、实践性的特征，以传播政策、服务决策、促进发展为目标。加强党报党刊阅读使用，做好宣传推介，引导党员干部特别是年轻党员养成读党报党刊的习惯，有效提高党报党刊阅读率使用率。</w:t>
      </w:r>
    </w:p>
    <w:p>
      <w:pPr>
        <w:spacing w:line="540" w:lineRule="exact"/>
        <w:ind w:firstLine="567"/>
        <w:outlineLvl w:val="1"/>
        <w:rPr>
          <w:rFonts w:hint="default" w:ascii="Times New Roman" w:hAnsi="Times New Roman" w:cs="Times New Roman"/>
          <w:highlight w:val="none"/>
        </w:rPr>
      </w:pPr>
      <w:r>
        <w:rPr>
          <w:rFonts w:hint="default" w:ascii="Times New Roman" w:hAnsi="Times New Roman" w:cs="Times New Roman"/>
          <w:highlight w:val="none"/>
        </w:rPr>
        <w:t>经</w:t>
      </w:r>
      <w:r>
        <w:rPr>
          <w:rFonts w:hint="eastAsia" w:ascii="Times New Roman" w:hAnsi="Times New Roman" w:cs="Times New Roman"/>
          <w:highlight w:val="none"/>
          <w:lang w:eastAsia="zh-CN"/>
        </w:rPr>
        <w:t>县财发【</w:t>
      </w:r>
      <w:r>
        <w:rPr>
          <w:rFonts w:hint="eastAsia" w:ascii="Times New Roman" w:hAnsi="Times New Roman" w:cs="Times New Roman"/>
          <w:highlight w:val="none"/>
          <w:lang w:val="en-US" w:eastAsia="zh-CN"/>
        </w:rPr>
        <w:t>2022</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1</w:t>
      </w:r>
      <w:r>
        <w:rPr>
          <w:rFonts w:hint="default" w:ascii="Times New Roman" w:hAnsi="Times New Roman" w:cs="Times New Roman"/>
          <w:highlight w:val="none"/>
        </w:rPr>
        <w:t>号文件批准</w:t>
      </w:r>
      <w:r>
        <w:rPr>
          <w:rFonts w:hint="default" w:ascii="Times New Roman" w:hAnsi="Times New Roman" w:cs="Times New Roman"/>
          <w:highlight w:val="none"/>
        </w:rPr>
        <w:t>，项目系2022年本级资金，共安排预算</w:t>
      </w:r>
      <w:r>
        <w:rPr>
          <w:rFonts w:hint="eastAsia" w:ascii="Times New Roman" w:hAnsi="Times New Roman" w:cs="Times New Roman"/>
          <w:highlight w:val="none"/>
          <w:lang w:val="en-US" w:eastAsia="zh-CN"/>
        </w:rPr>
        <w:t>85</w:t>
      </w:r>
      <w:r>
        <w:rPr>
          <w:rFonts w:hint="default" w:ascii="Times New Roman" w:hAnsi="Times New Roman" w:cs="Times New Roman"/>
          <w:highlight w:val="none"/>
        </w:rPr>
        <w:t>万元，于2022年年初部分预算批复项目，资金到位</w:t>
      </w:r>
      <w:r>
        <w:rPr>
          <w:rFonts w:hint="eastAsia" w:ascii="Times New Roman" w:hAnsi="Times New Roman" w:cs="Times New Roman"/>
          <w:highlight w:val="none"/>
          <w:lang w:val="en-US" w:eastAsia="zh-CN"/>
        </w:rPr>
        <w:t>85万元，实际支付84.99万元</w:t>
      </w:r>
      <w:r>
        <w:rPr>
          <w:rFonts w:hint="default" w:ascii="Times New Roman" w:hAnsi="Times New Roman" w:cs="Times New Roman"/>
          <w:highlight w:val="none"/>
        </w:rPr>
        <w:t>，年中</w:t>
      </w:r>
      <w:r>
        <w:rPr>
          <w:rFonts w:hint="eastAsia" w:ascii="Times New Roman" w:hAnsi="Times New Roman" w:cs="Times New Roman"/>
          <w:highlight w:val="none"/>
          <w:lang w:val="en-US" w:eastAsia="zh-CN"/>
        </w:rPr>
        <w:t>未</w:t>
      </w:r>
      <w:r>
        <w:rPr>
          <w:rFonts w:hint="default" w:ascii="Times New Roman" w:hAnsi="Times New Roman" w:cs="Times New Roman"/>
          <w:highlight w:val="none"/>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bookmarkStart w:id="7" w:name="_Toc67911604"/>
      <w:bookmarkStart w:id="8" w:name="_Toc100784586"/>
      <w:r>
        <w:rPr>
          <w:rFonts w:hint="default" w:ascii="Times New Roman" w:hAnsi="Times New Roman" w:eastAsia="仿宋_GB2312" w:cs="Times New Roman"/>
          <w:b w:val="0"/>
          <w:bCs w:val="0"/>
          <w:kern w:val="2"/>
          <w:sz w:val="28"/>
          <w:szCs w:val="28"/>
          <w:highlight w:val="none"/>
          <w:lang w:val="en-US" w:eastAsia="zh-CN" w:bidi="ar-SA"/>
        </w:rPr>
        <w:t>（1）项目总目标：逐项落实责任人和完成时间节点，根据市委宣传部2022年度10月全市党政机关征订党报党刊文件精神和要求，完成全县2023年全年征订任务。做好重要党报党刊发行工作，对于宣传贯彻党的各项会议精神，巩固党报党刊在意识形态领域的主导地位，巩固壮大主流思想舆论，引导全县各族干部群众推进社会稳定和实现长治久安事业而努力奋斗，具有重要意义。</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r>
        <w:rPr>
          <w:rFonts w:hint="default" w:ascii="Times New Roman" w:hAnsi="Times New Roman" w:eastAsia="仿宋_GB2312" w:cs="Times New Roman"/>
          <w:b w:val="0"/>
          <w:bCs w:val="0"/>
          <w:kern w:val="2"/>
          <w:sz w:val="28"/>
          <w:szCs w:val="28"/>
          <w:highlight w:val="none"/>
          <w:lang w:val="en-US" w:eastAsia="zh-CN" w:bidi="ar-SA"/>
        </w:rPr>
        <w:t>（</w:t>
      </w:r>
      <w:r>
        <w:rPr>
          <w:rFonts w:hint="default" w:ascii="Times New Roman" w:hAnsi="Times New Roman" w:cs="Times New Roman"/>
          <w:b w:val="0"/>
          <w:bCs w:val="0"/>
          <w:kern w:val="2"/>
          <w:sz w:val="28"/>
          <w:szCs w:val="28"/>
          <w:highlight w:val="none"/>
          <w:lang w:val="en-US" w:eastAsia="zh-CN" w:bidi="ar-SA"/>
        </w:rPr>
        <w:t>2</w:t>
      </w:r>
      <w:r>
        <w:rPr>
          <w:rFonts w:hint="default" w:ascii="Times New Roman" w:hAnsi="Times New Roman" w:eastAsia="仿宋_GB2312" w:cs="Times New Roman"/>
          <w:b w:val="0"/>
          <w:bCs w:val="0"/>
          <w:kern w:val="2"/>
          <w:sz w:val="28"/>
          <w:szCs w:val="28"/>
          <w:highlight w:val="none"/>
          <w:lang w:val="en-US" w:eastAsia="zh-CN" w:bidi="ar-SA"/>
        </w:rPr>
        <w:t>）年度绩效目标：①党报党刊订阅补助人数≥</w:t>
      </w:r>
      <w:r>
        <w:rPr>
          <w:rFonts w:hint="eastAsia" w:ascii="Times New Roman" w:hAnsi="Times New Roman" w:cs="Times New Roman"/>
          <w:b w:val="0"/>
          <w:bCs w:val="0"/>
          <w:kern w:val="2"/>
          <w:sz w:val="28"/>
          <w:szCs w:val="28"/>
          <w:highlight w:val="none"/>
          <w:lang w:val="en-US" w:eastAsia="zh-CN" w:bidi="ar-SA"/>
        </w:rPr>
        <w:t>1</w:t>
      </w:r>
      <w:r>
        <w:rPr>
          <w:rFonts w:hint="default" w:ascii="Times New Roman" w:hAnsi="Times New Roman" w:eastAsia="仿宋_GB2312" w:cs="Times New Roman"/>
          <w:b w:val="0"/>
          <w:bCs w:val="0"/>
          <w:kern w:val="2"/>
          <w:sz w:val="28"/>
          <w:szCs w:val="28"/>
          <w:highlight w:val="none"/>
          <w:lang w:val="en-US" w:eastAsia="zh-CN" w:bidi="ar-SA"/>
        </w:rPr>
        <w:t>000人；②政策知晓率≥95%；③宣传材料成本控制控制在85万元预算内。</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（1）绩效评价的对象：党报党刊专项经费项目</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1.项目范围：党报党刊专项经费项目的完成情况、资金投入的运行情况、项目实施后产生的绩效及影响效果。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2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党报党刊订阅补助人数</w:t>
            </w:r>
          </w:p>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党报党刊订阅率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经费支付及时率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9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自费订阅补助费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党报五进活动经费</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宣传政策知晓率</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党报党刊阅读率使用率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干部群众满意度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w:t>
      </w:r>
      <w:r>
        <w:rPr>
          <w:rFonts w:hint="default" w:ascii="Times New Roman" w:hAnsi="Times New Roman" w:cs="Times New Roman"/>
          <w:highlight w:val="none"/>
        </w:rPr>
        <w:t>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根据本项目党报党刊专项经费的特点，本次评价主要采用比较法，</w:t>
      </w:r>
      <w:r>
        <w:rPr>
          <w:rFonts w:hint="eastAsia" w:ascii="Times New Roman" w:hAnsi="Times New Roman" w:cs="Times New Roman"/>
          <w:highlight w:val="none"/>
          <w:lang w:val="en-US" w:eastAsia="zh-CN"/>
        </w:rPr>
        <w:t>2021年该项目预算85万元，同比增加0万元；执行84.99万元，同比增加1.20万元。</w:t>
      </w:r>
      <w:r>
        <w:rPr>
          <w:rFonts w:hint="default" w:ascii="Times New Roman" w:hAnsi="Times New Roman" w:cs="Times New Roman"/>
          <w:highlight w:val="none"/>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w:t>
      </w:r>
      <w:r>
        <w:rPr>
          <w:rFonts w:hint="default" w:ascii="Times New Roman" w:hAnsi="Times New Roman" w:cs="Times New Roman"/>
          <w:szCs w:val="28"/>
          <w:highlight w:val="none"/>
        </w:rPr>
        <w:t>通过数据采集、问卷调查及访谈等形式，对2022年党报党刊专项经费进行客观评价，最终评分结果为：总分为</w:t>
      </w:r>
      <w:r>
        <w:rPr>
          <w:rFonts w:hint="default" w:ascii="Times New Roman" w:hAnsi="Times New Roman" w:cs="Times New Roman"/>
          <w:szCs w:val="28"/>
          <w:highlight w:val="none"/>
          <w:lang w:val="en-US" w:eastAsia="zh-CN"/>
        </w:rPr>
        <w:t>98.9</w:t>
      </w:r>
      <w:r>
        <w:rPr>
          <w:rFonts w:hint="eastAsia" w:ascii="Times New Roman" w:hAnsi="Times New Roman" w:cs="Times New Roman"/>
          <w:szCs w:val="28"/>
          <w:highlight w:val="none"/>
          <w:lang w:val="en-US" w:eastAsia="zh-CN"/>
        </w:rPr>
        <w:t>9</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Style w:val="21"/>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4.99</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99.99%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党报党刊订阅补助人数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党报党刊订阅率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经费支付及时率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99.99%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自费订阅补助费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党报五进活动经费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宣传政策知晓率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党报党刊阅读率使用率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干部群众满意度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67911610"/>
            <w:bookmarkStart w:id="28" w:name="_Toc100784598"/>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98.99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98.99%</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60" w:firstLineChars="200"/>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w:t>
      </w:r>
      <w:r>
        <w:rPr>
          <w:rFonts w:hint="eastAsia" w:ascii="Times New Roman" w:hAnsi="Times New Roman" w:cs="Times New Roman"/>
          <w:bCs/>
          <w:szCs w:val="28"/>
          <w:highlight w:val="none"/>
          <w:lang w:val="en-US" w:eastAsia="zh-CN"/>
        </w:rPr>
        <w:t>县</w:t>
      </w:r>
      <w:r>
        <w:rPr>
          <w:rFonts w:hint="default" w:ascii="Times New Roman" w:hAnsi="Times New Roman" w:cs="Times New Roman"/>
          <w:bCs/>
          <w:szCs w:val="28"/>
          <w:highlight w:val="none"/>
        </w:rPr>
        <w:t>财政及时拨付，单位在此次评价期间内，有序完成设定目标的部分工作任务，</w:t>
      </w:r>
      <w:r>
        <w:rPr>
          <w:rFonts w:hint="default" w:ascii="Times New Roman" w:hAnsi="Times New Roman" w:eastAsia="仿宋_GB2312" w:cs="Times New Roman"/>
          <w:b w:val="0"/>
          <w:bCs w:val="0"/>
          <w:kern w:val="2"/>
          <w:sz w:val="28"/>
          <w:szCs w:val="28"/>
          <w:highlight w:val="none"/>
          <w:lang w:val="en-US" w:eastAsia="zh-CN" w:bidi="ar-SA"/>
        </w:rPr>
        <w:t>根据市委宣传部2022年度10月全市党政机关征订党报党刊文件精神和要求，完成全县2023年全年征订任务。</w:t>
      </w:r>
      <w:r>
        <w:rPr>
          <w:rFonts w:hint="default" w:ascii="Times New Roman" w:hAnsi="Times New Roman" w:cs="Times New Roman"/>
          <w:bCs/>
          <w:szCs w:val="28"/>
          <w:highlight w:val="none"/>
        </w:rPr>
        <w:t>做好重要党报党刊发行工作，对于宣传贯彻党的各项会议精神，巩固党报党刊在意识形态领域的主导地位，巩固壮大主流思想舆论，引导全县各族干部群众推进社会稳定和实现长治久安事业而努力奋斗，具有重要意义。</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100784600"/>
      <w:bookmarkStart w:id="32" w:name="_Toc67911612"/>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19</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w:t>
      </w:r>
      <w:r>
        <w:rPr>
          <w:rFonts w:hint="default" w:ascii="Times New Roman" w:hAnsi="Times New Roman" w:cs="Times New Roman"/>
          <w:szCs w:val="28"/>
          <w:highlight w:val="none"/>
        </w:rPr>
        <w:t>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kern w:val="0"/>
          <w:szCs w:val="28"/>
          <w:highlight w:val="none"/>
        </w:rPr>
        <w:t>党报党刊订阅补助人数≥</w:t>
      </w:r>
      <w:r>
        <w:rPr>
          <w:rFonts w:hint="eastAsia" w:ascii="Times New Roman" w:hAnsi="Times New Roman" w:cs="Times New Roman"/>
          <w:kern w:val="0"/>
          <w:szCs w:val="28"/>
          <w:highlight w:val="none"/>
          <w:lang w:val="en-US" w:eastAsia="zh-CN"/>
        </w:rPr>
        <w:t>2</w:t>
      </w:r>
      <w:r>
        <w:rPr>
          <w:rFonts w:hint="default" w:ascii="Times New Roman" w:hAnsi="Times New Roman" w:cs="Times New Roman"/>
          <w:kern w:val="0"/>
          <w:szCs w:val="28"/>
          <w:highlight w:val="none"/>
        </w:rPr>
        <w:t>000人；2.政策知晓率≥95%；3.宣传材料成本控制控制在85万元预算内，根据本项目绩效目标，逐项落实责任人和完成时间节点，根据市委宣传部2022年度10月全市党政机关征订党报党刊文件精神和要求，完成全县2023年全年征订任务</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各项指标均能在现实条件下收集到相关数据进行佐证，并与当年项目年度计划相对应</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但绩效指标不够全面、完整，主要是产出及效果指标未进一步细化，扣1分。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b/>
          <w:kern w:val="0"/>
          <w:szCs w:val="28"/>
          <w:highlight w:val="none"/>
        </w:rPr>
        <w:t>预算编制科学性：</w:t>
      </w:r>
      <w:r>
        <w:rPr>
          <w:rFonts w:hint="default" w:ascii="Times New Roman" w:hAnsi="Times New Roman" w:cs="Times New Roman"/>
          <w:kern w:val="0"/>
          <w:szCs w:val="28"/>
          <w:highlight w:val="none"/>
        </w:rPr>
        <w:t>党报党刊专项经费</w:t>
      </w:r>
      <w:r>
        <w:rPr>
          <w:rFonts w:hint="eastAsia" w:ascii="Times New Roman" w:hAnsi="Times New Roman" w:cs="Times New Roman"/>
          <w:kern w:val="0"/>
          <w:szCs w:val="28"/>
          <w:highlight w:val="none"/>
          <w:lang w:val="en-US" w:eastAsia="zh-CN"/>
        </w:rPr>
        <w:t>项目预算85万元，党报每份418元，2017份，843106元；党刊23份，6749元，共计84.99万元</w:t>
      </w:r>
      <w:r>
        <w:rPr>
          <w:rFonts w:hint="default" w:ascii="Times New Roman" w:hAnsi="Times New Roman" w:cs="Times New Roman"/>
          <w:kern w:val="0"/>
          <w:szCs w:val="28"/>
          <w:highlight w:val="none"/>
        </w:rPr>
        <w:t>。故预算编制科学性指标得分3分。</w:t>
      </w:r>
    </w:p>
    <w:p>
      <w:pPr>
        <w:autoSpaceDE w:val="0"/>
        <w:spacing w:line="600" w:lineRule="exact"/>
        <w:ind w:left="0" w:leftChars="0" w:firstLine="562" w:firstLineChars="200"/>
        <w:rPr>
          <w:rFonts w:hint="default" w:ascii="Times New Roman" w:hAnsi="Times New Roman" w:cs="Times New Roman"/>
          <w:kern w:val="0"/>
          <w:szCs w:val="28"/>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kern w:val="0"/>
          <w:szCs w:val="28"/>
          <w:highlight w:val="none"/>
        </w:rPr>
        <w:t>根据市委宣传部2022年度10月全市党政机关征订党报党刊文件精神和要求，完成全县2023年全年征订任务。</w:t>
      </w:r>
      <w:r>
        <w:rPr>
          <w:rFonts w:hint="default" w:ascii="Times New Roman" w:hAnsi="Times New Roman" w:cs="Times New Roman"/>
          <w:kern w:val="0"/>
          <w:szCs w:val="28"/>
          <w:highlight w:val="none"/>
        </w:rPr>
        <w:t>党报党刊专项经费</w:t>
      </w:r>
      <w:r>
        <w:rPr>
          <w:rFonts w:hint="eastAsia" w:ascii="Times New Roman" w:hAnsi="Times New Roman" w:cs="Times New Roman"/>
          <w:kern w:val="0"/>
          <w:szCs w:val="28"/>
          <w:highlight w:val="none"/>
          <w:lang w:val="en-US" w:eastAsia="zh-CN"/>
        </w:rPr>
        <w:t>项目预算85万元，党报每份418元，2017份，843106元；党刊23份，6749元，共计84.99万元</w:t>
      </w:r>
      <w:r>
        <w:rPr>
          <w:rFonts w:hint="default" w:ascii="Times New Roman" w:hAnsi="Times New Roman" w:cs="Times New Roman"/>
          <w:kern w:val="0"/>
          <w:szCs w:val="28"/>
          <w:highlight w:val="none"/>
        </w:rPr>
        <w:t>。。故资金分配</w:t>
      </w:r>
      <w:r>
        <w:rPr>
          <w:rFonts w:hint="default" w:ascii="Times New Roman" w:hAnsi="Times New Roman" w:cs="Times New Roman"/>
          <w:kern w:val="0"/>
          <w:szCs w:val="28"/>
          <w:highlight w:val="none"/>
        </w:rPr>
        <w:t>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100784604"/>
      <w:bookmarkStart w:id="37" w:name="_Toc67911613"/>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19.99</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szCs w:val="28"/>
          <w:highlight w:val="none"/>
        </w:rPr>
        <w:t>资金到位率：</w:t>
      </w:r>
      <w:r>
        <w:rPr>
          <w:rFonts w:hint="default" w:ascii="Times New Roman" w:hAnsi="Times New Roman" w:cs="Times New Roman"/>
          <w:highlight w:val="none"/>
        </w:rPr>
        <w:t xml:space="preserve"> 预算资金85</w:t>
      </w:r>
      <w:r>
        <w:rPr>
          <w:rFonts w:hint="default" w:ascii="Times New Roman" w:hAnsi="Times New Roman" w:cs="Times New Roman"/>
          <w:highlight w:val="none"/>
        </w:rPr>
        <w:t>万元，202</w:t>
      </w:r>
      <w:r>
        <w:rPr>
          <w:rFonts w:hint="eastAsia" w:ascii="Times New Roman" w:hAnsi="Times New Roman" w:cs="Times New Roman"/>
          <w:highlight w:val="none"/>
          <w:lang w:val="en-US" w:eastAsia="zh-CN"/>
        </w:rPr>
        <w:t>2</w:t>
      </w:r>
      <w:r>
        <w:rPr>
          <w:rFonts w:hint="default" w:ascii="Times New Roman" w:hAnsi="Times New Roman" w:cs="Times New Roman"/>
          <w:highlight w:val="none"/>
        </w:rPr>
        <w:t>年1月</w:t>
      </w:r>
      <w:r>
        <w:rPr>
          <w:rFonts w:hint="eastAsia" w:ascii="Times New Roman" w:hAnsi="Times New Roman" w:cs="Times New Roman"/>
          <w:highlight w:val="none"/>
          <w:lang w:val="en-US" w:eastAsia="zh-CN"/>
        </w:rPr>
        <w:t>16日</w:t>
      </w:r>
      <w:r>
        <w:rPr>
          <w:rFonts w:hint="default" w:ascii="Times New Roman" w:hAnsi="Times New Roman" w:cs="Times New Roman"/>
          <w:highlight w:val="none"/>
        </w:rPr>
        <w:t>拨付资金85万元及时到位，资金与实际到位资金相符，资金到位率100%。故</w:t>
      </w:r>
      <w:r>
        <w:rPr>
          <w:rFonts w:hint="default" w:ascii="Times New Roman" w:hAnsi="Times New Roman" w:cs="Times New Roman"/>
          <w:highlight w:val="none"/>
        </w:rPr>
        <w:t>资金到位率指标得分5分。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预算执行率：</w:t>
      </w:r>
      <w:r>
        <w:rPr>
          <w:rFonts w:hint="eastAsia" w:ascii="Times New Roman" w:hAnsi="Times New Roman" w:cs="Times New Roman"/>
          <w:szCs w:val="28"/>
          <w:highlight w:val="none"/>
          <w:lang w:val="en-US" w:eastAsia="zh-CN"/>
        </w:rPr>
        <w:t>2022年12月16日支付2017份党报（418元每份）84.3106万元至乌鲁木齐晚报发行投递广告有限公司，支付中国邮政集团有限公司乌鲁木齐市分公司0.6749万元。党报党刊共支付84.99万元</w:t>
      </w:r>
      <w:r>
        <w:rPr>
          <w:rFonts w:hint="default" w:ascii="Times New Roman" w:hAnsi="Times New Roman" w:cs="Times New Roman"/>
          <w:b/>
          <w:bCs/>
          <w:szCs w:val="28"/>
          <w:highlight w:val="none"/>
        </w:rPr>
        <w:t>。</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4.99</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12.99</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县委宣传</w:t>
      </w:r>
      <w:r>
        <w:rPr>
          <w:rFonts w:hint="eastAsia" w:ascii="Times New Roman" w:hAnsi="Times New Roman" w:cs="Times New Roman"/>
          <w:color w:val="000000" w:themeColor="text1"/>
          <w:szCs w:val="28"/>
          <w:highlight w:val="none"/>
          <w:lang w:val="en-US" w:eastAsia="zh-CN"/>
          <w14:textFill>
            <w14:solidFill>
              <w14:schemeClr w14:val="tx1"/>
            </w14:solidFill>
          </w14:textFill>
        </w:rPr>
        <w:t>部</w:t>
      </w:r>
      <w:r>
        <w:rPr>
          <w:rFonts w:hint="default" w:ascii="Times New Roman" w:hAnsi="Times New Roman" w:cs="Times New Roman"/>
          <w:color w:val="000000" w:themeColor="text1"/>
          <w:szCs w:val="28"/>
          <w:highlight w:val="none"/>
          <w14:textFill>
            <w14:solidFill>
              <w14:schemeClr w14:val="tx1"/>
            </w14:solidFill>
          </w14:textFill>
        </w:rPr>
        <w:t>已制定相应的财务和业务管理制度</w:t>
      </w:r>
      <w:r>
        <w:rPr>
          <w:rFonts w:hint="default" w:ascii="Times New Roman" w:hAnsi="Times New Roman" w:cs="Times New Roman"/>
          <w:szCs w:val="28"/>
          <w:highlight w:val="none"/>
        </w:rPr>
        <w:t>，且制度合法、合规、完整，为项目顺利实施提供重要保障。故管理制度健全性得分为3分。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val="en-US" w:eastAsia="zh-CN"/>
        </w:rPr>
        <w:t>县委宣传部</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100784607"/>
      <w:bookmarkStart w:id="42" w:name="_Toc67911614"/>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项目产出指标由4个二级指标和4个三级指标构成，权重为40分，实际得分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b/>
          <w:bCs/>
          <w:szCs w:val="28"/>
          <w:highlight w:val="none"/>
          <w:lang w:val="en-US" w:eastAsia="zh-CN"/>
        </w:rPr>
        <w:t>产出</w:t>
      </w:r>
      <w:r>
        <w:rPr>
          <w:rFonts w:hint="default" w:ascii="Times New Roman" w:hAnsi="Times New Roman" w:cs="Times New Roman"/>
          <w:b/>
          <w:bCs/>
          <w:szCs w:val="28"/>
          <w:highlight w:val="none"/>
        </w:rPr>
        <w:t>数量</w:t>
      </w:r>
      <w:r>
        <w:rPr>
          <w:rFonts w:hint="eastAsia" w:ascii="Times New Roman" w:hAnsi="Times New Roman" w:cs="Times New Roman"/>
          <w:b/>
          <w:bCs/>
          <w:szCs w:val="28"/>
          <w:highlight w:val="none"/>
          <w:lang w:eastAsia="zh-CN"/>
        </w:rPr>
        <w:t>：</w:t>
      </w:r>
      <w:r>
        <w:rPr>
          <w:rFonts w:hint="eastAsia" w:ascii="Times New Roman" w:hAnsi="Times New Roman" w:cs="Times New Roman"/>
          <w:szCs w:val="28"/>
          <w:highlight w:val="none"/>
        </w:rPr>
        <w:t>“党报党刊订阅补助人数”的目标值是≥</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000人，2</w:t>
      </w:r>
      <w:r>
        <w:rPr>
          <w:rFonts w:hint="default" w:ascii="Times New Roman" w:hAnsi="Times New Roman" w:cs="Times New Roman"/>
          <w:szCs w:val="28"/>
          <w:highlight w:val="none"/>
        </w:rPr>
        <w:t>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年度我单位实际完成</w:t>
      </w:r>
      <w:r>
        <w:rPr>
          <w:rFonts w:hint="eastAsia" w:ascii="Times New Roman" w:hAnsi="Times New Roman" w:cs="Times New Roman"/>
          <w:szCs w:val="28"/>
          <w:highlight w:val="none"/>
        </w:rPr>
        <w:t>2000人，</w:t>
      </w:r>
      <w:r>
        <w:rPr>
          <w:rFonts w:hint="default" w:ascii="Times New Roman" w:hAnsi="Times New Roman" w:cs="Times New Roman"/>
          <w:szCs w:val="28"/>
          <w:highlight w:val="none"/>
        </w:rPr>
        <w:t>计划按期完成率100%</w:t>
      </w:r>
      <w:r>
        <w:rPr>
          <w:rFonts w:hint="eastAsia"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实际完成率：</w:t>
      </w:r>
      <w:r>
        <w:rPr>
          <w:rFonts w:hint="eastAsia" w:ascii="Times New Roman" w:hAnsi="Times New Roman" w:cs="Times New Roman"/>
          <w:szCs w:val="28"/>
          <w:highlight w:val="none"/>
        </w:rPr>
        <w:t>100%</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b/>
          <w:bCs/>
          <w:szCs w:val="28"/>
          <w:highlight w:val="none"/>
          <w:lang w:val="en-US" w:eastAsia="zh-CN"/>
        </w:rPr>
        <w:t>产出质量</w:t>
      </w:r>
      <w:r>
        <w:rPr>
          <w:rFonts w:hint="default" w:ascii="Times New Roman" w:hAnsi="Times New Roman" w:cs="Times New Roman"/>
          <w:b/>
          <w:bCs/>
          <w:szCs w:val="28"/>
          <w:highlight w:val="none"/>
        </w:rPr>
        <w:t>：</w:t>
      </w: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rPr>
        <w:t>党报党刊订阅率</w:t>
      </w:r>
      <w:r>
        <w:rPr>
          <w:rFonts w:hint="eastAsia" w:ascii="Times New Roman" w:hAnsi="Times New Roman" w:cs="Times New Roman"/>
          <w:b w:val="0"/>
          <w:bCs w:val="0"/>
          <w:szCs w:val="28"/>
          <w:highlight w:val="none"/>
          <w:lang w:eastAsia="zh-CN"/>
        </w:rPr>
        <w:t>”</w:t>
      </w:r>
      <w:r>
        <w:rPr>
          <w:rFonts w:hint="eastAsia" w:ascii="Times New Roman" w:hAnsi="Times New Roman" w:cs="Times New Roman"/>
          <w:b w:val="0"/>
          <w:bCs w:val="0"/>
          <w:szCs w:val="28"/>
          <w:highlight w:val="none"/>
          <w:lang w:val="en-US" w:eastAsia="zh-CN"/>
        </w:rPr>
        <w:t>目</w:t>
      </w:r>
      <w:r>
        <w:rPr>
          <w:rFonts w:hint="eastAsia" w:ascii="Times New Roman" w:hAnsi="Times New Roman" w:cs="Times New Roman"/>
          <w:b w:val="0"/>
          <w:bCs w:val="0"/>
          <w:szCs w:val="28"/>
          <w:highlight w:val="none"/>
        </w:rPr>
        <w:t>标值是</w:t>
      </w:r>
      <w:r>
        <w:rPr>
          <w:rFonts w:hint="eastAsia" w:ascii="Times New Roman" w:hAnsi="Times New Roman" w:cs="Times New Roman"/>
          <w:szCs w:val="28"/>
          <w:highlight w:val="none"/>
        </w:rPr>
        <w:t>≥</w:t>
      </w:r>
      <w:r>
        <w:rPr>
          <w:rFonts w:hint="eastAsia" w:ascii="Times New Roman" w:hAnsi="Times New Roman" w:cs="Times New Roman"/>
          <w:szCs w:val="28"/>
          <w:highlight w:val="none"/>
          <w:lang w:val="en-US" w:eastAsia="zh-CN"/>
        </w:rPr>
        <w:t>95%</w:t>
      </w:r>
      <w:r>
        <w:rPr>
          <w:rFonts w:hint="eastAsia" w:ascii="Times New Roman" w:hAnsi="Times New Roman" w:cs="Times New Roman"/>
          <w:szCs w:val="28"/>
          <w:highlight w:val="none"/>
        </w:rPr>
        <w:t>，2</w:t>
      </w:r>
      <w:r>
        <w:rPr>
          <w:rFonts w:hint="default" w:ascii="Times New Roman" w:hAnsi="Times New Roman" w:cs="Times New Roman"/>
          <w:szCs w:val="28"/>
          <w:highlight w:val="none"/>
        </w:rPr>
        <w:t>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年度我单位实际完成</w:t>
      </w:r>
      <w:r>
        <w:rPr>
          <w:rFonts w:hint="eastAsia" w:ascii="Times New Roman" w:hAnsi="Times New Roman" w:cs="Times New Roman"/>
          <w:szCs w:val="28"/>
          <w:highlight w:val="none"/>
          <w:lang w:val="en-US" w:eastAsia="zh-CN"/>
        </w:rPr>
        <w:t>100%</w:t>
      </w:r>
      <w:r>
        <w:rPr>
          <w:rFonts w:hint="eastAsia" w:ascii="Times New Roman" w:hAnsi="Times New Roman" w:cs="Times New Roman"/>
          <w:szCs w:val="28"/>
          <w:highlight w:val="none"/>
        </w:rPr>
        <w:t>，</w:t>
      </w:r>
      <w:r>
        <w:rPr>
          <w:rFonts w:hint="default" w:ascii="Times New Roman" w:hAnsi="Times New Roman" w:cs="Times New Roman"/>
          <w:szCs w:val="28"/>
          <w:highlight w:val="none"/>
        </w:rPr>
        <w:t>计划按期完成率</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b/>
          <w:bCs/>
          <w:szCs w:val="28"/>
          <w:highlight w:val="none"/>
          <w:lang w:val="en-US" w:eastAsia="zh-CN"/>
        </w:rPr>
        <w:t>产出时效</w:t>
      </w:r>
      <w:r>
        <w:rPr>
          <w:rFonts w:hint="default" w:ascii="Times New Roman" w:hAnsi="Times New Roman" w:cs="Times New Roman"/>
          <w:b/>
          <w:bCs/>
          <w:szCs w:val="28"/>
          <w:highlight w:val="none"/>
        </w:rPr>
        <w:t>：</w:t>
      </w:r>
      <w:r>
        <w:rPr>
          <w:rFonts w:hint="eastAsia" w:ascii="Times New Roman" w:hAnsi="Times New Roman" w:cs="Times New Roman"/>
          <w:b w:val="0"/>
          <w:bCs w:val="0"/>
          <w:szCs w:val="28"/>
          <w:highlight w:val="none"/>
          <w:lang w:eastAsia="zh-CN"/>
        </w:rPr>
        <w:t>“</w:t>
      </w:r>
      <w:r>
        <w:rPr>
          <w:rFonts w:hint="default" w:ascii="Times New Roman" w:hAnsi="Times New Roman" w:cs="Times New Roman"/>
          <w:b w:val="0"/>
          <w:bCs w:val="0"/>
          <w:szCs w:val="28"/>
          <w:highlight w:val="none"/>
        </w:rPr>
        <w:t>经费支付及时率</w:t>
      </w:r>
      <w:r>
        <w:rPr>
          <w:rFonts w:hint="eastAsia" w:ascii="Times New Roman" w:hAnsi="Times New Roman" w:cs="Times New Roman"/>
          <w:b w:val="0"/>
          <w:bCs w:val="0"/>
          <w:szCs w:val="28"/>
          <w:highlight w:val="none"/>
          <w:lang w:eastAsia="zh-CN"/>
        </w:rPr>
        <w:t>”</w:t>
      </w:r>
      <w:r>
        <w:rPr>
          <w:rFonts w:hint="default" w:ascii="Times New Roman" w:hAnsi="Times New Roman" w:cs="Times New Roman"/>
          <w:szCs w:val="28"/>
          <w:highlight w:val="none"/>
        </w:rPr>
        <w:t>目标值为</w:t>
      </w:r>
      <w:r>
        <w:rPr>
          <w:rFonts w:hint="eastAsia" w:ascii="Times New Roman" w:hAnsi="Times New Roman" w:cs="Times New Roman"/>
          <w:szCs w:val="28"/>
          <w:highlight w:val="none"/>
          <w:lang w:val="en-US" w:eastAsia="zh-CN"/>
        </w:rPr>
        <w:t>95</w:t>
      </w:r>
      <w:r>
        <w:rPr>
          <w:rFonts w:hint="default" w:ascii="Times New Roman" w:hAnsi="Times New Roman" w:cs="Times New Roman"/>
          <w:szCs w:val="28"/>
          <w:highlight w:val="none"/>
        </w:rPr>
        <w:t>%。我单位根据合同约定，及时向主管单位和财政局申请相关款项，</w:t>
      </w:r>
      <w:r>
        <w:rPr>
          <w:rFonts w:hint="eastAsia" w:ascii="Times New Roman" w:hAnsi="Times New Roman" w:cs="Times New Roman"/>
          <w:szCs w:val="28"/>
          <w:highlight w:val="none"/>
          <w:lang w:val="en-US" w:eastAsia="zh-CN"/>
        </w:rPr>
        <w:t>2022年12月16日支付2017份党报（418元每份）84.3106万元至乌鲁木齐晚报发行投递广告有限公司，支付中国邮政集团有限公司乌鲁木齐市分公司23份党刊0.6749万元。党报党刊共支付84.99万元</w:t>
      </w:r>
      <w:r>
        <w:rPr>
          <w:rFonts w:hint="default" w:ascii="Times New Roman" w:hAnsi="Times New Roman" w:cs="Times New Roman"/>
          <w:b/>
          <w:bCs/>
          <w:szCs w:val="28"/>
          <w:highlight w:val="none"/>
        </w:rPr>
        <w:t>。</w:t>
      </w:r>
      <w:r>
        <w:rPr>
          <w:rFonts w:hint="default" w:ascii="Times New Roman" w:hAnsi="Times New Roman" w:cs="Times New Roman"/>
          <w:szCs w:val="28"/>
          <w:highlight w:val="none"/>
        </w:rPr>
        <w:t>故</w:t>
      </w:r>
      <w:r>
        <w:rPr>
          <w:rFonts w:hint="eastAsia" w:ascii="Times New Roman" w:hAnsi="Times New Roman" w:cs="Times New Roman"/>
          <w:szCs w:val="28"/>
          <w:highlight w:val="none"/>
          <w:lang w:val="en-US" w:eastAsia="zh-CN"/>
        </w:rPr>
        <w:t>产出时效</w:t>
      </w:r>
      <w:r>
        <w:rPr>
          <w:rFonts w:hint="default" w:ascii="Times New Roman" w:hAnsi="Times New Roman" w:cs="Times New Roman"/>
          <w:szCs w:val="28"/>
          <w:highlight w:val="none"/>
        </w:rPr>
        <w:t>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default" w:ascii="Times New Roman" w:hAnsi="Times New Roman" w:eastAsia="仿宋_GB2312" w:cs="Times New Roman"/>
          <w:b w:val="0"/>
          <w:bCs w:val="0"/>
          <w:szCs w:val="28"/>
          <w:highlight w:val="none"/>
          <w:lang w:val="en-US" w:eastAsia="zh-CN"/>
        </w:rPr>
      </w:pPr>
      <w:r>
        <w:rPr>
          <w:rFonts w:hint="default" w:ascii="Times New Roman" w:hAnsi="Times New Roman" w:cs="Times New Roman"/>
          <w:b/>
          <w:bCs/>
          <w:szCs w:val="28"/>
          <w:highlight w:val="none"/>
        </w:rPr>
        <w:t>成本节约率：</w:t>
      </w:r>
      <w:r>
        <w:rPr>
          <w:rFonts w:hint="eastAsia" w:ascii="Times New Roman" w:hAnsi="Times New Roman" w:cs="Times New Roman"/>
          <w:b w:val="0"/>
          <w:bCs w:val="0"/>
          <w:szCs w:val="28"/>
          <w:highlight w:val="none"/>
          <w:lang w:val="en-US" w:eastAsia="zh-CN"/>
        </w:rPr>
        <w:t>项目经费85万元，实际支出：</w:t>
      </w:r>
      <w:r>
        <w:rPr>
          <w:rFonts w:hint="default" w:ascii="Times New Roman" w:hAnsi="Times New Roman" w:cs="Times New Roman"/>
          <w:b w:val="0"/>
          <w:bCs w:val="0"/>
          <w:szCs w:val="28"/>
          <w:highlight w:val="none"/>
        </w:rPr>
        <w:t>自费订阅补助费</w:t>
      </w:r>
      <w:r>
        <w:rPr>
          <w:rFonts w:hint="eastAsia" w:ascii="Times New Roman" w:hAnsi="Times New Roman" w:cs="Times New Roman"/>
          <w:b w:val="0"/>
          <w:bCs w:val="0"/>
          <w:szCs w:val="28"/>
          <w:highlight w:val="none"/>
          <w:lang w:val="en-US" w:eastAsia="zh-CN"/>
        </w:rPr>
        <w:t>20万元，党报五进活动经费64.99万元，无超支情况。</w:t>
      </w:r>
    </w:p>
    <w:p>
      <w:pPr>
        <w:spacing w:line="360" w:lineRule="auto"/>
        <w:ind w:firstLine="562"/>
        <w:rPr>
          <w:rFonts w:hint="default" w:ascii="Times New Roman" w:hAnsi="Times New Roman" w:cs="Times New Roman"/>
          <w:b w:val="0"/>
          <w:bCs w:val="0"/>
          <w:szCs w:val="28"/>
          <w:highlight w:val="none"/>
          <w:lang w:val="en-US" w:eastAsia="zh-CN"/>
        </w:rPr>
      </w:pPr>
      <w:r>
        <w:rPr>
          <w:rFonts w:hint="default" w:ascii="Times New Roman" w:hAnsi="Times New Roman" w:cs="Times New Roman"/>
          <w:b w:val="0"/>
          <w:bCs w:val="0"/>
          <w:szCs w:val="28"/>
          <w:highlight w:val="none"/>
          <w:lang w:val="en-US" w:eastAsia="zh-CN"/>
        </w:rPr>
        <w:t>项目预算控制率</w:t>
      </w:r>
      <w:r>
        <w:rPr>
          <w:rFonts w:hint="eastAsia" w:ascii="Times New Roman" w:hAnsi="Times New Roman" w:cs="Times New Roman"/>
          <w:b w:val="0"/>
          <w:bCs w:val="0"/>
          <w:szCs w:val="28"/>
          <w:highlight w:val="none"/>
          <w:lang w:val="en-US" w:eastAsia="zh-CN"/>
        </w:rPr>
        <w:t>0.01%</w:t>
      </w:r>
      <w:r>
        <w:rPr>
          <w:rFonts w:hint="default" w:ascii="Times New Roman" w:hAnsi="Times New Roman" w:cs="Times New Roman"/>
          <w:b w:val="0"/>
          <w:bCs w:val="0"/>
          <w:szCs w:val="28"/>
          <w:highlight w:val="none"/>
          <w:lang w:val="en-US" w:eastAsia="zh-CN"/>
        </w:rPr>
        <w:t>，故得分为</w:t>
      </w:r>
      <w:r>
        <w:rPr>
          <w:rFonts w:hint="eastAsia" w:ascii="Times New Roman" w:hAnsi="Times New Roman" w:cs="Times New Roman"/>
          <w:b w:val="0"/>
          <w:bCs w:val="0"/>
          <w:szCs w:val="28"/>
          <w:highlight w:val="none"/>
          <w:lang w:val="en-US" w:eastAsia="zh-CN"/>
        </w:rPr>
        <w:t>10</w:t>
      </w:r>
      <w:r>
        <w:rPr>
          <w:rFonts w:hint="default" w:ascii="Times New Roman" w:hAnsi="Times New Roman" w:cs="Times New Roman"/>
          <w:b w:val="0"/>
          <w:bCs w:val="0"/>
          <w:szCs w:val="28"/>
          <w:highlight w:val="none"/>
          <w:lang w:val="en-US" w:eastAsia="zh-CN"/>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szCs w:val="28"/>
          <w:highlight w:val="none"/>
          <w:lang w:val="en-US" w:eastAsia="zh-CN"/>
        </w:rPr>
        <w:t>40</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100784612"/>
      <w:bookmarkStart w:id="48" w:name="_Toc67911615"/>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项目效益指标由1个二级指标和</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 xml:space="preserve">分。 </w:t>
      </w:r>
    </w:p>
    <w:p>
      <w:pPr>
        <w:autoSpaceDE w:val="0"/>
        <w:spacing w:line="600" w:lineRule="exact"/>
        <w:ind w:firstLine="562"/>
        <w:rPr>
          <w:rFonts w:hint="default" w:ascii="Times New Roman" w:hAnsi="Times New Roman" w:cs="Times New Roman"/>
          <w:b/>
          <w:kern w:val="0"/>
          <w:sz w:val="32"/>
          <w:szCs w:val="32"/>
          <w:highlight w:val="none"/>
        </w:rPr>
      </w:pPr>
      <w:bookmarkStart w:id="49" w:name="_Toc100784613"/>
      <w:r>
        <w:rPr>
          <w:rFonts w:hint="default" w:ascii="Times New Roman" w:hAnsi="Times New Roman" w:cs="Times New Roman"/>
          <w:b/>
          <w:kern w:val="0"/>
          <w:sz w:val="32"/>
          <w:szCs w:val="32"/>
          <w:highlight w:val="none"/>
        </w:rPr>
        <w:t>1.项目效益</w:t>
      </w:r>
      <w:bookmarkEnd w:id="49"/>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firstLineChars="200"/>
        <w:rPr>
          <w:rFonts w:hint="default" w:ascii="Times New Roman" w:hAnsi="Times New Roman" w:cs="Times New Roman"/>
          <w:bCs/>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：评价指标“宣传政策知晓率”，指标值：≥95%，实际完成值：达成年度指标。本项目的实施</w:t>
      </w:r>
      <w:r>
        <w:rPr>
          <w:rFonts w:hint="default" w:ascii="Times New Roman" w:hAnsi="Times New Roman" w:cs="Times New Roman"/>
          <w:bCs/>
          <w:szCs w:val="28"/>
          <w:highlight w:val="none"/>
        </w:rPr>
        <w:t>对于宣传贯彻党的各项会议精神，巩固党报党刊在意识形态领域的主导地位，巩固壮大主流思想舆论，引导全县各族干部群众推进社会稳定和实现长治久安事业而努力奋斗，具有重要意义。</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生态效益指标：不适用。</w:t>
      </w:r>
    </w:p>
    <w:p>
      <w:pPr>
        <w:spacing w:line="360" w:lineRule="auto"/>
        <w:ind w:firstLine="562"/>
        <w:rPr>
          <w:rFonts w:hint="eastAsia" w:ascii="Times New Roman" w:hAnsi="Times New Roman" w:cs="Times New Roman"/>
          <w:b w:val="0"/>
          <w:bCs w:val="0"/>
          <w:szCs w:val="28"/>
          <w:highlight w:val="none"/>
          <w:lang w:eastAsia="zh-CN"/>
        </w:rPr>
      </w:pPr>
      <w:r>
        <w:rPr>
          <w:rFonts w:hint="default" w:ascii="Times New Roman" w:hAnsi="Times New Roman" w:cs="Times New Roman"/>
          <w:b/>
          <w:bCs/>
          <w:szCs w:val="28"/>
          <w:highlight w:val="none"/>
        </w:rPr>
        <w:t>可持续影响指标：</w:t>
      </w:r>
      <w:r>
        <w:rPr>
          <w:rFonts w:hint="default" w:ascii="Times New Roman" w:hAnsi="Times New Roman" w:cs="Times New Roman"/>
          <w:b w:val="0"/>
          <w:bCs w:val="0"/>
          <w:szCs w:val="28"/>
          <w:highlight w:val="none"/>
        </w:rPr>
        <w:t>评价指标“党报党刊阅读率使用率”，指标值：≥95%，实际完成值：达成年度指标。带动</w:t>
      </w:r>
      <w:r>
        <w:rPr>
          <w:rFonts w:hint="eastAsia" w:ascii="Times New Roman" w:hAnsi="Times New Roman" w:cs="Times New Roman"/>
          <w:b w:val="0"/>
          <w:bCs w:val="0"/>
          <w:szCs w:val="28"/>
          <w:highlight w:val="none"/>
          <w:lang w:val="en-US" w:eastAsia="zh-CN"/>
        </w:rPr>
        <w:t>提高</w:t>
      </w:r>
      <w:r>
        <w:rPr>
          <w:rFonts w:hint="default" w:ascii="Times New Roman" w:hAnsi="Times New Roman" w:cs="Times New Roman"/>
          <w:b w:val="0"/>
          <w:bCs w:val="0"/>
          <w:szCs w:val="28"/>
          <w:highlight w:val="none"/>
        </w:rPr>
        <w:t>干部群众的爱国思想程度</w:t>
      </w:r>
      <w:r>
        <w:rPr>
          <w:rFonts w:hint="eastAsia" w:ascii="Times New Roman" w:hAnsi="Times New Roman" w:cs="Times New Roman"/>
          <w:b w:val="0"/>
          <w:bCs w:val="0"/>
          <w:szCs w:val="28"/>
          <w:highlight w:val="none"/>
          <w:lang w:eastAsia="zh-CN"/>
        </w:rPr>
        <w:t>。</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综上，该指标满分1</w:t>
      </w:r>
      <w:r>
        <w:rPr>
          <w:rFonts w:hint="eastAsia" w:ascii="Times New Roman" w:hAnsi="Times New Roman" w:cs="Times New Roman"/>
          <w:b/>
          <w:bCs/>
          <w:szCs w:val="28"/>
          <w:highlight w:val="none"/>
          <w:lang w:val="en-US" w:eastAsia="zh-CN"/>
        </w:rPr>
        <w:t>5</w:t>
      </w:r>
      <w:r>
        <w:rPr>
          <w:rFonts w:hint="default" w:ascii="Times New Roman" w:hAnsi="Times New Roman" w:cs="Times New Roman"/>
          <w:b/>
          <w:bCs/>
          <w:szCs w:val="28"/>
          <w:highlight w:val="none"/>
        </w:rPr>
        <w:t>分，得分</w:t>
      </w:r>
      <w:r>
        <w:rPr>
          <w:rFonts w:hint="eastAsia" w:ascii="Times New Roman" w:hAnsi="Times New Roman" w:cs="Times New Roman"/>
          <w:b/>
          <w:bCs/>
          <w:szCs w:val="28"/>
          <w:highlight w:val="none"/>
          <w:lang w:val="en-US" w:eastAsia="zh-CN"/>
        </w:rPr>
        <w:t>15</w:t>
      </w:r>
      <w:r>
        <w:rPr>
          <w:rFonts w:hint="default" w:ascii="Times New Roman" w:hAnsi="Times New Roman" w:cs="Times New Roman"/>
          <w:b/>
          <w:bCs/>
          <w:szCs w:val="28"/>
          <w:highlight w:val="none"/>
        </w:rPr>
        <w:t>分。</w:t>
      </w:r>
    </w:p>
    <w:p>
      <w:pPr>
        <w:autoSpaceDE w:val="0"/>
        <w:spacing w:line="600" w:lineRule="exact"/>
        <w:ind w:firstLine="562"/>
        <w:rPr>
          <w:rFonts w:hint="default" w:ascii="Times New Roman" w:hAnsi="Times New Roman" w:cs="Times New Roman"/>
          <w:b/>
          <w:kern w:val="0"/>
          <w:sz w:val="32"/>
          <w:szCs w:val="32"/>
          <w:highlight w:val="none"/>
        </w:rPr>
      </w:pPr>
      <w:bookmarkStart w:id="50" w:name="_Toc100784614"/>
      <w:r>
        <w:rPr>
          <w:rFonts w:hint="default" w:ascii="Times New Roman" w:hAnsi="Times New Roman" w:cs="Times New Roman"/>
          <w:b/>
          <w:kern w:val="0"/>
          <w:sz w:val="32"/>
          <w:szCs w:val="32"/>
          <w:highlight w:val="none"/>
        </w:rPr>
        <w:t>2. 满意度指标完成情况分析</w:t>
      </w:r>
      <w:bookmarkEnd w:id="50"/>
    </w:p>
    <w:p>
      <w:pPr>
        <w:autoSpaceDE w:val="0"/>
        <w:spacing w:line="600" w:lineRule="exact"/>
        <w:ind w:firstLine="562"/>
        <w:rPr>
          <w:rFonts w:hint="default" w:ascii="Times New Roman" w:hAnsi="Times New Roman" w:cs="Times New Roman"/>
          <w:b/>
          <w:kern w:val="0"/>
          <w:sz w:val="32"/>
          <w:szCs w:val="32"/>
          <w:highlight w:val="none"/>
        </w:rPr>
      </w:pPr>
      <w:r>
        <w:rPr>
          <w:rFonts w:hint="default" w:ascii="Times New Roman" w:hAnsi="Times New Roman" w:cs="Times New Roman"/>
          <w:b/>
          <w:kern w:val="0"/>
          <w:sz w:val="32"/>
          <w:szCs w:val="32"/>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评价指标“干部群众满意度”，指标值：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13</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13</w:t>
      </w:r>
      <w:r>
        <w:rPr>
          <w:rFonts w:hint="default" w:ascii="Times New Roman" w:hAnsi="Times New Roman" w:cs="Times New Roman"/>
          <w:szCs w:val="28"/>
          <w:highlight w:val="none"/>
        </w:rPr>
        <w:t>份。其中，统计“干部群众满意度”的平均值为</w:t>
      </w:r>
      <w:r>
        <w:rPr>
          <w:rFonts w:hint="eastAsia" w:ascii="Times New Roman" w:hAnsi="Times New Roman" w:cs="Times New Roman"/>
          <w:szCs w:val="28"/>
          <w:highlight w:val="none"/>
          <w:lang w:val="en-US" w:eastAsia="zh-CN"/>
        </w:rPr>
        <w:t>98</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99.99</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0.01</w:t>
      </w:r>
      <w:r>
        <w:rPr>
          <w:rFonts w:hint="default" w:ascii="Times New Roman" w:hAnsi="Times New Roman" w:cs="Times New Roman"/>
          <w:szCs w:val="28"/>
          <w:highlight w:val="none"/>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szCs w:val="28"/>
          <w:highlight w:val="none"/>
        </w:rPr>
      </w:pPr>
      <w:bookmarkStart w:id="57" w:name="_Toc100784618"/>
      <w:r>
        <w:rPr>
          <w:rFonts w:hint="eastAsia" w:ascii="Times New Roman" w:hAnsi="Times New Roman" w:cs="Times New Roman"/>
          <w:szCs w:val="28"/>
          <w:highlight w:val="none"/>
        </w:rPr>
        <w:t>1.制定方案，加强领导。</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根据年初预算项目情况，本项目在实施之前作了实施方案，为了顺利完成项目执行工作，结合我县宣传文化工作实际，制定实施方案，加强领导，落实责任。</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2.采取措施，狠抓落实。</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宣传思想工作担负着用党的理论路线方针政策宣传群众，不断推进意识形态工作的重要职责，在推动科学发展、促进社会和谐、繁荣文化事业工作中发挥着重要作用，202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年在时间紧、任务重的前提下，我部在项目管理工作能力有限，人员配备不足的条件下，攻坚克难，向上级部门请示、向相关部门请教，认真做好项目实施前期工作，确保项目执行工作顺利实施。</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7"/>
    </w:p>
    <w:p>
      <w:pPr>
        <w:spacing w:line="360" w:lineRule="auto"/>
        <w:ind w:firstLine="560"/>
        <w:rPr>
          <w:rFonts w:hint="eastAsia" w:ascii="Times New Roman" w:hAnsi="Times New Roman" w:cs="Times New Roman"/>
          <w:szCs w:val="28"/>
          <w:highlight w:val="none"/>
        </w:rPr>
      </w:pPr>
      <w:bookmarkStart w:id="58" w:name="_Toc100784619"/>
      <w:bookmarkStart w:id="59" w:name="_Toc67911619"/>
      <w:r>
        <w:rPr>
          <w:rFonts w:hint="eastAsia" w:ascii="Times New Roman" w:hAnsi="Times New Roman" w:cs="Times New Roman"/>
          <w:szCs w:val="28"/>
          <w:highlight w:val="none"/>
          <w:lang w:val="en-US" w:eastAsia="zh-CN"/>
        </w:rPr>
        <w:t>1.</w:t>
      </w:r>
      <w:r>
        <w:rPr>
          <w:rFonts w:hint="eastAsia" w:ascii="Times New Roman" w:hAnsi="Times New Roman" w:cs="Times New Roman"/>
          <w:szCs w:val="28"/>
          <w:highlight w:val="none"/>
        </w:rPr>
        <w:t>上级主管部门指导作用发挥不够，各工作部门之间，缺乏有效沟通与配合，统一组织协调工作有待加强。</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eastAsia" w:ascii="Times New Roman" w:hAnsi="Times New Roman" w:eastAsia="仿宋_GB2312" w:cs="Times New Roman"/>
          <w:b w:val="0"/>
          <w:bCs w:val="0"/>
          <w:kern w:val="2"/>
          <w:sz w:val="28"/>
          <w:szCs w:val="28"/>
          <w:highlight w:val="none"/>
          <w:lang w:val="en-US" w:eastAsia="zh-CN" w:bidi="ar-SA"/>
        </w:rPr>
      </w:pPr>
      <w:r>
        <w:rPr>
          <w:rFonts w:hint="eastAsia" w:ascii="Times New Roman" w:hAnsi="Times New Roman" w:eastAsia="仿宋_GB2312" w:cs="Times New Roman"/>
          <w:b w:val="0"/>
          <w:bCs w:val="0"/>
          <w:kern w:val="2"/>
          <w:sz w:val="28"/>
          <w:szCs w:val="28"/>
          <w:highlight w:val="none"/>
          <w:lang w:val="en-US" w:eastAsia="zh-CN" w:bidi="ar-SA"/>
        </w:rPr>
        <w:t>2.预算绩效管理工作机制不够完善，绩效管理工作开展缺乏强有力的制度保障。目前部分单位领导对绩效管理工作及其意义缺乏正确的认识，认为绩效管理工作只是财务部门的事，没有引起足够的重视，导致部分单位绩效申报工作流于形式，绩效申报与单位实际状况脱离。单位绩效管理工作多由财务人员负责，绩效目标的执行情况，只在上报时点时才与项目执行部门（业务部门）进行沟通，且职责界限模糊不清，缺失有效的绩效管理工作机制和制度体系。</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60" w:name="_Toc67911620"/>
      <w:bookmarkStart w:id="61" w:name="_Toc10078462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八、有关建议</w:t>
      </w:r>
      <w:bookmarkEnd w:id="60"/>
      <w:bookmarkEnd w:id="61"/>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建议在以后项目绩效目标申报工作中将结合项目实施内容及特点，设定项目总目标、年度绩效目标及绩效指标，形成项目有目标、工作有计划、绩效可量化、考核有依据的计划自标管理机制，便于有效考核执行效果。</w:t>
      </w:r>
    </w:p>
    <w:p>
      <w:pPr>
        <w:rPr>
          <w:rFonts w:hint="default"/>
          <w:highlight w:val="none"/>
        </w:rPr>
      </w:pPr>
    </w:p>
    <w:p>
      <w:pPr>
        <w:spacing w:line="360" w:lineRule="auto"/>
        <w:ind w:firstLine="560"/>
        <w:rPr>
          <w:rFonts w:hint="default" w:ascii="Times New Roman" w:hAnsi="Times New Roman" w:cs="Times New Roman"/>
          <w:szCs w:val="28"/>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YmE2MTYzZjE1OTc5Zjg1YWRiNDcxMWVhYTI3MD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5450171"/>
    <w:rsid w:val="09373E1F"/>
    <w:rsid w:val="0FD66D2E"/>
    <w:rsid w:val="128679E9"/>
    <w:rsid w:val="1404523D"/>
    <w:rsid w:val="21537630"/>
    <w:rsid w:val="226B751E"/>
    <w:rsid w:val="24C858E4"/>
    <w:rsid w:val="27081E50"/>
    <w:rsid w:val="28DD5A05"/>
    <w:rsid w:val="2AC15DF5"/>
    <w:rsid w:val="33FD36B1"/>
    <w:rsid w:val="39AC651E"/>
    <w:rsid w:val="3AD83645"/>
    <w:rsid w:val="3C1677D9"/>
    <w:rsid w:val="428614EB"/>
    <w:rsid w:val="45D44D3F"/>
    <w:rsid w:val="48A8025C"/>
    <w:rsid w:val="52644FC9"/>
    <w:rsid w:val="55BF25B3"/>
    <w:rsid w:val="580E6DDE"/>
    <w:rsid w:val="5BBB3658"/>
    <w:rsid w:val="5EE329F1"/>
    <w:rsid w:val="61747F1B"/>
    <w:rsid w:val="65567251"/>
    <w:rsid w:val="66497526"/>
    <w:rsid w:val="6BA42962"/>
    <w:rsid w:val="746A2085"/>
    <w:rsid w:val="758A0109"/>
    <w:rsid w:val="7C6B6751"/>
    <w:rsid w:val="7F3D5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2"/>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0"/>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页眉 Char"/>
    <w:basedOn w:val="17"/>
    <w:link w:val="10"/>
    <w:qFormat/>
    <w:uiPriority w:val="99"/>
    <w:rPr>
      <w:sz w:val="18"/>
      <w:szCs w:val="18"/>
    </w:rPr>
  </w:style>
  <w:style w:type="character" w:customStyle="1" w:styleId="23">
    <w:name w:val="页脚 Char"/>
    <w:basedOn w:val="17"/>
    <w:link w:val="9"/>
    <w:qFormat/>
    <w:uiPriority w:val="99"/>
    <w:rPr>
      <w:sz w:val="18"/>
      <w:szCs w:val="18"/>
    </w:rPr>
  </w:style>
  <w:style w:type="character" w:customStyle="1" w:styleId="24">
    <w:name w:val="日期 Char"/>
    <w:basedOn w:val="17"/>
    <w:link w:val="7"/>
    <w:semiHidden/>
    <w:qFormat/>
    <w:uiPriority w:val="99"/>
    <w:rPr>
      <w:rFonts w:ascii="Calibri" w:hAnsi="Calibri" w:eastAsia="仿宋_GB2312" w:cs="黑体"/>
      <w:sz w:val="28"/>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脚注文本 Char"/>
    <w:basedOn w:val="17"/>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7"/>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7"/>
    <w:link w:val="5"/>
    <w:qFormat/>
    <w:uiPriority w:val="99"/>
    <w:rPr>
      <w:rFonts w:ascii="Calibri" w:hAnsi="Calibri" w:eastAsia="仿宋_GB2312" w:cs="黑体"/>
      <w:sz w:val="28"/>
    </w:rPr>
  </w:style>
  <w:style w:type="character" w:customStyle="1" w:styleId="32">
    <w:name w:val="批注主题 Char"/>
    <w:basedOn w:val="31"/>
    <w:link w:val="14"/>
    <w:semiHidden/>
    <w:qFormat/>
    <w:uiPriority w:val="99"/>
    <w:rPr>
      <w:rFonts w:ascii="Calibri" w:hAnsi="Calibri" w:eastAsia="仿宋_GB2312" w:cs="黑体"/>
      <w:b/>
      <w:bCs/>
      <w:sz w:val="28"/>
    </w:rPr>
  </w:style>
  <w:style w:type="character" w:customStyle="1" w:styleId="33">
    <w:name w:val="批注框文本 Char"/>
    <w:basedOn w:val="17"/>
    <w:link w:val="8"/>
    <w:semiHidden/>
    <w:qFormat/>
    <w:uiPriority w:val="99"/>
    <w:rPr>
      <w:rFonts w:ascii="Calibri" w:hAnsi="Calibri" w:eastAsia="仿宋_GB2312" w:cs="黑体"/>
      <w:sz w:val="18"/>
      <w:szCs w:val="18"/>
    </w:rPr>
  </w:style>
  <w:style w:type="character" w:customStyle="1" w:styleId="34">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9390</Words>
  <Characters>9908</Characters>
  <Lines>79</Lines>
  <Paragraphs>22</Paragraphs>
  <TotalTime>218</TotalTime>
  <ScaleCrop>false</ScaleCrop>
  <LinksUpToDate>false</LinksUpToDate>
  <CharactersWithSpaces>10037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Administrator</cp:lastModifiedBy>
  <cp:lastPrinted>2023-04-11T02:57:00Z</cp:lastPrinted>
  <dcterms:modified xsi:type="dcterms:W3CDTF">2023-11-23T05:03:00Z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CB778369BFC24F03B0FF76009EDC99B2_13</vt:lpwstr>
  </property>
</Properties>
</file>