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项目名称：追加政府网站维护、运行及改版经费</w:t>
      </w:r>
    </w:p>
    <w:p>
      <w:pPr>
        <w:spacing w:line="480" w:lineRule="auto"/>
        <w:ind w:left="280" w:leftChars="100" w:firstLine="1091" w:firstLineChars="341"/>
        <w:jc w:val="left"/>
        <w:rPr>
          <w:rFonts w:hint="eastAsia" w:ascii="Times New Roman" w:hAnsi="Times New Roman"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县政府办（信访局）</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县政府办（信访局）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p>
      <w:pPr>
        <w:pStyle w:val="30"/>
        <w:ind w:firstLine="560"/>
        <w:jc w:val="center"/>
        <w:rPr>
          <w:rFonts w:hint="default" w:ascii="Times New Roman" w:hAnsi="Times New Roman" w:eastAsia="仿宋_GB2312" w:cs="Times New Roman"/>
          <w:color w:val="auto"/>
          <w:kern w:val="2"/>
          <w:sz w:val="28"/>
          <w:szCs w:val="22"/>
          <w:lang w:val="zh-CN"/>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pgNumType w:fmt="decimal"/>
          <w:cols w:space="425" w:num="1"/>
          <w:docGrid w:type="lines" w:linePitch="312" w:charSpace="0"/>
        </w:sect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0"/>
            <w:ind w:firstLine="560"/>
            <w:jc w:val="center"/>
            <w:rPr>
              <w:rStyle w:val="19"/>
              <w:rFonts w:hint="default" w:ascii="Times New Roman" w:hAnsi="Times New Roman" w:eastAsia="仿宋" w:cs="Times New Roman"/>
              <w:b w:val="0"/>
              <w:bCs w:val="0"/>
              <w:color w:val="auto"/>
              <w:kern w:val="2"/>
              <w:sz w:val="28"/>
              <w:szCs w:val="22"/>
              <w:lang w:val="en-US" w:eastAsia="zh-CN" w:bidi="en-US"/>
            </w:rPr>
          </w:pPr>
          <w:r>
            <w:rPr>
              <w:rStyle w:val="19"/>
              <w:rFonts w:hint="default" w:ascii="Times New Roman" w:hAnsi="Times New Roman" w:eastAsia="仿宋" w:cs="Times New Roman"/>
              <w:b w:val="0"/>
              <w:bCs w:val="0"/>
              <w:color w:val="auto"/>
              <w:kern w:val="2"/>
              <w:sz w:val="28"/>
              <w:szCs w:val="22"/>
              <w:lang w:val="en-US" w:eastAsia="zh-CN" w:bidi="en-US"/>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9"/>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9"/>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9"/>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9"/>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9"/>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9"/>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9"/>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9"/>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9"/>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9"/>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9"/>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9"/>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9"/>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9"/>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9"/>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9"/>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9"/>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9"/>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sectPr>
          <w:headerReference r:id="rId10" w:type="default"/>
          <w:footerReference r:id="rId11" w:type="default"/>
          <w:pgSz w:w="11906" w:h="16838"/>
          <w:pgMar w:top="1440" w:right="1800" w:bottom="1440" w:left="1800" w:header="851" w:footer="992" w:gutter="0"/>
          <w:pgNumType w:fmt="decimal" w:start="1"/>
          <w:cols w:space="425" w:num="1"/>
          <w:docGrid w:type="lines" w:linePitch="312" w:charSpace="0"/>
        </w:sectPr>
      </w:pPr>
      <w:bookmarkStart w:id="0" w:name="_Toc67911601"/>
      <w:bookmarkStart w:id="1" w:name="_Toc100784583"/>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eastAsia="仿宋_GB2312" w:cs="Times New Roman"/>
          <w:kern w:val="2"/>
          <w:sz w:val="28"/>
          <w:szCs w:val="28"/>
          <w:lang w:val="en-US" w:eastAsia="zh-CN" w:bidi="en-US"/>
        </w:rPr>
      </w:pPr>
      <w:r>
        <w:rPr>
          <w:rFonts w:hint="default" w:ascii="Times New Roman" w:hAnsi="Times New Roman" w:cs="Times New Roman"/>
          <w:szCs w:val="28"/>
          <w:lang w:bidi="en-US"/>
        </w:rPr>
        <w:t>根据</w:t>
      </w:r>
      <w:r>
        <w:rPr>
          <w:rFonts w:hint="default" w:ascii="Times New Roman" w:hAnsi="Times New Roman" w:cs="Times New Roman"/>
          <w:szCs w:val="28"/>
          <w:lang w:val="en-US" w:eastAsia="zh-CN" w:bidi="en-US"/>
        </w:rPr>
        <w:t>已备案的</w:t>
      </w:r>
      <w:r>
        <w:rPr>
          <w:rFonts w:hint="default" w:ascii="Times New Roman" w:hAnsi="Times New Roman" w:cs="Times New Roman"/>
          <w:szCs w:val="28"/>
          <w:highlight w:val="none"/>
          <w:lang w:bidi="en-US"/>
        </w:rPr>
        <w:t>《</w:t>
      </w:r>
      <w:r>
        <w:rPr>
          <w:rFonts w:hint="default" w:ascii="Times New Roman" w:hAnsi="Times New Roman" w:cs="Times New Roman"/>
          <w:szCs w:val="28"/>
          <w:highlight w:val="none"/>
          <w:lang w:val="en-US" w:eastAsia="zh-CN" w:bidi="en-US"/>
        </w:rPr>
        <w:t>采购计划书</w:t>
      </w:r>
      <w:r>
        <w:rPr>
          <w:rFonts w:hint="default" w:ascii="Times New Roman" w:hAnsi="Times New Roman" w:cs="Times New Roman"/>
          <w:szCs w:val="28"/>
          <w:highlight w:val="none"/>
          <w:lang w:bidi="en-US"/>
        </w:rPr>
        <w:t>》</w:t>
      </w:r>
      <w:r>
        <w:rPr>
          <w:rFonts w:hint="default" w:ascii="Times New Roman" w:hAnsi="Times New Roman" w:cs="Times New Roman"/>
          <w:szCs w:val="28"/>
          <w:highlight w:val="none"/>
          <w:lang w:eastAsia="zh-CN" w:bidi="en-US"/>
        </w:rPr>
        <w:t>，</w:t>
      </w:r>
      <w:r>
        <w:rPr>
          <w:rFonts w:hint="default" w:ascii="Times New Roman" w:hAnsi="Times New Roman" w:cs="Times New Roman"/>
          <w:szCs w:val="28"/>
          <w:highlight w:val="none"/>
          <w:lang w:val="en-US" w:eastAsia="zh-CN" w:bidi="en-US"/>
        </w:rPr>
        <w:t>按照采购项目采购清单</w:t>
      </w:r>
      <w:r>
        <w:rPr>
          <w:rFonts w:hint="default" w:ascii="Times New Roman" w:hAnsi="Times New Roman" w:cs="Times New Roman"/>
          <w:szCs w:val="28"/>
          <w:highlight w:val="none"/>
          <w:lang w:eastAsia="zh-CN"/>
        </w:rPr>
        <w:t>，</w:t>
      </w:r>
      <w:r>
        <w:rPr>
          <w:rFonts w:hint="default" w:ascii="Times New Roman" w:hAnsi="Times New Roman" w:cs="Times New Roman"/>
          <w:kern w:val="2"/>
          <w:sz w:val="28"/>
          <w:szCs w:val="28"/>
          <w:lang w:bidi="en-US"/>
        </w:rPr>
        <w:t>追加政府网站维护、运行及改版经费</w:t>
      </w:r>
      <w:r>
        <w:rPr>
          <w:rFonts w:hint="default" w:ascii="Times New Roman" w:hAnsi="Times New Roman" w:cs="Times New Roman"/>
          <w:szCs w:val="28"/>
          <w:lang w:bidi="en-US"/>
        </w:rPr>
        <w:t>项目</w:t>
      </w:r>
      <w:r>
        <w:rPr>
          <w:rFonts w:hint="default" w:ascii="Times New Roman" w:hAnsi="Times New Roman" w:cs="Times New Roman"/>
          <w:szCs w:val="28"/>
          <w:lang w:eastAsia="zh-CN" w:bidi="en-US"/>
        </w:rPr>
        <w:t>，</w:t>
      </w:r>
      <w:r>
        <w:rPr>
          <w:rFonts w:hint="default" w:ascii="Times New Roman" w:hAnsi="Times New Roman" w:eastAsia="仿宋_GB2312" w:cs="Times New Roman"/>
          <w:kern w:val="2"/>
          <w:sz w:val="28"/>
          <w:szCs w:val="28"/>
          <w:lang w:val="en-US" w:eastAsia="zh-CN" w:bidi="en-US"/>
        </w:rPr>
        <w:t>为了完成网站日常维护、故障受理、记录、排查、解决；根据系统业务需求进行开发或升级，开展各类技术支持服务；数据库维护、网站内容及文字修改、域名管理等服务。按照合同内容完成网站上的各种服务，完成网站日常维护、故障受理、记录、排查、解决；根据系统业务需求进行开发或升级，开展各类技术支持服务；数据库维护、网站内容及文字修改、域名管理等服务。</w:t>
      </w:r>
    </w:p>
    <w:p>
      <w:pPr>
        <w:spacing w:line="360" w:lineRule="auto"/>
        <w:ind w:firstLine="560"/>
        <w:rPr>
          <w:rFonts w:hint="default" w:ascii="Times New Roman" w:hAnsi="Times New Roman" w:cs="Times New Roman"/>
        </w:rPr>
      </w:pPr>
      <w:r>
        <w:rPr>
          <w:rFonts w:hint="default" w:ascii="Times New Roman" w:hAnsi="Times New Roman" w:cs="Times New Roman"/>
        </w:rPr>
        <w:t>经</w:t>
      </w:r>
      <w:r>
        <w:rPr>
          <w:rFonts w:hint="eastAsia" w:ascii="Times New Roman" w:hAnsi="Times New Roman" w:cs="Times New Roman"/>
          <w:lang w:eastAsia="zh-CN"/>
        </w:rPr>
        <w:t>乌鲁木齐县财政局党组</w:t>
      </w:r>
      <w:r>
        <w:rPr>
          <w:rFonts w:hint="eastAsia" w:ascii="Times New Roman" w:hAnsi="Times New Roman" w:cs="Times New Roman"/>
          <w:lang w:val="en-US" w:eastAsia="zh-CN"/>
        </w:rPr>
        <w:t>,对</w:t>
      </w:r>
      <w:r>
        <w:rPr>
          <w:rFonts w:hint="eastAsia" w:ascii="Times New Roman" w:hAnsi="Times New Roman" w:cs="Times New Roman"/>
          <w:lang w:eastAsia="zh-CN"/>
        </w:rPr>
        <w:t>《关于追加政府网站维护、运行及改版经费的申请》</w:t>
      </w:r>
      <w:r>
        <w:rPr>
          <w:rFonts w:hint="default" w:ascii="Times New Roman" w:hAnsi="Times New Roman" w:cs="Times New Roman"/>
        </w:rPr>
        <w:t>文件批准，项目系2022年</w:t>
      </w:r>
      <w:r>
        <w:rPr>
          <w:rFonts w:hint="eastAsia" w:ascii="Times New Roman" w:hAnsi="Times New Roman" w:cs="Times New Roman"/>
          <w:lang w:eastAsia="zh-CN"/>
        </w:rPr>
        <w:t>年中追加的</w:t>
      </w:r>
      <w:r>
        <w:rPr>
          <w:rFonts w:hint="default" w:ascii="Times New Roman" w:hAnsi="Times New Roman" w:cs="Times New Roman"/>
        </w:rPr>
        <w:t>本级资金，共安排预算</w:t>
      </w:r>
      <w:r>
        <w:rPr>
          <w:rFonts w:hint="eastAsia" w:ascii="Times New Roman" w:hAnsi="Times New Roman" w:cs="Times New Roman"/>
          <w:lang w:val="en-US" w:eastAsia="zh-CN"/>
        </w:rPr>
        <w:t>18.7</w:t>
      </w:r>
      <w:r>
        <w:rPr>
          <w:rFonts w:hint="default" w:ascii="Times New Roman" w:hAnsi="Times New Roman" w:cs="Times New Roman"/>
        </w:rPr>
        <w:t>万元，于2022年年中追加批复项目，</w:t>
      </w:r>
      <w:r>
        <w:rPr>
          <w:rFonts w:hint="eastAsia" w:ascii="Times New Roman" w:hAnsi="Times New Roman" w:cs="Times New Roman"/>
          <w:lang w:eastAsia="zh-CN"/>
        </w:rPr>
        <w:t>申请资金</w:t>
      </w:r>
      <w:r>
        <w:rPr>
          <w:rFonts w:hint="eastAsia" w:ascii="Times New Roman" w:hAnsi="Times New Roman" w:cs="Times New Roman"/>
          <w:lang w:val="en-US" w:eastAsia="zh-CN"/>
        </w:rPr>
        <w:t>18.7万元，</w:t>
      </w:r>
      <w:r>
        <w:rPr>
          <w:rFonts w:hint="eastAsia" w:ascii="Times New Roman" w:hAnsi="Times New Roman" w:cs="Times New Roman"/>
          <w:lang w:eastAsia="zh-CN"/>
        </w:rPr>
        <w:t>财政拨款</w:t>
      </w:r>
      <w:r>
        <w:rPr>
          <w:rFonts w:hint="eastAsia" w:ascii="Times New Roman" w:hAnsi="Times New Roman" w:cs="Times New Roman"/>
          <w:lang w:val="en-US" w:eastAsia="zh-CN"/>
        </w:rPr>
        <w:t>18.7万元，</w:t>
      </w:r>
      <w:r>
        <w:rPr>
          <w:rFonts w:hint="default" w:ascii="Times New Roman" w:hAnsi="Times New Roman" w:cs="Times New Roman"/>
        </w:rPr>
        <w:t>资金</w:t>
      </w:r>
      <w:r>
        <w:rPr>
          <w:rFonts w:hint="eastAsia" w:ascii="Times New Roman" w:hAnsi="Times New Roman" w:cs="Times New Roman"/>
          <w:lang w:eastAsia="zh-CN"/>
        </w:rPr>
        <w:t>到位及时，并且及时支付于商家，</w:t>
      </w:r>
      <w:r>
        <w:rPr>
          <w:rFonts w:hint="default" w:ascii="Times New Roman" w:hAnsi="Times New Roman" w:cs="Times New Roman"/>
        </w:rPr>
        <w:t>年中</w:t>
      </w:r>
      <w:r>
        <w:rPr>
          <w:rFonts w:hint="eastAsia" w:ascii="Times New Roman" w:hAnsi="Times New Roman" w:cs="Times New Roman"/>
          <w:lang w:eastAsia="zh-CN"/>
        </w:rPr>
        <w:t>未</w:t>
      </w:r>
      <w:r>
        <w:rPr>
          <w:rFonts w:hint="default" w:ascii="Times New Roman" w:hAnsi="Times New Roman" w:cs="Times New Roman"/>
        </w:rPr>
        <w:t>对资金进行调增</w:t>
      </w:r>
      <w:r>
        <w:rPr>
          <w:rFonts w:hint="eastAsia" w:ascii="Times New Roman" w:hAnsi="Times New Roman" w:cs="Times New Roman"/>
          <w:lang w:eastAsia="zh-CN"/>
        </w:rPr>
        <w:t>或</w:t>
      </w:r>
      <w:r>
        <w:rPr>
          <w:rFonts w:hint="default" w:ascii="Times New Roman" w:hAnsi="Times New Roman" w:cs="Times New Roman"/>
        </w:rPr>
        <w:t>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100784585"/>
      <w:bookmarkStart w:id="5" w:name="_Toc67911603"/>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w:t>
      </w:r>
      <w:r>
        <w:rPr>
          <w:rFonts w:hint="eastAsia" w:ascii="仿宋" w:hAnsi="仿宋" w:eastAsia="仿宋" w:cs="仿宋"/>
          <w:szCs w:val="28"/>
        </w:rPr>
        <w:t>标”</w:t>
      </w:r>
      <w:r>
        <w:rPr>
          <w:rFonts w:hint="default" w:ascii="Times New Roman" w:hAnsi="Times New Roman" w:cs="Times New Roman"/>
          <w:szCs w:val="28"/>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pStyle w:val="5"/>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Times New Roman" w:hAnsi="Times New Roman"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该项目期</w:t>
      </w:r>
      <w:r>
        <w:rPr>
          <w:rFonts w:hint="eastAsia" w:ascii="Times New Roman" w:hAnsi="Times New Roman" w:cs="Times New Roman"/>
          <w:kern w:val="2"/>
          <w:sz w:val="28"/>
          <w:szCs w:val="28"/>
          <w:lang w:val="en-US" w:eastAsia="zh-CN" w:bidi="ar-SA"/>
        </w:rPr>
        <w:t>为</w:t>
      </w:r>
      <w:r>
        <w:rPr>
          <w:rFonts w:hint="eastAsia" w:ascii="Times New Roman" w:hAnsi="Times New Roman" w:eastAsia="仿宋_GB2312" w:cs="Times New Roman"/>
          <w:kern w:val="2"/>
          <w:sz w:val="28"/>
          <w:szCs w:val="28"/>
          <w:lang w:val="en-US" w:eastAsia="zh-CN" w:bidi="ar-SA"/>
        </w:rPr>
        <w:t>一</w:t>
      </w:r>
      <w:r>
        <w:rPr>
          <w:rFonts w:hint="default" w:ascii="Times New Roman" w:hAnsi="Times New Roman" w:eastAsia="仿宋_GB2312" w:cs="Times New Roman"/>
          <w:kern w:val="2"/>
          <w:sz w:val="28"/>
          <w:szCs w:val="28"/>
          <w:lang w:val="en-US" w:eastAsia="zh-CN" w:bidi="ar-SA"/>
        </w:rPr>
        <w:t>年，预计在</w:t>
      </w:r>
      <w:r>
        <w:rPr>
          <w:rFonts w:hint="eastAsia" w:ascii="Times New Roman" w:hAnsi="Times New Roman" w:eastAsia="仿宋_GB2312" w:cs="Times New Roman"/>
          <w:kern w:val="2"/>
          <w:sz w:val="28"/>
          <w:szCs w:val="28"/>
          <w:lang w:val="en-US" w:eastAsia="zh-CN" w:bidi="ar-SA"/>
        </w:rPr>
        <w:t>一</w:t>
      </w:r>
      <w:r>
        <w:rPr>
          <w:rFonts w:hint="default" w:ascii="Times New Roman" w:hAnsi="Times New Roman" w:eastAsia="仿宋_GB2312" w:cs="Times New Roman"/>
          <w:kern w:val="2"/>
          <w:sz w:val="28"/>
          <w:szCs w:val="28"/>
          <w:lang w:val="en-US" w:eastAsia="zh-CN" w:bidi="ar-SA"/>
        </w:rPr>
        <w:t>年</w:t>
      </w:r>
      <w:r>
        <w:rPr>
          <w:rFonts w:hint="eastAsia" w:ascii="Times New Roman" w:hAnsi="Times New Roman" w:eastAsia="仿宋_GB2312" w:cs="Times New Roman"/>
          <w:kern w:val="2"/>
          <w:sz w:val="28"/>
          <w:szCs w:val="28"/>
          <w:lang w:val="en-US" w:eastAsia="zh-CN" w:bidi="ar-SA"/>
        </w:rPr>
        <w:t>内</w:t>
      </w:r>
      <w:r>
        <w:rPr>
          <w:rFonts w:hint="default" w:ascii="Times New Roman" w:hAnsi="Times New Roman" w:eastAsia="仿宋_GB2312" w:cs="Times New Roman"/>
          <w:kern w:val="2"/>
          <w:sz w:val="28"/>
          <w:szCs w:val="28"/>
          <w:lang w:val="en-US" w:eastAsia="zh-CN" w:bidi="ar-SA"/>
        </w:rPr>
        <w:t>，</w:t>
      </w:r>
      <w:r>
        <w:rPr>
          <w:rFonts w:hint="eastAsia" w:ascii="Times New Roman" w:hAnsi="Times New Roman" w:eastAsia="仿宋_GB2312" w:cs="Times New Roman"/>
          <w:kern w:val="2"/>
          <w:sz w:val="28"/>
          <w:szCs w:val="28"/>
          <w:lang w:val="en-US" w:eastAsia="zh-CN" w:bidi="ar-SA"/>
        </w:rPr>
        <w:t>完成网站设计、前段制作、数据迁移CDN加速、后台功能维护等网站项目，</w:t>
      </w:r>
      <w:r>
        <w:rPr>
          <w:rFonts w:hint="eastAsia" w:ascii="Times New Roman" w:hAnsi="Times New Roman" w:cs="Times New Roman"/>
          <w:kern w:val="2"/>
          <w:sz w:val="28"/>
          <w:szCs w:val="28"/>
          <w:lang w:val="en-US" w:eastAsia="zh-CN" w:bidi="ar-SA"/>
        </w:rPr>
        <w:t>从而</w:t>
      </w:r>
      <w:r>
        <w:rPr>
          <w:rFonts w:hint="default" w:ascii="Times New Roman" w:hAnsi="Times New Roman" w:eastAsia="仿宋_GB2312" w:cs="Times New Roman"/>
          <w:kern w:val="2"/>
          <w:sz w:val="28"/>
          <w:szCs w:val="28"/>
          <w:lang w:val="en-US" w:eastAsia="zh-CN" w:bidi="ar-SA"/>
        </w:rPr>
        <w:t>保障了乌鲁木齐县政府门户网站正常运行并且持续发挥作用，年度总体目标保证实现“政府上网”和公众信息发布功能，明确政府职能，更好地服务社会群众，提高政府工作透明度，保障提高网络安全服务社会有所提升。软件维护数量</w:t>
      </w:r>
      <w:r>
        <w:rPr>
          <w:rFonts w:hint="eastAsia" w:ascii="Times New Roman" w:hAnsi="Times New Roman" w:cs="Times New Roman"/>
          <w:kern w:val="2"/>
          <w:sz w:val="28"/>
          <w:szCs w:val="28"/>
          <w:lang w:val="en-US" w:eastAsia="zh-CN" w:bidi="ar-SA"/>
        </w:rPr>
        <w:t>10次，网站维护验收合格率95%，网站设计维护及时率95%，网站设计28000元，前段制作91000元，数据迁移CDN加速7000元，后台功能维护61000元，社会效益目标值保障提高网络安全服务，年度指标值有所提升，可持续影响指标目标值持续发挥作用的期限，年度指标值长期，</w:t>
      </w:r>
      <w:r>
        <w:rPr>
          <w:rFonts w:hint="default" w:ascii="Times New Roman" w:hAnsi="Times New Roman" w:eastAsia="仿宋_GB2312" w:cs="Times New Roman"/>
          <w:kern w:val="2"/>
          <w:sz w:val="28"/>
          <w:szCs w:val="28"/>
          <w:lang w:val="en-US" w:eastAsia="zh-CN" w:bidi="ar-SA"/>
        </w:rPr>
        <w:t>群众满意度也达到了</w:t>
      </w:r>
      <w:r>
        <w:rPr>
          <w:rFonts w:hint="eastAsia" w:ascii="Times New Roman" w:hAnsi="Times New Roman" w:eastAsia="仿宋_GB2312" w:cs="Times New Roman"/>
          <w:kern w:val="2"/>
          <w:sz w:val="28"/>
          <w:szCs w:val="28"/>
          <w:lang w:val="en-US" w:eastAsia="zh-CN" w:bidi="ar-SA"/>
        </w:rPr>
        <w:t>8</w:t>
      </w:r>
      <w:r>
        <w:rPr>
          <w:rFonts w:hint="default" w:ascii="Times New Roman" w:hAnsi="Times New Roman" w:eastAsia="仿宋_GB2312" w:cs="Times New Roman"/>
          <w:kern w:val="2"/>
          <w:sz w:val="28"/>
          <w:szCs w:val="28"/>
          <w:lang w:val="en-US" w:eastAsia="zh-CN" w:bidi="ar-SA"/>
        </w:rPr>
        <w:t>5%，</w:t>
      </w:r>
      <w:r>
        <w:rPr>
          <w:rFonts w:hint="eastAsia" w:ascii="Times New Roman" w:hAnsi="Times New Roman" w:cs="Times New Roman"/>
          <w:kern w:val="2"/>
          <w:sz w:val="28"/>
          <w:szCs w:val="28"/>
          <w:lang w:val="en-US" w:eastAsia="zh-CN" w:bidi="ar-SA"/>
        </w:rPr>
        <w:t>该项目年终追加资金18.7万元，已执行18.7万元，财政资金拨付率100%，执行率100%，从而使该项目更好的完成。</w:t>
      </w:r>
    </w:p>
    <w:p>
      <w:pPr>
        <w:pStyle w:val="5"/>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cs="Times New Roman"/>
          <w:kern w:val="2"/>
          <w:sz w:val="28"/>
          <w:szCs w:val="28"/>
          <w:lang w:val="en-US" w:eastAsia="zh-CN" w:bidi="ar-SA"/>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firstLineChars="200"/>
        <w:rPr>
          <w:rFonts w:hint="default" w:ascii="Times New Roman" w:hAnsi="Times New Roman" w:cs="Times New Roman"/>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w:t>
      </w:r>
    </w:p>
    <w:p>
      <w:pPr>
        <w:spacing w:line="360" w:lineRule="auto"/>
        <w:ind w:firstLine="560" w:firstLineChars="200"/>
        <w:rPr>
          <w:rFonts w:hint="default" w:ascii="Times New Roman" w:hAnsi="Times New Roman" w:cs="Times New Roman"/>
        </w:rPr>
      </w:pPr>
      <w:r>
        <w:rPr>
          <w:rFonts w:hint="default" w:ascii="Times New Roman" w:hAnsi="Times New Roman" w:cs="Times New Roman"/>
        </w:rPr>
        <w:t>（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w:t>
      </w:r>
    </w:p>
    <w:p>
      <w:pPr>
        <w:spacing w:line="360" w:lineRule="auto"/>
        <w:ind w:firstLine="560"/>
        <w:rPr>
          <w:rFonts w:hint="default" w:ascii="Times New Roman" w:hAnsi="Times New Roman" w:cs="Times New Roman"/>
          <w:b/>
          <w:bCs/>
        </w:rPr>
      </w:pPr>
      <w:r>
        <w:rPr>
          <w:rFonts w:hint="default" w:ascii="Times New Roman" w:hAnsi="Times New Roman" w:cs="Times New Roman"/>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480" w:lineRule="auto"/>
        <w:ind w:firstLine="560"/>
        <w:jc w:val="left"/>
        <w:rPr>
          <w:rFonts w:hint="default" w:ascii="Times New Roman" w:hAnsi="Times New Roman" w:cs="Times New Roman"/>
        </w:rPr>
      </w:pPr>
      <w:r>
        <w:rPr>
          <w:rFonts w:hint="default" w:ascii="Times New Roman" w:hAnsi="Times New Roman" w:cs="Times New Roman"/>
        </w:rPr>
        <w:t xml:space="preserve">（1）绩效评价的对象：追加政府网站维护、运行及改版经费项目 </w:t>
      </w:r>
    </w:p>
    <w:p>
      <w:pPr>
        <w:spacing w:line="480" w:lineRule="auto"/>
        <w:jc w:val="left"/>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1.项目范围：追加政府网站维护、运行及改版经费</w:t>
      </w:r>
      <w:r>
        <w:rPr>
          <w:rStyle w:val="18"/>
          <w:rFonts w:hint="default" w:ascii="Times New Roman" w:hAnsi="Times New Roman" w:cs="Times New Roman"/>
          <w:lang w:val="en-US" w:eastAsia="zh-CN"/>
        </w:rPr>
        <w:t>项目</w:t>
      </w:r>
      <w:r>
        <w:rPr>
          <w:rFonts w:hint="default" w:ascii="Times New Roman" w:hAnsi="Times New Roman" w:cs="Times New Roman"/>
        </w:rPr>
        <w:t>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321" w:firstLineChars="10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2.评价指标体系</w:t>
      </w:r>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ind w:firstLine="523" w:firstLineChars="187"/>
        <w:rPr>
          <w:rFonts w:hint="default" w:ascii="Times New Roman" w:hAnsi="Times New Roman" w:cs="Times New Roman"/>
          <w:sz w:val="32"/>
          <w:szCs w:val="32"/>
          <w:lang w:bidi="en-US"/>
        </w:rPr>
      </w:pPr>
      <w:r>
        <w:rPr>
          <w:rFonts w:hint="default" w:ascii="Times New Roman" w:hAnsi="Times New Roman" w:cs="Times New Roman"/>
          <w:highlight w:val="none"/>
        </w:rPr>
        <w:t>本项目的评价指标体系建立如附件所示。</w:t>
      </w: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p>
    <w:p>
      <w:pPr>
        <w:ind w:firstLine="598" w:firstLineChars="187"/>
        <w:rPr>
          <w:rFonts w:hint="default" w:ascii="Times New Roman" w:hAnsi="Times New Roman" w:cs="Times New Roman"/>
          <w:sz w:val="32"/>
          <w:szCs w:val="32"/>
          <w:lang w:bidi="en-US"/>
        </w:rPr>
      </w:pPr>
      <w:bookmarkStart w:id="63" w:name="_GoBack"/>
      <w:bookmarkEnd w:id="63"/>
    </w:p>
    <w:p>
      <w:pPr>
        <w:ind w:firstLine="598" w:firstLineChars="187"/>
        <w:rPr>
          <w:rFonts w:hint="default" w:ascii="Times New Roman" w:hAnsi="Times New Roman" w:cs="Times New Roman"/>
          <w:sz w:val="32"/>
          <w:szCs w:val="32"/>
          <w:lang w:bidi="en-US"/>
        </w:rPr>
      </w:pPr>
    </w:p>
    <w:p>
      <w:pPr>
        <w:ind w:left="0" w:leftChars="0" w:firstLine="0" w:firstLineChars="0"/>
        <w:rPr>
          <w:rFonts w:hint="default" w:ascii="Times New Roman" w:hAnsi="Times New Roman" w:cs="Times New Roman"/>
          <w:sz w:val="32"/>
          <w:szCs w:val="32"/>
          <w:lang w:bidi="en-US"/>
        </w:rPr>
        <w:sectPr>
          <w:footerReference r:id="rId12" w:type="default"/>
          <w:pgSz w:w="11906" w:h="16838"/>
          <w:pgMar w:top="1440" w:right="1800" w:bottom="1440" w:left="1800" w:header="851" w:footer="992" w:gutter="0"/>
          <w:pgNumType w:fmt="decimal"/>
          <w:cols w:space="425" w:num="1"/>
          <w:docGrid w:type="lines" w:linePitch="312"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6"/>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394"/>
        <w:gridCol w:w="1597"/>
        <w:gridCol w:w="2888"/>
        <w:gridCol w:w="686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394"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59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88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686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39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8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686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9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8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686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9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8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686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39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8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686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9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8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686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9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8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686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39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8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686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94"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8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686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39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8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686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94"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8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686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9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8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686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41" w:hRule="atLeast"/>
          <w:jc w:val="center"/>
        </w:trPr>
        <w:tc>
          <w:tcPr>
            <w:tcW w:w="1155" w:type="dxa"/>
            <w:vMerge w:val="restart"/>
            <w:tcBorders>
              <w:tl2br w:val="nil"/>
              <w:tr2bl w:val="nil"/>
            </w:tcBorders>
            <w:shd w:val="clear" w:color="auto" w:fill="FFFFFF"/>
            <w:vAlign w:val="center"/>
          </w:tcPr>
          <w:p>
            <w:pPr>
              <w:widowControl/>
              <w:ind w:firstLine="0" w:firstLineChars="0"/>
              <w:jc w:val="both"/>
              <w:rPr>
                <w:rFonts w:hint="eastAsia"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394"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rPrChange w:id="0" w:author="dell" w:date="2023-05-05T13:39:01Z">
                  <w:rPr>
                    <w:rFonts w:hint="default" w:ascii="Times New Roman" w:hAnsi="Times New Roman" w:eastAsia="宋体" w:cs="Times New Roman"/>
                    <w:color w:val="000000"/>
                    <w:kern w:val="0"/>
                    <w:sz w:val="22"/>
                    <w:highlight w:val="none"/>
                  </w:rPr>
                </w:rPrChange>
              </w:rPr>
              <w:t>数量</w:t>
            </w:r>
            <w:r>
              <w:rPr>
                <w:rFonts w:hint="eastAsia" w:ascii="Times New Roman" w:hAnsi="Times New Roman" w:eastAsia="宋体" w:cs="Times New Roman"/>
                <w:color w:val="000000"/>
                <w:kern w:val="0"/>
                <w:sz w:val="22"/>
                <w:highlight w:val="none"/>
                <w:lang w:eastAsia="zh-CN"/>
              </w:rPr>
              <w:t>指标</w:t>
            </w:r>
          </w:p>
        </w:tc>
        <w:tc>
          <w:tcPr>
            <w:tcW w:w="1597" w:type="dxa"/>
            <w:tcBorders>
              <w:tl2br w:val="nil"/>
              <w:tr2bl w:val="nil"/>
            </w:tcBorders>
            <w:shd w:val="clear" w:color="auto" w:fill="FFFFFF"/>
          </w:tcPr>
          <w:p>
            <w:pPr>
              <w:widowControl/>
              <w:ind w:firstLine="0" w:firstLineChars="0"/>
              <w:jc w:val="center"/>
              <w:rPr>
                <w:rFonts w:hint="eastAsia" w:ascii="Times New Roman" w:hAnsi="Times New Roman" w:eastAsia="宋体" w:cs="Times New Roman"/>
                <w:color w:val="000000"/>
                <w:kern w:val="0"/>
                <w:sz w:val="22"/>
                <w:szCs w:val="22"/>
                <w:highlight w:val="none"/>
              </w:rPr>
            </w:pPr>
          </w:p>
          <w:p>
            <w:pPr>
              <w:widowControl/>
              <w:ind w:firstLine="0" w:firstLineChars="0"/>
              <w:jc w:val="center"/>
              <w:rPr>
                <w:rFonts w:hint="eastAsia" w:ascii="Times New Roman" w:hAnsi="Times New Roman" w:eastAsia="宋体" w:cs="Times New Roman"/>
                <w:color w:val="000000"/>
                <w:kern w:val="0"/>
                <w:sz w:val="22"/>
                <w:szCs w:val="22"/>
                <w:highlight w:val="none"/>
              </w:rPr>
            </w:pPr>
          </w:p>
          <w:p>
            <w:pPr>
              <w:widowControl/>
              <w:ind w:left="0" w:leftChars="0" w:firstLine="0" w:firstLineChars="0"/>
              <w:jc w:val="center"/>
              <w:rPr>
                <w:rFonts w:hint="eastAsia"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软件维护数量</w:t>
            </w:r>
          </w:p>
        </w:tc>
        <w:tc>
          <w:tcPr>
            <w:tcW w:w="2888"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6861" w:type="dxa"/>
            <w:tcBorders>
              <w:tl2br w:val="nil"/>
              <w:tr2bl w:val="nil"/>
            </w:tcBorders>
            <w:shd w:val="clear" w:color="000000" w:fill="FFFFFF"/>
            <w:vAlign w:val="center"/>
          </w:tcPr>
          <w:p>
            <w:pPr>
              <w:widowControl/>
              <w:ind w:firstLine="0" w:firstLineChars="0"/>
              <w:jc w:val="center"/>
              <w:rPr>
                <w:rFonts w:hint="eastAsia"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实际完成率=（实际产出数/计划产出数）×100%。</w:t>
            </w:r>
            <w:r>
              <w:rPr>
                <w:rFonts w:hint="eastAsia" w:ascii="Times New Roman" w:hAnsi="Times New Roman" w:eastAsia="宋体" w:cs="Times New Roman"/>
                <w:color w:val="000000"/>
                <w:kern w:val="0"/>
                <w:sz w:val="22"/>
                <w:highlight w:val="none"/>
              </w:rPr>
              <w:br w:type="textWrapping"/>
            </w:r>
            <w:r>
              <w:rPr>
                <w:rFonts w:hint="eastAsia" w:ascii="Times New Roman" w:hAnsi="Times New Roman" w:eastAsia="宋体" w:cs="Times New Roman"/>
                <w:color w:val="000000"/>
                <w:kern w:val="0"/>
                <w:sz w:val="22"/>
                <w:highlight w:val="none"/>
              </w:rPr>
              <w:t>实际产出数：一定时期（本年度或项目期）内项目实际产出的产品或提供的服务数量。</w:t>
            </w:r>
            <w:r>
              <w:rPr>
                <w:rFonts w:hint="eastAsia" w:ascii="Times New Roman" w:hAnsi="Times New Roman" w:eastAsia="宋体" w:cs="Times New Roman"/>
                <w:color w:val="000000"/>
                <w:kern w:val="0"/>
                <w:sz w:val="22"/>
                <w:highlight w:val="none"/>
              </w:rPr>
              <w:br w:type="textWrapping"/>
            </w:r>
            <w:r>
              <w:rPr>
                <w:rFonts w:hint="eastAsia"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394"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质量</w:t>
            </w:r>
            <w:r>
              <w:rPr>
                <w:rFonts w:hint="eastAsia" w:ascii="Times New Roman" w:hAnsi="Times New Roman" w:eastAsia="宋体" w:cs="Times New Roman"/>
                <w:color w:val="000000"/>
                <w:kern w:val="0"/>
                <w:sz w:val="22"/>
                <w:highlight w:val="none"/>
                <w:lang w:eastAsia="zh-CN"/>
              </w:rPr>
              <w:t>指标</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网站维护验收</w:t>
            </w:r>
            <w:r>
              <w:rPr>
                <w:rFonts w:hint="default" w:ascii="Times New Roman" w:hAnsi="Times New Roman" w:eastAsia="宋体" w:cs="Times New Roman"/>
                <w:color w:val="000000"/>
                <w:kern w:val="0"/>
                <w:sz w:val="22"/>
                <w:highlight w:val="none"/>
              </w:rPr>
              <w:t>合格率</w:t>
            </w:r>
          </w:p>
        </w:tc>
        <w:tc>
          <w:tcPr>
            <w:tcW w:w="28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686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7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39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eastAsia="zh-CN"/>
                <w:rPrChange w:id="1" w:author="dell" w:date="2023-05-05T13:38:52Z">
                  <w:rPr>
                    <w:rFonts w:hint="eastAsia" w:ascii="Times New Roman" w:hAnsi="Times New Roman" w:eastAsia="宋体" w:cs="Times New Roman"/>
                    <w:color w:val="000000"/>
                    <w:kern w:val="0"/>
                    <w:sz w:val="22"/>
                    <w:highlight w:val="none"/>
                    <w:lang w:eastAsia="zh-CN"/>
                  </w:rPr>
                </w:rPrChange>
              </w:rPr>
            </w:pPr>
            <w:r>
              <w:rPr>
                <w:rFonts w:hint="default" w:ascii="Times New Roman" w:hAnsi="Times New Roman" w:eastAsia="宋体" w:cs="Times New Roman"/>
                <w:color w:val="000000"/>
                <w:kern w:val="0"/>
                <w:sz w:val="22"/>
                <w:highlight w:val="none"/>
              </w:rPr>
              <w:t>时效</w:t>
            </w:r>
            <w:r>
              <w:rPr>
                <w:rFonts w:hint="default" w:ascii="Times New Roman" w:hAnsi="Times New Roman" w:eastAsia="宋体" w:cs="Times New Roman"/>
                <w:color w:val="000000"/>
                <w:kern w:val="0"/>
                <w:sz w:val="22"/>
                <w:highlight w:val="none"/>
                <w:lang w:eastAsia="zh-CN"/>
                <w:rPrChange w:id="2" w:author="dell" w:date="2023-05-05T13:38:52Z">
                  <w:rPr>
                    <w:rFonts w:hint="eastAsia" w:ascii="Times New Roman" w:hAnsi="Times New Roman" w:eastAsia="宋体" w:cs="Times New Roman"/>
                    <w:color w:val="000000"/>
                    <w:kern w:val="0"/>
                    <w:sz w:val="22"/>
                    <w:highlight w:val="none"/>
                    <w:lang w:eastAsia="zh-CN"/>
                  </w:rPr>
                </w:rPrChange>
              </w:rPr>
              <w:t>指标</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szCs w:val="22"/>
                <w:highlight w:val="none"/>
                <w:lang w:eastAsia="zh-CN"/>
              </w:rPr>
              <w:t>网站设计维护及时</w:t>
            </w:r>
            <w:r>
              <w:rPr>
                <w:rFonts w:hint="default" w:ascii="Times New Roman" w:hAnsi="Times New Roman" w:eastAsia="宋体" w:cs="Times New Roman"/>
                <w:color w:val="000000"/>
                <w:kern w:val="0"/>
                <w:sz w:val="22"/>
                <w:szCs w:val="22"/>
                <w:highlight w:val="none"/>
              </w:rPr>
              <w:t>率</w:t>
            </w:r>
          </w:p>
        </w:tc>
        <w:tc>
          <w:tcPr>
            <w:tcW w:w="2888"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686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94"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highlight w:val="none"/>
              </w:rPr>
              <w:t>成本</w:t>
            </w:r>
            <w:r>
              <w:rPr>
                <w:rFonts w:hint="eastAsia" w:ascii="Times New Roman" w:hAnsi="Times New Roman" w:eastAsia="宋体" w:cs="Times New Roman"/>
                <w:color w:val="000000"/>
                <w:kern w:val="0"/>
                <w:sz w:val="22"/>
                <w:highlight w:val="none"/>
                <w:lang w:eastAsia="zh-CN"/>
              </w:rPr>
              <w:t>指标</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szCs w:val="22"/>
                <w:highlight w:val="none"/>
              </w:rPr>
              <w:t>网站设计</w:t>
            </w:r>
          </w:p>
        </w:tc>
        <w:tc>
          <w:tcPr>
            <w:tcW w:w="2888"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686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9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前段制作</w:t>
            </w:r>
          </w:p>
        </w:tc>
        <w:tc>
          <w:tcPr>
            <w:tcW w:w="28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686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9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数据迁移CDN加速</w:t>
            </w:r>
          </w:p>
        </w:tc>
        <w:tc>
          <w:tcPr>
            <w:tcW w:w="28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686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7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94"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szCs w:val="22"/>
                <w:highlight w:val="none"/>
              </w:rPr>
            </w:pPr>
            <w:r>
              <w:rPr>
                <w:rFonts w:hint="default" w:ascii="Times New Roman" w:hAnsi="Times New Roman" w:eastAsia="宋体" w:cs="Times New Roman"/>
                <w:color w:val="000000"/>
                <w:kern w:val="0"/>
                <w:sz w:val="22"/>
                <w:szCs w:val="22"/>
                <w:highlight w:val="none"/>
              </w:rPr>
              <w:t>后台功能维护</w:t>
            </w:r>
          </w:p>
        </w:tc>
        <w:tc>
          <w:tcPr>
            <w:tcW w:w="28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686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39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指标</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szCs w:val="22"/>
                <w:highlight w:val="none"/>
              </w:rPr>
              <w:t>保障提高网络安全性服务</w:t>
            </w:r>
            <w:r>
              <w:rPr>
                <w:rFonts w:hint="eastAsia" w:ascii="Times New Roman" w:hAnsi="Times New Roman" w:eastAsia="宋体" w:cs="Times New Roman"/>
                <w:color w:val="000000"/>
                <w:kern w:val="0"/>
                <w:sz w:val="22"/>
                <w:szCs w:val="22"/>
                <w:highlight w:val="none"/>
                <w:lang w:val="en-US" w:eastAsia="zh-CN"/>
              </w:rPr>
              <w:t xml:space="preserve"> </w:t>
            </w:r>
            <w:r>
              <w:rPr>
                <w:rFonts w:hint="default" w:ascii="Times New Roman" w:hAnsi="Times New Roman" w:eastAsia="宋体" w:cs="Times New Roman"/>
                <w:color w:val="000000"/>
                <w:kern w:val="0"/>
                <w:sz w:val="22"/>
                <w:szCs w:val="22"/>
                <w:highlight w:val="none"/>
              </w:rPr>
              <w:t>社会</w:t>
            </w:r>
          </w:p>
        </w:tc>
        <w:tc>
          <w:tcPr>
            <w:tcW w:w="2888"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686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39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szCs w:val="22"/>
                <w:highlight w:val="none"/>
              </w:rPr>
              <w:t>持续发挥作用的期限</w:t>
            </w:r>
          </w:p>
        </w:tc>
        <w:tc>
          <w:tcPr>
            <w:tcW w:w="28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686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394"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59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群众满意度</w:t>
            </w:r>
          </w:p>
        </w:tc>
        <w:tc>
          <w:tcPr>
            <w:tcW w:w="28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686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both"/>
        <w:rPr>
          <w:rFonts w:hint="default" w:ascii="Times New Roman" w:hAnsi="Times New Roman" w:cs="Times New Roman"/>
        </w:rPr>
      </w:pPr>
    </w:p>
    <w:p>
      <w:pPr>
        <w:ind w:firstLine="0" w:firstLineChars="0"/>
        <w:jc w:val="center"/>
        <w:rPr>
          <w:rFonts w:hint="default" w:ascii="Times New Roman" w:hAnsi="Times New Roman" w:cs="Times New Roman"/>
        </w:rPr>
        <w:sectPr>
          <w:headerReference r:id="rId13" w:type="default"/>
          <w:footerReference r:id="rId14" w:type="default"/>
          <w:footnotePr>
            <w:numFmt w:val="decimalEnclosedCircleChinese"/>
          </w:footnotePr>
          <w:type w:val="continuous"/>
          <w:pgSz w:w="16838" w:h="11906" w:orient="landscape"/>
          <w:pgMar w:top="1800" w:right="1440" w:bottom="1800" w:left="1440" w:header="1276" w:footer="992" w:gutter="0"/>
          <w:pgNumType w:fmt="decimal"/>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3"/>
      <w:bookmarkStart w:id="18" w:name="_Hlk67586038"/>
      <w:r>
        <w:rPr>
          <w:rFonts w:hint="default" w:ascii="Times New Roman" w:hAnsi="Times New Roman" w:eastAsia="仿宋" w:cs="Times New Roman"/>
          <w:sz w:val="32"/>
          <w:szCs w:val="32"/>
          <w:lang w:bidi="en-US"/>
        </w:rPr>
        <w:t>3.评价方法</w:t>
      </w:r>
      <w:bookmarkEnd w:id="17"/>
    </w:p>
    <w:bookmarkEnd w:id="18"/>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（2）比较法。</w:t>
      </w:r>
      <w:r>
        <w:rPr>
          <w:rFonts w:hint="default" w:ascii="Times New Roman" w:hAnsi="Times New Roman" w:cs="Times New Roman"/>
        </w:rPr>
        <w:t>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rPr>
        <w:t>根据本项目（政府网站维护、运行及改版</w:t>
      </w:r>
      <w:r>
        <w:rPr>
          <w:rFonts w:hint="eastAsia" w:ascii="Times New Roman" w:hAnsi="Times New Roman" w:cs="Times New Roman"/>
          <w:lang w:eastAsia="zh-CN"/>
        </w:rPr>
        <w:t>项目</w:t>
      </w:r>
      <w:r>
        <w:rPr>
          <w:rFonts w:hint="default" w:ascii="Times New Roman" w:hAnsi="Times New Roman" w:cs="Times New Roman"/>
        </w:rPr>
        <w:t>）的特点，本次评价主要</w:t>
      </w:r>
      <w:r>
        <w:rPr>
          <w:rFonts w:hint="default" w:ascii="Times New Roman" w:hAnsi="Times New Roman" w:cs="Times New Roman"/>
          <w:color w:val="000000" w:themeColor="text1"/>
          <w14:textFill>
            <w14:solidFill>
              <w14:schemeClr w14:val="tx1"/>
            </w14:solidFill>
          </w14:textFill>
        </w:rPr>
        <w:t>采用</w:t>
      </w:r>
      <w:r>
        <w:rPr>
          <w:rFonts w:hint="eastAsia" w:ascii="Times New Roman" w:hAnsi="Times New Roman" w:cs="Times New Roman"/>
          <w:color w:val="000000" w:themeColor="text1"/>
          <w:lang w:val="en-US" w:eastAsia="zh-CN"/>
          <w14:textFill>
            <w14:solidFill>
              <w14:schemeClr w14:val="tx1"/>
            </w14:solidFill>
          </w14:textFill>
        </w:rPr>
        <w:t>公众评判</w:t>
      </w:r>
      <w:r>
        <w:rPr>
          <w:rFonts w:hint="default" w:ascii="Times New Roman" w:hAnsi="Times New Roman" w:cs="Times New Roman"/>
          <w:color w:val="000000" w:themeColor="text1"/>
          <w14:textFill>
            <w14:solidFill>
              <w14:schemeClr w14:val="tx1"/>
            </w14:solidFill>
          </w14:textFill>
        </w:rPr>
        <w:t>法</w:t>
      </w:r>
      <w:r>
        <w:rPr>
          <w:rFonts w:hint="default" w:ascii="Times New Roman" w:hAnsi="Times New Roman" w:cs="Times New Roman"/>
        </w:rPr>
        <w:t>，</w:t>
      </w:r>
      <w:r>
        <w:rPr>
          <w:rFonts w:hint="eastAsia" w:ascii="Times New Roman" w:hAnsi="Times New Roman" w:cs="Times New Roman"/>
          <w:lang w:eastAsia="zh-CN"/>
        </w:rPr>
        <w:t>通过抽样调查</w:t>
      </w:r>
      <w:r>
        <w:rPr>
          <w:rFonts w:hint="default" w:ascii="Times New Roman" w:hAnsi="Times New Roman" w:cs="Times New Roman"/>
        </w:rPr>
        <w:t>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9" w:name="_Toc100784594"/>
      <w:r>
        <w:rPr>
          <w:rFonts w:hint="default" w:ascii="Times New Roman" w:hAnsi="Times New Roman" w:eastAsia="仿宋" w:cs="Times New Roman"/>
          <w:sz w:val="32"/>
          <w:szCs w:val="32"/>
          <w:lang w:bidi="en-US"/>
        </w:rPr>
        <w:t>4.评价标准</w:t>
      </w:r>
      <w:bookmarkEnd w:id="19"/>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360" w:lineRule="auto"/>
        <w:ind w:firstLine="560"/>
        <w:rPr>
          <w:rFonts w:hint="default" w:ascii="Times New Roman" w:hAnsi="Times New Roman" w:cs="Times New Roman"/>
          <w:color w:val="FF0000"/>
          <w:highlight w:val="green"/>
        </w:rPr>
      </w:pPr>
      <w:r>
        <w:rPr>
          <w:rFonts w:hint="default" w:ascii="Times New Roman" w:hAnsi="Times New Roman" w:eastAsia="黑体" w:cs="Times New Roman"/>
          <w:szCs w:val="28"/>
        </w:rPr>
        <w:t>·</w:t>
      </w:r>
      <w:r>
        <w:rPr>
          <w:rFonts w:hint="eastAsia" w:ascii="Times New Roman" w:hAnsi="Times New Roman" w:cs="Times New Roman"/>
          <w:lang w:eastAsia="zh-CN"/>
        </w:rPr>
        <w:t>《关于追加政府网站维护、运行及改版经费的申请》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0" w:name="_Toc67911607"/>
      <w:bookmarkStart w:id="21" w:name="_Toc100784595"/>
      <w:r>
        <w:rPr>
          <w:rFonts w:hint="default" w:ascii="Times New Roman" w:hAnsi="Times New Roman" w:eastAsia="仿宋" w:cs="Times New Roman"/>
          <w:sz w:val="32"/>
          <w:szCs w:val="32"/>
          <w:lang w:val="en-US" w:eastAsia="zh-CN" w:bidi="en-US"/>
        </w:rPr>
        <w:t>（三）绩效评价工作过程</w:t>
      </w:r>
      <w:bookmarkEnd w:id="20"/>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2" w:name="_Toc100784596"/>
      <w:bookmarkStart w:id="23"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2"/>
      <w:bookmarkEnd w:id="23"/>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4" w:name="_Toc100784597"/>
      <w:bookmarkStart w:id="25" w:name="_Toc67911609"/>
      <w:r>
        <w:rPr>
          <w:rFonts w:hint="default" w:ascii="Times New Roman" w:hAnsi="Times New Roman" w:eastAsia="仿宋" w:cs="Times New Roman"/>
          <w:sz w:val="32"/>
          <w:szCs w:val="32"/>
          <w:lang w:val="en-US" w:eastAsia="zh-CN" w:bidi="en-US"/>
        </w:rPr>
        <w:t>（一）评价结论</w:t>
      </w:r>
      <w:bookmarkEnd w:id="24"/>
      <w:bookmarkEnd w:id="2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default" w:ascii="Times New Roman" w:hAnsi="Times New Roman" w:cs="Times New Roman"/>
        </w:rPr>
        <w:t>追加政府网站维护、运行及改版经费</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100</w:t>
      </w:r>
      <w:r>
        <w:rPr>
          <w:rFonts w:hint="default" w:ascii="Times New Roman" w:hAnsi="Times New Roman" w:cs="Times New Roman"/>
          <w:szCs w:val="28"/>
        </w:rPr>
        <w:t>分，绩效评级为</w:t>
      </w:r>
      <w:r>
        <w:rPr>
          <w:rFonts w:hint="eastAsia" w:ascii="仿宋" w:hAnsi="仿宋" w:eastAsia="仿宋" w:cs="仿宋"/>
          <w:szCs w:val="28"/>
        </w:rPr>
        <w:t>“</w:t>
      </w:r>
      <w:r>
        <w:rPr>
          <w:rFonts w:hint="eastAsia" w:ascii="仿宋" w:hAnsi="仿宋" w:eastAsia="仿宋" w:cs="仿宋"/>
          <w:szCs w:val="28"/>
          <w:lang w:eastAsia="zh-CN"/>
        </w:rPr>
        <w:t>优</w:t>
      </w:r>
      <w:r>
        <w:rPr>
          <w:rFonts w:hint="eastAsia" w:ascii="仿宋" w:hAnsi="仿宋" w:eastAsia="仿宋" w:cs="仿宋"/>
          <w:szCs w:val="28"/>
        </w:rPr>
        <w:t>”</w:t>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rPr>
        <w:t>2022年</w:t>
      </w:r>
      <w:r>
        <w:rPr>
          <w:rFonts w:hint="default" w:ascii="Times New Roman" w:hAnsi="Times New Roman" w:cs="Times New Roman"/>
        </w:rPr>
        <w:t>追加政府网站维护、运行及改版经费</w:t>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473"/>
        <w:gridCol w:w="2977"/>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47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9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47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473"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47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473"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47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47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977"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eastAsia" w:cs="Times New Roman"/>
                <w:color w:val="auto"/>
                <w:kern w:val="0"/>
                <w:sz w:val="21"/>
                <w:szCs w:val="21"/>
                <w:highlight w:val="none"/>
                <w:lang w:eastAsia="zh-CN"/>
              </w:rPr>
              <w:t>软件维护数量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yellow"/>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47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cs="Times New Roman"/>
                <w:color w:val="auto"/>
                <w:kern w:val="0"/>
                <w:sz w:val="21"/>
                <w:szCs w:val="21"/>
                <w:highlight w:val="none"/>
                <w:lang w:eastAsia="zh-CN"/>
              </w:rPr>
              <w:t>网站维护验收</w:t>
            </w:r>
            <w:r>
              <w:rPr>
                <w:rFonts w:hint="eastAsia" w:ascii="Times New Roman" w:hAnsi="Times New Roman" w:cs="Times New Roman"/>
                <w:color w:val="auto"/>
                <w:kern w:val="0"/>
                <w:sz w:val="21"/>
                <w:szCs w:val="21"/>
                <w:highlight w:val="none"/>
              </w:rPr>
              <w:t>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473"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color w:val="auto"/>
                <w:kern w:val="0"/>
                <w:sz w:val="21"/>
                <w:szCs w:val="21"/>
                <w:highlight w:val="none"/>
                <w:lang w:eastAsia="zh-CN"/>
              </w:rPr>
              <w:t>网站设计维护及时率</w:t>
            </w:r>
            <w:r>
              <w:rPr>
                <w:rFonts w:hint="eastAsia" w:ascii="Times New Roman" w:hAnsi="Times New Roman" w:cs="Times New Roman"/>
                <w:color w:val="auto"/>
                <w:kern w:val="0"/>
                <w:sz w:val="21"/>
                <w:szCs w:val="21"/>
                <w:highlight w:val="none"/>
              </w:rPr>
              <w:t>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47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网站设计</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前段制作</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数据迁移CDN加速</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后台功能维护</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473"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highlight w:val="none"/>
              </w:rPr>
              <w:t>项目效益</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保障提高网络安全服务社会</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473"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持续发挥作用的期限</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47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1"/>
                <w:szCs w:val="21"/>
                <w:highlight w:val="none"/>
              </w:rPr>
            </w:pPr>
            <w:r>
              <w:rPr>
                <w:rFonts w:hint="default" w:ascii="Times New Roman" w:hAnsi="Times New Roman" w:cs="Times New Roman"/>
                <w:color w:val="auto"/>
                <w:kern w:val="0"/>
                <w:sz w:val="21"/>
                <w:szCs w:val="21"/>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6" w:name="_Toc67911610"/>
            <w:bookmarkStart w:id="27" w:name="_Toc100784598"/>
            <w:r>
              <w:rPr>
                <w:rFonts w:hint="eastAsia" w:ascii="Times New Roman" w:hAnsi="Times New Roman" w:cs="Times New Roman"/>
                <w:b/>
                <w:bCs/>
                <w:kern w:val="0"/>
                <w:sz w:val="24"/>
                <w:szCs w:val="24"/>
                <w:lang w:eastAsia="zh-CN"/>
              </w:rPr>
              <w:t>合计</w:t>
            </w:r>
          </w:p>
        </w:tc>
        <w:tc>
          <w:tcPr>
            <w:tcW w:w="147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7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6"/>
      <w:bookmarkEnd w:id="27"/>
    </w:p>
    <w:p>
      <w:pPr>
        <w:pStyle w:val="5"/>
        <w:keepNext w:val="0"/>
        <w:keepLines w:val="0"/>
        <w:pageBreakBefore w:val="0"/>
        <w:widowControl w:val="0"/>
        <w:kinsoku/>
        <w:wordWrap/>
        <w:overflowPunct/>
        <w:topLinePunct w:val="0"/>
        <w:autoSpaceDE/>
        <w:autoSpaceDN/>
        <w:bidi w:val="0"/>
        <w:adjustRightInd/>
        <w:snapToGrid/>
        <w:spacing w:after="192" w:afterLines="50" w:line="360" w:lineRule="auto"/>
        <w:ind w:firstLine="420"/>
        <w:textAlignment w:val="auto"/>
        <w:rPr>
          <w:rFonts w:hint="default" w:ascii="Times New Roman" w:hAnsi="Times New Roman" w:eastAsia="仿宋" w:cs="Times New Roman"/>
          <w:sz w:val="36"/>
          <w:szCs w:val="36"/>
          <w:lang w:bidi="en-US"/>
        </w:rPr>
      </w:pPr>
      <w:r>
        <w:rPr>
          <w:rFonts w:hint="default" w:ascii="Times New Roman" w:hAnsi="Times New Roman" w:cs="Times New Roman"/>
          <w:bCs/>
          <w:sz w:val="28"/>
          <w:szCs w:val="28"/>
        </w:rPr>
        <w:t>该项目资金区财政及时拨付，</w:t>
      </w:r>
      <w:r>
        <w:rPr>
          <w:rFonts w:hint="default" w:ascii="Times New Roman" w:hAnsi="Times New Roman" w:eastAsia="仿宋" w:cs="Times New Roman"/>
          <w:kern w:val="2"/>
          <w:sz w:val="28"/>
          <w:szCs w:val="28"/>
          <w:lang w:val="en-US" w:eastAsia="zh-CN" w:bidi="ar-SA"/>
        </w:rPr>
        <w:t>按照项目合同相关内容完成网站日常维护、故障受理、记录、排查、解决；根据系统业务需求进行开发或升级，开展各类技术支持服务；数据库维护、网站内容及文字修改、域名管理等服务。项目资金年</w:t>
      </w:r>
      <w:r>
        <w:rPr>
          <w:rFonts w:hint="eastAsia" w:ascii="Times New Roman" w:hAnsi="Times New Roman" w:eastAsia="仿宋" w:cs="Times New Roman"/>
          <w:kern w:val="2"/>
          <w:sz w:val="28"/>
          <w:szCs w:val="28"/>
          <w:lang w:val="en-US" w:eastAsia="zh-CN" w:bidi="ar-SA"/>
        </w:rPr>
        <w:t>中追加18.7</w:t>
      </w:r>
      <w:r>
        <w:rPr>
          <w:rFonts w:hint="default" w:ascii="Times New Roman" w:hAnsi="Times New Roman" w:eastAsia="仿宋" w:cs="Times New Roman"/>
          <w:kern w:val="2"/>
          <w:sz w:val="28"/>
          <w:szCs w:val="28"/>
          <w:lang w:val="en-US" w:eastAsia="zh-CN" w:bidi="ar-SA"/>
        </w:rPr>
        <w:t>万元，财政拨付执行资金</w:t>
      </w:r>
      <w:r>
        <w:rPr>
          <w:rFonts w:hint="eastAsia" w:ascii="Times New Roman" w:hAnsi="Times New Roman" w:eastAsia="仿宋" w:cs="Times New Roman"/>
          <w:kern w:val="2"/>
          <w:sz w:val="28"/>
          <w:szCs w:val="28"/>
          <w:lang w:val="en-US" w:eastAsia="zh-CN" w:bidi="ar-SA"/>
        </w:rPr>
        <w:t>18.7</w:t>
      </w:r>
      <w:r>
        <w:rPr>
          <w:rFonts w:hint="default" w:ascii="Times New Roman" w:hAnsi="Times New Roman" w:eastAsia="仿宋" w:cs="Times New Roman"/>
          <w:kern w:val="2"/>
          <w:sz w:val="28"/>
          <w:szCs w:val="28"/>
          <w:lang w:val="en-US" w:eastAsia="zh-CN" w:bidi="ar-SA"/>
        </w:rPr>
        <w:t>万元，资金执行率100%；保障了乌鲁木齐县政府门户网站正常运行并且持续发挥作用，完全达到了预期效果，群众满意度也达到了</w:t>
      </w:r>
      <w:r>
        <w:rPr>
          <w:rFonts w:hint="eastAsia" w:ascii="Times New Roman" w:hAnsi="Times New Roman" w:eastAsia="仿宋" w:cs="Times New Roman"/>
          <w:kern w:val="2"/>
          <w:sz w:val="28"/>
          <w:szCs w:val="28"/>
          <w:lang w:val="en-US" w:eastAsia="zh-CN" w:bidi="ar-SA"/>
        </w:rPr>
        <w:t>8</w:t>
      </w:r>
      <w:r>
        <w:rPr>
          <w:rFonts w:hint="default" w:ascii="Times New Roman" w:hAnsi="Times New Roman" w:eastAsia="仿宋" w:cs="Times New Roman"/>
          <w:kern w:val="2"/>
          <w:sz w:val="28"/>
          <w:szCs w:val="28"/>
          <w:lang w:val="en-US" w:eastAsia="zh-CN" w:bidi="ar-SA"/>
        </w:rPr>
        <w:t>5%，本项目总体是较好的完成了年度总体目标。</w:t>
      </w:r>
      <w:bookmarkStart w:id="28" w:name="_Toc67911611"/>
      <w:bookmarkStart w:id="29" w:name="_Toc100784599"/>
    </w:p>
    <w:p>
      <w:pPr>
        <w:pStyle w:val="2"/>
        <w:keepNext/>
        <w:keepLines/>
        <w:pageBreakBefore w:val="0"/>
        <w:widowControl w:val="0"/>
        <w:kinsoku/>
        <w:wordWrap/>
        <w:overflowPunct/>
        <w:topLinePunct w:val="0"/>
        <w:autoSpaceDE/>
        <w:autoSpaceDN/>
        <w:bidi w:val="0"/>
        <w:adjustRightInd/>
        <w:snapToGrid/>
        <w:spacing w:before="0" w:after="192" w:afterLines="5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8"/>
      <w:bookmarkEnd w:id="2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0" w:name="_Toc100784600"/>
      <w:bookmarkStart w:id="31" w:name="_Toc67911612"/>
      <w:r>
        <w:rPr>
          <w:rFonts w:hint="default" w:ascii="Times New Roman" w:hAnsi="Times New Roman" w:eastAsia="仿宋" w:cs="Times New Roman"/>
          <w:sz w:val="32"/>
          <w:szCs w:val="32"/>
          <w:lang w:bidi="en-US"/>
        </w:rPr>
        <w:t>（一）项目决策情况</w:t>
      </w:r>
      <w:bookmarkEnd w:id="30"/>
      <w:bookmarkEnd w:id="31"/>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2" w:name="_Toc100784601"/>
      <w:r>
        <w:rPr>
          <w:rFonts w:hint="default" w:ascii="Times New Roman" w:hAnsi="Times New Roman" w:eastAsia="仿宋" w:cs="Times New Roman"/>
          <w:sz w:val="32"/>
          <w:szCs w:val="32"/>
          <w:lang w:bidi="en-US"/>
        </w:rPr>
        <w:t>1.项目立项</w:t>
      </w:r>
      <w:bookmarkEnd w:id="32"/>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2"/>
      <w:r>
        <w:rPr>
          <w:rFonts w:hint="default" w:ascii="Times New Roman" w:hAnsi="Times New Roman" w:eastAsia="仿宋" w:cs="Times New Roman"/>
          <w:sz w:val="32"/>
          <w:szCs w:val="32"/>
          <w:lang w:bidi="en-US"/>
        </w:rPr>
        <w:t>2.绩效目标</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eastAsia="仿宋" w:cs="Times New Roman"/>
          <w:sz w:val="30"/>
          <w:szCs w:val="30"/>
        </w:rPr>
        <w:t>本单位</w:t>
      </w:r>
      <w:r>
        <w:rPr>
          <w:rFonts w:hint="default" w:ascii="Times New Roman" w:hAnsi="Times New Roman" w:eastAsia="仿宋" w:cs="Times New Roman"/>
          <w:color w:val="000000" w:themeColor="text1"/>
          <w:sz w:val="30"/>
          <w:szCs w:val="30"/>
          <w:highlight w:val="none"/>
          <w14:textFill>
            <w14:solidFill>
              <w14:schemeClr w14:val="tx1"/>
            </w14:solidFill>
          </w14:textFill>
        </w:rPr>
        <w:t>年初编制《绩效目标申报表》</w:t>
      </w:r>
      <w:r>
        <w:rPr>
          <w:rFonts w:hint="default" w:ascii="Times New Roman" w:hAnsi="Times New Roman" w:cs="Times New Roman"/>
          <w:color w:val="000000" w:themeColor="text1"/>
          <w:kern w:val="0"/>
          <w:szCs w:val="28"/>
          <w:highlight w:val="none"/>
          <w14:textFill>
            <w14:solidFill>
              <w14:schemeClr w14:val="tx1"/>
            </w14:solidFill>
          </w14:textFill>
        </w:rPr>
        <w:t>。</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3"/>
      <w:r>
        <w:rPr>
          <w:rFonts w:hint="default" w:ascii="Times New Roman" w:hAnsi="Times New Roman" w:eastAsia="仿宋" w:cs="Times New Roman"/>
          <w:sz w:val="32"/>
          <w:szCs w:val="32"/>
          <w:lang w:bidi="en-US"/>
        </w:rPr>
        <w:t>3.资金投入</w:t>
      </w:r>
      <w:bookmarkEnd w:id="34"/>
    </w:p>
    <w:p>
      <w:pPr>
        <w:spacing w:line="360" w:lineRule="auto"/>
        <w:ind w:firstLine="562"/>
        <w:rPr>
          <w:rFonts w:hint="default" w:ascii="Times New Roman" w:hAnsi="Times New Roman" w:cs="Times New Roman"/>
          <w:szCs w:val="28"/>
          <w:lang w:eastAsia="zh-CN"/>
        </w:rPr>
      </w:pPr>
      <w:r>
        <w:rPr>
          <w:rFonts w:hint="default" w:ascii="Times New Roman" w:hAnsi="Times New Roman" w:cs="Times New Roman"/>
          <w:szCs w:val="28"/>
        </w:rPr>
        <w:t>预算编制科学性：</w:t>
      </w:r>
      <w:r>
        <w:rPr>
          <w:rFonts w:hint="default" w:ascii="Times New Roman" w:hAnsi="Times New Roman" w:cs="Times New Roman"/>
          <w:szCs w:val="28"/>
          <w:lang w:eastAsia="zh-CN"/>
        </w:rPr>
        <w:t>项目绩效目标申报</w:t>
      </w:r>
      <w:r>
        <w:rPr>
          <w:rFonts w:hint="default" w:ascii="Times New Roman" w:hAnsi="Times New Roman" w:cs="Times New Roman"/>
          <w:szCs w:val="28"/>
        </w:rPr>
        <w:t>编制清晰，有明确标准、预算内容和项目内容相匹配</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网站设计2.8万元，前段制作9.1万元，数据迁移CDN加速0.7万元，后台功能维护6.1万元，</w:t>
      </w:r>
      <w:r>
        <w:rPr>
          <w:rFonts w:hint="eastAsia" w:ascii="Times New Roman" w:hAnsi="Times New Roman" w:cs="Times New Roman"/>
          <w:szCs w:val="28"/>
          <w:lang w:eastAsia="zh-CN"/>
        </w:rPr>
        <w:t>全年软件维护数量达到</w:t>
      </w:r>
      <w:r>
        <w:rPr>
          <w:rFonts w:hint="eastAsia" w:ascii="Times New Roman" w:hAnsi="Times New Roman" w:cs="Times New Roman"/>
          <w:szCs w:val="28"/>
          <w:lang w:val="en-US" w:eastAsia="zh-CN"/>
        </w:rPr>
        <w:t>12次，网站维护验收合格率达到100%，网站设计维护及时率达到100%，</w:t>
      </w:r>
      <w:r>
        <w:rPr>
          <w:rFonts w:hint="default" w:ascii="Times New Roman" w:hAnsi="Times New Roman" w:cs="Times New Roman"/>
          <w:szCs w:val="28"/>
          <w:lang w:eastAsia="zh-CN"/>
        </w:rPr>
        <w:t>故预算编制科学性指标得分3分。</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资金分配合理性：</w:t>
      </w:r>
      <w:r>
        <w:rPr>
          <w:rFonts w:hint="default" w:ascii="Times New Roman" w:hAnsi="Times New Roman" w:cs="Times New Roman"/>
          <w:szCs w:val="28"/>
          <w:lang w:eastAsia="zh-CN"/>
        </w:rPr>
        <w:t>预算资金分配依据充分、合理。追加政府网站维护、运行及改版经费</w:t>
      </w:r>
      <w:r>
        <w:rPr>
          <w:rFonts w:hint="eastAsia" w:ascii="Times New Roman" w:hAnsi="Times New Roman" w:cs="Times New Roman"/>
          <w:szCs w:val="28"/>
          <w:lang w:val="en-US" w:eastAsia="zh-CN"/>
        </w:rPr>
        <w:t>,网站设计2.8万元，前段制作9.1万元，数据迁移CDN加速0.7万元，后台功能维护6.1万元，</w:t>
      </w:r>
      <w:r>
        <w:rPr>
          <w:rFonts w:hint="default" w:ascii="Times New Roman" w:hAnsi="Times New Roman" w:cs="Times New Roman"/>
          <w:szCs w:val="28"/>
          <w:lang w:eastAsia="zh-CN"/>
        </w:rPr>
        <w:t>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r>
        <w:rPr>
          <w:rFonts w:hint="default" w:ascii="Times New Roman" w:hAnsi="Times New Roman" w:cs="Times New Roman"/>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5" w:name="_Toc100784604"/>
      <w:bookmarkStart w:id="36" w:name="_Toc67911613"/>
      <w:r>
        <w:rPr>
          <w:rFonts w:hint="default" w:ascii="Times New Roman" w:hAnsi="Times New Roman" w:eastAsia="仿宋" w:cs="Times New Roman"/>
          <w:sz w:val="32"/>
          <w:szCs w:val="32"/>
          <w:lang w:bidi="en-US"/>
        </w:rPr>
        <w:t>（二）项目过程情况</w:t>
      </w:r>
      <w:bookmarkEnd w:id="35"/>
      <w:bookmarkEnd w:id="3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7" w:name="_Toc100784605"/>
      <w:r>
        <w:rPr>
          <w:rFonts w:hint="default" w:ascii="Times New Roman" w:hAnsi="Times New Roman" w:eastAsia="仿宋" w:cs="Times New Roman"/>
          <w:sz w:val="32"/>
          <w:szCs w:val="32"/>
          <w:lang w:bidi="en-US"/>
        </w:rPr>
        <w:t>1.资金管理</w:t>
      </w:r>
      <w:bookmarkEnd w:id="37"/>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rPr>
        <w:t xml:space="preserve"> </w:t>
      </w:r>
      <w:r>
        <w:rPr>
          <w:rFonts w:hint="eastAsia" w:ascii="Times New Roman" w:hAnsi="Times New Roman" w:cs="Times New Roman"/>
          <w:szCs w:val="28"/>
          <w:lang w:eastAsia="zh-CN"/>
        </w:rPr>
        <w:t>项目年</w:t>
      </w:r>
      <w:r>
        <w:rPr>
          <w:rFonts w:hint="eastAsia" w:ascii="Times New Roman" w:hAnsi="Times New Roman" w:cs="Times New Roman"/>
          <w:szCs w:val="28"/>
          <w:lang w:val="en-US" w:eastAsia="zh-CN"/>
        </w:rPr>
        <w:t>中</w:t>
      </w:r>
      <w:r>
        <w:rPr>
          <w:rFonts w:hint="eastAsia" w:ascii="Times New Roman" w:hAnsi="Times New Roman" w:cs="Times New Roman"/>
          <w:szCs w:val="28"/>
          <w:lang w:eastAsia="zh-CN"/>
        </w:rPr>
        <w:t>追加</w:t>
      </w:r>
      <w:r>
        <w:rPr>
          <w:rFonts w:hint="default" w:ascii="Times New Roman" w:hAnsi="Times New Roman" w:cs="Times New Roman"/>
          <w:szCs w:val="28"/>
          <w:lang w:eastAsia="zh-CN"/>
        </w:rPr>
        <w:t>资金</w:t>
      </w:r>
      <w:r>
        <w:rPr>
          <w:rFonts w:hint="eastAsia" w:ascii="Times New Roman" w:hAnsi="Times New Roman" w:cs="Times New Roman"/>
          <w:szCs w:val="28"/>
          <w:lang w:val="en-US" w:eastAsia="zh-CN"/>
        </w:rPr>
        <w:t>18.7</w:t>
      </w:r>
      <w:r>
        <w:rPr>
          <w:rFonts w:hint="default" w:ascii="Times New Roman" w:hAnsi="Times New Roman" w:cs="Times New Roman"/>
          <w:szCs w:val="28"/>
          <w:lang w:eastAsia="zh-CN"/>
        </w:rPr>
        <w:t>万元，</w:t>
      </w:r>
      <w:r>
        <w:rPr>
          <w:rFonts w:hint="eastAsia" w:ascii="Times New Roman" w:hAnsi="Times New Roman" w:cs="Times New Roman"/>
          <w:szCs w:val="28"/>
          <w:lang w:eastAsia="zh-CN"/>
        </w:rPr>
        <w:t>财政拨款资金</w:t>
      </w:r>
      <w:r>
        <w:rPr>
          <w:rFonts w:hint="eastAsia" w:ascii="Times New Roman" w:hAnsi="Times New Roman" w:cs="Times New Roman"/>
          <w:szCs w:val="28"/>
          <w:lang w:val="en-US" w:eastAsia="zh-CN"/>
        </w:rPr>
        <w:t>18.7万元，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月份</w:t>
      </w:r>
      <w:r>
        <w:rPr>
          <w:rFonts w:hint="default" w:ascii="Times New Roman" w:hAnsi="Times New Roman" w:cs="Times New Roman"/>
          <w:szCs w:val="28"/>
          <w:lang w:eastAsia="zh-CN"/>
        </w:rPr>
        <w:t>拨付资金</w:t>
      </w:r>
      <w:r>
        <w:rPr>
          <w:rFonts w:hint="eastAsia" w:ascii="Times New Roman" w:hAnsi="Times New Roman" w:cs="Times New Roman"/>
          <w:szCs w:val="28"/>
          <w:lang w:val="en-US" w:eastAsia="zh-CN"/>
        </w:rPr>
        <w:t>18.7</w:t>
      </w:r>
      <w:r>
        <w:rPr>
          <w:rFonts w:hint="default" w:ascii="Times New Roman" w:hAnsi="Times New Roman" w:cs="Times New Roman"/>
          <w:szCs w:val="28"/>
          <w:lang w:eastAsia="zh-CN"/>
        </w:rPr>
        <w:t>万元及时到位，</w:t>
      </w:r>
      <w:r>
        <w:rPr>
          <w:rFonts w:hint="eastAsia" w:ascii="Times New Roman" w:hAnsi="Times New Roman" w:cs="Times New Roman"/>
          <w:szCs w:val="28"/>
          <w:lang w:eastAsia="zh-CN"/>
        </w:rPr>
        <w:t>资金直接支付到网站维护、运行及改版供应商，</w:t>
      </w:r>
      <w:r>
        <w:rPr>
          <w:rFonts w:hint="default" w:ascii="Times New Roman" w:hAnsi="Times New Roman" w:cs="Times New Roman"/>
          <w:szCs w:val="28"/>
          <w:lang w:eastAsia="zh-CN"/>
        </w:rPr>
        <w:t>资金与实际到位资金相符，资金到位率100%。故资金到位率指标得分</w:t>
      </w:r>
      <w:r>
        <w:rPr>
          <w:rFonts w:hint="default" w:ascii="Times New Roman" w:hAnsi="Times New Roman" w:cs="Times New Roman"/>
          <w:szCs w:val="28"/>
          <w:lang w:val="en-US" w:eastAsia="zh-CN"/>
        </w:rPr>
        <w:t>5</w:t>
      </w:r>
      <w:r>
        <w:rPr>
          <w:rFonts w:hint="default" w:ascii="Times New Roman" w:hAnsi="Times New Roman" w:cs="Times New Roman"/>
          <w:szCs w:val="28"/>
          <w:lang w:eastAsia="zh-CN"/>
        </w:rPr>
        <w:t>分</w:t>
      </w:r>
      <w:r>
        <w:rPr>
          <w:rFonts w:hint="default" w:ascii="Times New Roman" w:hAnsi="Times New Roman" w:cs="Times New Roman"/>
          <w:szCs w:val="28"/>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b/>
          <w:bCs/>
          <w:szCs w:val="28"/>
          <w:lang w:val="en-US" w:eastAsia="zh-CN"/>
        </w:rPr>
      </w:pPr>
      <w:r>
        <w:rPr>
          <w:rFonts w:hint="default" w:ascii="Times New Roman" w:hAnsi="Times New Roman" w:cs="Times New Roman"/>
          <w:szCs w:val="28"/>
        </w:rPr>
        <w:t>预算执行率：</w:t>
      </w:r>
      <w:r>
        <w:rPr>
          <w:rFonts w:hint="default" w:ascii="Times New Roman" w:hAnsi="Times New Roman" w:cs="Times New Roman"/>
          <w:szCs w:val="28"/>
          <w:lang w:val="en-US" w:eastAsia="zh-CN"/>
        </w:rPr>
        <w:t>项目正常开展，202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w:t>
      </w:r>
      <w:r>
        <w:rPr>
          <w:rFonts w:hint="eastAsia" w:ascii="Times New Roman" w:hAnsi="Times New Roman" w:cs="Times New Roman"/>
          <w:szCs w:val="28"/>
          <w:lang w:val="en-US" w:eastAsia="zh-CN"/>
        </w:rPr>
        <w:t>4</w:t>
      </w:r>
      <w:r>
        <w:rPr>
          <w:rFonts w:hint="default" w:ascii="Times New Roman" w:hAnsi="Times New Roman" w:cs="Times New Roman"/>
          <w:szCs w:val="28"/>
          <w:lang w:val="en-US" w:eastAsia="zh-CN"/>
        </w:rPr>
        <w:t>月</w:t>
      </w:r>
      <w:r>
        <w:rPr>
          <w:rFonts w:hint="eastAsia" w:ascii="Times New Roman" w:hAnsi="Times New Roman" w:cs="Times New Roman"/>
          <w:szCs w:val="28"/>
          <w:lang w:val="en-US" w:eastAsia="zh-CN"/>
        </w:rPr>
        <w:t>29</w:t>
      </w:r>
      <w:r>
        <w:rPr>
          <w:rFonts w:hint="default" w:ascii="Times New Roman" w:hAnsi="Times New Roman" w:cs="Times New Roman"/>
          <w:szCs w:val="28"/>
          <w:lang w:val="en-US" w:eastAsia="zh-CN"/>
        </w:rPr>
        <w:t>日</w:t>
      </w:r>
      <w:r>
        <w:rPr>
          <w:rFonts w:hint="eastAsia" w:ascii="Times New Roman" w:hAnsi="Times New Roman" w:cs="Times New Roman"/>
          <w:szCs w:val="28"/>
          <w:lang w:val="en-US" w:eastAsia="zh-CN"/>
        </w:rPr>
        <w:t>一次性</w:t>
      </w:r>
      <w:r>
        <w:rPr>
          <w:rFonts w:hint="default" w:ascii="Times New Roman" w:hAnsi="Times New Roman" w:cs="Times New Roman"/>
          <w:szCs w:val="28"/>
          <w:lang w:val="en-US" w:eastAsia="zh-CN"/>
        </w:rPr>
        <w:t>支出经费</w:t>
      </w:r>
      <w:r>
        <w:rPr>
          <w:rFonts w:hint="eastAsia" w:ascii="Times New Roman" w:hAnsi="Times New Roman" w:cs="Times New Roman"/>
          <w:szCs w:val="28"/>
          <w:lang w:val="en-US" w:eastAsia="zh-CN"/>
        </w:rPr>
        <w:t>18.7</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支付与供应商新疆奥思美科信息技术有限公司，</w:t>
      </w:r>
      <w:r>
        <w:rPr>
          <w:rFonts w:hint="default" w:ascii="Times New Roman" w:hAnsi="Times New Roman" w:cs="Times New Roman"/>
          <w:szCs w:val="28"/>
          <w:lang w:val="en-US" w:eastAsia="zh-CN"/>
        </w:rPr>
        <w:t>经费主要用于</w:t>
      </w:r>
      <w:r>
        <w:rPr>
          <w:rFonts w:hint="eastAsia" w:ascii="Times New Roman" w:hAnsi="Times New Roman" w:cs="Times New Roman"/>
          <w:szCs w:val="28"/>
          <w:lang w:val="en-US" w:eastAsia="zh-CN"/>
        </w:rPr>
        <w:t>网站设计2.8万元，前段制作9.1万元，数据迁移CDN加速0.7万元，后台功能维护6.1万元</w:t>
      </w:r>
      <w:r>
        <w:rPr>
          <w:rFonts w:hint="eastAsia" w:ascii="Times New Roman" w:hAnsi="Times New Roman" w:cs="Times New Roman"/>
          <w:szCs w:val="28"/>
          <w:lang w:eastAsia="zh-CN"/>
        </w:rPr>
        <w:t>，</w:t>
      </w:r>
      <w:r>
        <w:rPr>
          <w:rFonts w:hint="default" w:ascii="Times New Roman" w:hAnsi="Times New Roman" w:cs="Times New Roman"/>
          <w:szCs w:val="28"/>
          <w:lang w:eastAsia="zh-CN"/>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lang w:eastAsia="zh-CN"/>
        </w:rPr>
        <w:t>分。</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6"/>
      <w:r>
        <w:rPr>
          <w:rFonts w:hint="default" w:ascii="Times New Roman" w:hAnsi="Times New Roman" w:eastAsia="仿宋" w:cs="Times New Roman"/>
          <w:sz w:val="32"/>
          <w:szCs w:val="32"/>
          <w:lang w:bidi="en-US"/>
        </w:rPr>
        <w:t>2.组织实施</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县政府办（信访局）</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eastAsia="zh-CN"/>
        </w:rPr>
        <w:t>县政府办（信访局）</w:t>
      </w:r>
      <w:r>
        <w:rPr>
          <w:rFonts w:hint="default" w:ascii="Times New Roman" w:hAnsi="Times New Roman" w:cs="Times New Roman"/>
          <w:szCs w:val="28"/>
        </w:rPr>
        <w:t>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39" w:name="_Hlk67670213"/>
      <w:r>
        <w:rPr>
          <w:rFonts w:hint="default" w:ascii="Times New Roman" w:hAnsi="Times New Roman" w:cs="Times New Roman"/>
          <w:b/>
          <w:kern w:val="0"/>
          <w:szCs w:val="28"/>
        </w:rPr>
        <w:t>综上，该指标满分7分，得分7分。</w:t>
      </w:r>
    </w:p>
    <w:bookmarkEnd w:id="39"/>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0" w:name="_Toc100784607"/>
      <w:bookmarkStart w:id="41" w:name="_Toc67911614"/>
      <w:r>
        <w:rPr>
          <w:rFonts w:hint="default" w:ascii="Times New Roman" w:hAnsi="Times New Roman" w:eastAsia="仿宋" w:cs="Times New Roman"/>
          <w:sz w:val="32"/>
          <w:szCs w:val="32"/>
          <w:lang w:bidi="en-US"/>
        </w:rPr>
        <w:t>（三）项目产出情况</w:t>
      </w:r>
      <w:bookmarkEnd w:id="40"/>
      <w:bookmarkEnd w:id="41"/>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7</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2" w:name="_Toc100784608"/>
      <w:r>
        <w:rPr>
          <w:rFonts w:hint="default" w:ascii="Times New Roman" w:hAnsi="Times New Roman" w:eastAsia="仿宋" w:cs="Times New Roman"/>
          <w:sz w:val="32"/>
          <w:szCs w:val="32"/>
          <w:lang w:bidi="en-US"/>
        </w:rPr>
        <w:t>1.产出数量</w:t>
      </w:r>
      <w:bookmarkEnd w:id="42"/>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outlineLvl w:val="2"/>
        <w:rPr>
          <w:rFonts w:hint="default" w:ascii="Times New Roman" w:hAnsi="Times New Roman" w:eastAsia="仿宋" w:cs="Times New Roman"/>
          <w:b w:val="0"/>
          <w:bCs w:val="0"/>
          <w:color w:val="000000" w:themeColor="text1"/>
          <w:sz w:val="30"/>
          <w:szCs w:val="30"/>
          <w:highlight w:val="none"/>
          <w:lang w:eastAsia="zh-CN"/>
          <w14:textFill>
            <w14:solidFill>
              <w14:schemeClr w14:val="tx1"/>
            </w14:solidFill>
          </w14:textFill>
        </w:rPr>
      </w:pPr>
      <w:bookmarkStart w:id="43" w:name="_Toc18223"/>
      <w:r>
        <w:rPr>
          <w:rFonts w:hint="eastAsia" w:ascii="Times New Roman" w:hAnsi="Times New Roman" w:eastAsia="仿宋" w:cs="Times New Roman"/>
          <w:b w:val="0"/>
          <w:bCs w:val="0"/>
          <w:sz w:val="30"/>
          <w:szCs w:val="30"/>
          <w:highlight w:val="none"/>
          <w:lang w:eastAsia="zh-CN"/>
        </w:rPr>
        <w:t>数量指标“</w:t>
      </w:r>
      <w:r>
        <w:rPr>
          <w:rFonts w:hint="eastAsia" w:eastAsia="仿宋" w:cs="Times New Roman"/>
          <w:b w:val="0"/>
          <w:bCs w:val="0"/>
          <w:sz w:val="30"/>
          <w:szCs w:val="30"/>
          <w:highlight w:val="none"/>
          <w:lang w:eastAsia="zh-CN"/>
        </w:rPr>
        <w:t>软件维护数量”</w:t>
      </w:r>
      <w:r>
        <w:rPr>
          <w:rFonts w:hint="eastAsia" w:ascii="Times New Roman" w:hAnsi="Times New Roman" w:eastAsia="仿宋" w:cs="Times New Roman"/>
          <w:b w:val="0"/>
          <w:bCs w:val="0"/>
          <w:sz w:val="30"/>
          <w:szCs w:val="30"/>
          <w:highlight w:val="none"/>
          <w:lang w:eastAsia="zh-CN"/>
        </w:rPr>
        <w:t>的年度指标值是</w:t>
      </w:r>
      <w:r>
        <w:rPr>
          <w:rFonts w:hint="eastAsia" w:ascii="宋体" w:hAnsi="宋体" w:eastAsia="宋体" w:cs="宋体"/>
          <w:b w:val="0"/>
          <w:bCs w:val="0"/>
          <w:sz w:val="30"/>
          <w:szCs w:val="30"/>
          <w:highlight w:val="none"/>
          <w:lang w:val="en-US" w:eastAsia="zh-CN"/>
        </w:rPr>
        <w:t>≧</w:t>
      </w:r>
      <w:r>
        <w:rPr>
          <w:rFonts w:hint="eastAsia" w:eastAsia="仿宋" w:cs="Times New Roman"/>
          <w:b w:val="0"/>
          <w:bCs w:val="0"/>
          <w:sz w:val="30"/>
          <w:szCs w:val="30"/>
          <w:highlight w:val="none"/>
          <w:lang w:val="en-US" w:eastAsia="zh-CN"/>
        </w:rPr>
        <w:t>10次</w:t>
      </w:r>
      <w:r>
        <w:rPr>
          <w:rFonts w:hint="eastAsia" w:ascii="Times New Roman" w:hAnsi="Times New Roman" w:eastAsia="仿宋" w:cs="Times New Roman"/>
          <w:b w:val="0"/>
          <w:bCs w:val="0"/>
          <w:sz w:val="30"/>
          <w:szCs w:val="30"/>
          <w:highlight w:val="none"/>
          <w:lang w:eastAsia="zh-CN"/>
        </w:rPr>
        <w:t>，2</w:t>
      </w:r>
      <w:r>
        <w:rPr>
          <w:rFonts w:hint="default" w:ascii="Times New Roman" w:hAnsi="Times New Roman" w:eastAsia="仿宋" w:cs="Times New Roman"/>
          <w:b w:val="0"/>
          <w:bCs w:val="0"/>
          <w:sz w:val="30"/>
          <w:szCs w:val="30"/>
          <w:highlight w:val="none"/>
          <w:lang w:eastAsia="zh-CN"/>
        </w:rPr>
        <w:t>02</w:t>
      </w:r>
      <w:r>
        <w:rPr>
          <w:rFonts w:hint="eastAsia" w:ascii="Times New Roman" w:hAnsi="Times New Roman" w:eastAsia="仿宋" w:cs="Times New Roman"/>
          <w:b w:val="0"/>
          <w:bCs w:val="0"/>
          <w:sz w:val="30"/>
          <w:szCs w:val="30"/>
          <w:highlight w:val="none"/>
          <w:lang w:val="en-US" w:eastAsia="zh-CN"/>
        </w:rPr>
        <w:t>2</w:t>
      </w:r>
      <w:r>
        <w:rPr>
          <w:rFonts w:hint="default" w:ascii="Times New Roman" w:hAnsi="Times New Roman" w:eastAsia="仿宋" w:cs="Times New Roman"/>
          <w:b w:val="0"/>
          <w:bCs w:val="0"/>
          <w:sz w:val="30"/>
          <w:szCs w:val="30"/>
          <w:highlight w:val="none"/>
          <w:lang w:eastAsia="zh-CN"/>
        </w:rPr>
        <w:t>年度我单位实际完成</w:t>
      </w:r>
      <w:r>
        <w:rPr>
          <w:rFonts w:hint="eastAsia" w:ascii="Times New Roman" w:hAnsi="Times New Roman" w:eastAsia="仿宋" w:cs="Times New Roman"/>
          <w:b w:val="0"/>
          <w:bCs w:val="0"/>
          <w:sz w:val="30"/>
          <w:szCs w:val="30"/>
          <w:highlight w:val="none"/>
          <w:lang w:val="en-US" w:eastAsia="zh-CN"/>
        </w:rPr>
        <w:t>值</w:t>
      </w:r>
      <w:r>
        <w:rPr>
          <w:rFonts w:hint="eastAsia" w:eastAsia="仿宋" w:cs="Times New Roman"/>
          <w:b w:val="0"/>
          <w:bCs w:val="0"/>
          <w:sz w:val="30"/>
          <w:szCs w:val="30"/>
          <w:highlight w:val="none"/>
          <w:lang w:val="en-US" w:eastAsia="zh-CN"/>
        </w:rPr>
        <w:t>12次</w:t>
      </w:r>
      <w:r>
        <w:rPr>
          <w:rFonts w:hint="eastAsia" w:ascii="Times New Roman" w:hAnsi="Times New Roman" w:eastAsia="仿宋" w:cs="Times New Roman"/>
          <w:b w:val="0"/>
          <w:bCs w:val="0"/>
          <w:sz w:val="30"/>
          <w:szCs w:val="30"/>
          <w:highlight w:val="none"/>
          <w:lang w:eastAsia="zh-CN"/>
        </w:rPr>
        <w:t>，</w:t>
      </w:r>
      <w:r>
        <w:rPr>
          <w:rFonts w:hint="eastAsia" w:ascii="Times New Roman" w:hAnsi="Times New Roman" w:eastAsia="仿宋" w:cs="Times New Roman"/>
          <w:b w:val="0"/>
          <w:bCs w:val="0"/>
          <w:sz w:val="30"/>
          <w:szCs w:val="30"/>
          <w:highlight w:val="none"/>
          <w:lang w:val="en-US" w:eastAsia="zh-CN"/>
        </w:rPr>
        <w:t>在全年的软件维护数量中，我单位门户网站需要更新软件，因此供应商对网站进行了2次集中维护，也由全年10次达到了12次。</w:t>
      </w:r>
      <w:r>
        <w:rPr>
          <w:rFonts w:hint="eastAsia" w:eastAsia="仿宋" w:cs="Times New Roman"/>
          <w:b w:val="0"/>
          <w:bCs w:val="0"/>
          <w:color w:val="000000" w:themeColor="text1"/>
          <w:sz w:val="30"/>
          <w:szCs w:val="30"/>
          <w:highlight w:val="none"/>
          <w:lang w:eastAsia="zh-CN"/>
          <w14:textFill>
            <w14:solidFill>
              <w14:schemeClr w14:val="tx1"/>
            </w14:solidFill>
          </w14:textFill>
        </w:rPr>
        <w:t>已经按照要求内容，按时完成网站维护项目的维护、故障排查次数</w:t>
      </w:r>
      <w:bookmarkEnd w:id="43"/>
      <w:bookmarkStart w:id="44" w:name="_Toc29718"/>
      <w:r>
        <w:rPr>
          <w:rFonts w:hint="eastAsia" w:eastAsia="仿宋" w:cs="Times New Roman"/>
          <w:b w:val="0"/>
          <w:bCs w:val="0"/>
          <w:color w:val="000000" w:themeColor="text1"/>
          <w:sz w:val="30"/>
          <w:szCs w:val="30"/>
          <w:highlight w:val="none"/>
          <w:lang w:val="en-US" w:eastAsia="zh-CN"/>
          <w14:textFill>
            <w14:solidFill>
              <w14:schemeClr w14:val="tx1"/>
            </w14:solidFill>
          </w14:textFill>
        </w:rPr>
        <w:t>。</w:t>
      </w:r>
      <w:bookmarkEnd w:id="4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实际完成</w:t>
      </w:r>
      <w:r>
        <w:rPr>
          <w:rFonts w:hint="eastAsia" w:ascii="Times New Roman" w:hAnsi="Times New Roman" w:cs="Times New Roman"/>
          <w:b/>
          <w:bCs/>
          <w:szCs w:val="28"/>
          <w:lang w:val="en-US" w:eastAsia="zh-CN"/>
        </w:rPr>
        <w:t>率</w:t>
      </w:r>
      <w:r>
        <w:rPr>
          <w:rFonts w:hint="default" w:ascii="Times New Roman" w:hAnsi="Times New Roman" w:cs="Times New Roman"/>
          <w:b/>
          <w:bCs/>
          <w:szCs w:val="28"/>
        </w:rPr>
        <w:t>：</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09"/>
      <w:r>
        <w:rPr>
          <w:rFonts w:hint="default" w:ascii="Times New Roman" w:hAnsi="Times New Roman" w:eastAsia="仿宋" w:cs="Times New Roman"/>
          <w:sz w:val="32"/>
          <w:szCs w:val="32"/>
          <w:lang w:bidi="en-US"/>
        </w:rPr>
        <w:t>2.产出质量</w:t>
      </w:r>
      <w:bookmarkEnd w:id="45"/>
    </w:p>
    <w:p>
      <w:pPr>
        <w:spacing w:line="360" w:lineRule="auto"/>
        <w:ind w:firstLine="562"/>
        <w:rPr>
          <w:rFonts w:hint="default" w:ascii="Times New Roman" w:hAnsi="Times New Roman" w:cs="Times New Roman"/>
          <w:szCs w:val="28"/>
          <w:lang w:eastAsia="zh-CN"/>
        </w:rPr>
      </w:pPr>
      <w:r>
        <w:rPr>
          <w:rFonts w:hint="eastAsia" w:ascii="Times New Roman" w:hAnsi="Times New Roman" w:cs="Times New Roman"/>
          <w:b/>
          <w:bCs/>
          <w:szCs w:val="28"/>
          <w:lang w:val="en-US" w:eastAsia="zh-CN"/>
        </w:rPr>
        <w:t>网站维护验收合格率</w:t>
      </w:r>
      <w:r>
        <w:rPr>
          <w:rFonts w:hint="default" w:ascii="Times New Roman" w:hAnsi="Times New Roman" w:cs="Times New Roman"/>
          <w:b/>
          <w:bCs/>
          <w:szCs w:val="28"/>
          <w:lang w:eastAsia="zh-CN"/>
        </w:rPr>
        <w:t>：</w:t>
      </w:r>
      <w:r>
        <w:rPr>
          <w:rFonts w:hint="default" w:ascii="Times New Roman" w:hAnsi="Times New Roman" w:cs="Times New Roman"/>
          <w:szCs w:val="28"/>
          <w:lang w:eastAsia="zh-CN"/>
        </w:rPr>
        <w:t>网站维护</w:t>
      </w:r>
      <w:r>
        <w:rPr>
          <w:rFonts w:hint="eastAsia" w:ascii="Times New Roman" w:hAnsi="Times New Roman" w:cs="Times New Roman"/>
          <w:szCs w:val="28"/>
          <w:lang w:eastAsia="zh-CN"/>
        </w:rPr>
        <w:t>验收</w:t>
      </w:r>
      <w:r>
        <w:rPr>
          <w:rFonts w:hint="default" w:ascii="Times New Roman" w:hAnsi="Times New Roman" w:cs="Times New Roman"/>
          <w:szCs w:val="28"/>
          <w:lang w:eastAsia="zh-CN"/>
        </w:rPr>
        <w:t>合格率</w:t>
      </w:r>
      <w:r>
        <w:rPr>
          <w:rFonts w:hint="eastAsia" w:ascii="Times New Roman" w:hAnsi="Times New Roman" w:cs="Times New Roman"/>
          <w:szCs w:val="28"/>
          <w:lang w:eastAsia="zh-CN"/>
        </w:rPr>
        <w:t>9</w:t>
      </w:r>
      <w:r>
        <w:rPr>
          <w:rFonts w:hint="eastAsia" w:ascii="Times New Roman" w:hAnsi="Times New Roman" w:cs="Times New Roman"/>
          <w:szCs w:val="28"/>
          <w:lang w:val="en-US" w:eastAsia="zh-CN"/>
        </w:rPr>
        <w:t>5</w:t>
      </w:r>
      <w:r>
        <w:rPr>
          <w:rFonts w:hint="default" w:ascii="Times New Roman" w:hAnsi="Times New Roman" w:cs="Times New Roman"/>
          <w:szCs w:val="28"/>
          <w:lang w:val="en-US" w:eastAsia="zh-CN"/>
        </w:rPr>
        <w:t>%，</w:t>
      </w:r>
      <w:r>
        <w:rPr>
          <w:rFonts w:hint="eastAsia" w:ascii="Times New Roman" w:hAnsi="Times New Roman" w:cs="Times New Roman"/>
          <w:szCs w:val="28"/>
          <w:lang w:val="en-US" w:eastAsia="zh-CN"/>
        </w:rPr>
        <w:t>我单位在项目完工后，根据合同约定，及时向县财政局申请政府网站维护、运行及改版经费，项目</w:t>
      </w:r>
      <w:r>
        <w:rPr>
          <w:rFonts w:hint="default" w:ascii="Times New Roman" w:hAnsi="Times New Roman" w:cs="Times New Roman"/>
          <w:szCs w:val="28"/>
          <w:lang w:val="en-US" w:eastAsia="zh-CN"/>
        </w:rPr>
        <w:t>按期完成，</w:t>
      </w:r>
      <w:r>
        <w:rPr>
          <w:rFonts w:hint="eastAsia" w:ascii="Times New Roman" w:hAnsi="Times New Roman" w:cs="Times New Roman"/>
          <w:szCs w:val="28"/>
          <w:lang w:val="en-US" w:eastAsia="zh-CN"/>
        </w:rPr>
        <w:t>网站维护合格</w:t>
      </w:r>
      <w:r>
        <w:rPr>
          <w:rFonts w:hint="default" w:ascii="Times New Roman" w:hAnsi="Times New Roman" w:cs="Times New Roman"/>
          <w:szCs w:val="28"/>
          <w:lang w:eastAsia="zh-CN"/>
        </w:rPr>
        <w:t>率得分为</w:t>
      </w:r>
      <w:r>
        <w:rPr>
          <w:rFonts w:hint="default" w:ascii="Times New Roman" w:hAnsi="Times New Roman" w:cs="Times New Roman"/>
          <w:szCs w:val="28"/>
          <w:lang w:val="en-US" w:eastAsia="zh-CN"/>
        </w:rPr>
        <w:t>10</w:t>
      </w:r>
      <w:r>
        <w:rPr>
          <w:rFonts w:hint="default" w:ascii="Times New Roman" w:hAnsi="Times New Roman" w:cs="Times New Roman"/>
          <w:szCs w:val="28"/>
          <w:lang w:eastAsia="zh-CN"/>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0"/>
      <w:r>
        <w:rPr>
          <w:rFonts w:hint="default" w:ascii="Times New Roman" w:hAnsi="Times New Roman" w:eastAsia="仿宋" w:cs="Times New Roman"/>
          <w:sz w:val="32"/>
          <w:szCs w:val="32"/>
          <w:lang w:bidi="en-US"/>
        </w:rPr>
        <w:t>3.产出时效</w:t>
      </w:r>
      <w:bookmarkEnd w:id="46"/>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cs="Times New Roman"/>
          <w:b/>
          <w:bCs/>
          <w:szCs w:val="28"/>
        </w:rPr>
      </w:pPr>
      <w:r>
        <w:rPr>
          <w:rFonts w:hint="default" w:ascii="Times New Roman" w:hAnsi="Times New Roman" w:cs="Times New Roman"/>
          <w:b/>
          <w:bCs/>
          <w:szCs w:val="28"/>
        </w:rPr>
        <w:t>网站设计维护及时率：</w:t>
      </w:r>
      <w:r>
        <w:rPr>
          <w:rFonts w:hint="default" w:ascii="Times New Roman" w:hAnsi="Times New Roman" w:eastAsia="仿宋" w:cs="Times New Roman"/>
          <w:b w:val="0"/>
          <w:bCs w:val="0"/>
          <w:sz w:val="30"/>
          <w:szCs w:val="30"/>
          <w:highlight w:val="none"/>
          <w:lang w:eastAsia="zh-CN"/>
        </w:rPr>
        <w:t>本项目按照</w:t>
      </w:r>
      <w:r>
        <w:rPr>
          <w:rFonts w:hint="eastAsia" w:ascii="Times New Roman" w:hAnsi="Times New Roman" w:eastAsia="仿宋" w:cs="Times New Roman"/>
          <w:b w:val="0"/>
          <w:bCs w:val="0"/>
          <w:sz w:val="30"/>
          <w:szCs w:val="30"/>
          <w:highlight w:val="none"/>
          <w:lang w:val="en-US" w:eastAsia="zh-CN"/>
        </w:rPr>
        <w:t>年初计划</w:t>
      </w:r>
      <w:r>
        <w:rPr>
          <w:rFonts w:hint="default" w:ascii="Times New Roman" w:hAnsi="Times New Roman" w:eastAsia="仿宋" w:cs="Times New Roman"/>
          <w:b w:val="0"/>
          <w:bCs w:val="0"/>
          <w:sz w:val="30"/>
          <w:szCs w:val="30"/>
          <w:highlight w:val="none"/>
          <w:lang w:eastAsia="zh-CN"/>
        </w:rPr>
        <w:t>，已在规定的时间（202</w:t>
      </w:r>
      <w:r>
        <w:rPr>
          <w:rFonts w:hint="eastAsia" w:ascii="Times New Roman" w:hAnsi="Times New Roman" w:eastAsia="仿宋" w:cs="Times New Roman"/>
          <w:b w:val="0"/>
          <w:bCs w:val="0"/>
          <w:sz w:val="30"/>
          <w:szCs w:val="30"/>
          <w:highlight w:val="none"/>
          <w:lang w:val="en-US" w:eastAsia="zh-CN"/>
        </w:rPr>
        <w:t>2</w:t>
      </w:r>
      <w:r>
        <w:rPr>
          <w:rFonts w:hint="default" w:ascii="Times New Roman" w:hAnsi="Times New Roman" w:eastAsia="仿宋" w:cs="Times New Roman"/>
          <w:b w:val="0"/>
          <w:bCs w:val="0"/>
          <w:sz w:val="30"/>
          <w:szCs w:val="30"/>
          <w:highlight w:val="none"/>
          <w:lang w:eastAsia="zh-CN"/>
        </w:rPr>
        <w:t>年</w:t>
      </w:r>
      <w:r>
        <w:rPr>
          <w:rFonts w:hint="eastAsia" w:ascii="Times New Roman" w:hAnsi="Times New Roman" w:eastAsia="仿宋" w:cs="Times New Roman"/>
          <w:b w:val="0"/>
          <w:bCs w:val="0"/>
          <w:sz w:val="30"/>
          <w:szCs w:val="30"/>
          <w:highlight w:val="none"/>
          <w:lang w:val="en-US" w:eastAsia="zh-CN"/>
        </w:rPr>
        <w:t>2</w:t>
      </w:r>
      <w:r>
        <w:rPr>
          <w:rFonts w:hint="default" w:ascii="Times New Roman" w:hAnsi="Times New Roman" w:eastAsia="仿宋" w:cs="Times New Roman"/>
          <w:b w:val="0"/>
          <w:bCs w:val="0"/>
          <w:sz w:val="30"/>
          <w:szCs w:val="30"/>
          <w:highlight w:val="none"/>
          <w:lang w:eastAsia="zh-CN"/>
        </w:rPr>
        <w:t>月1</w:t>
      </w:r>
      <w:r>
        <w:rPr>
          <w:rFonts w:hint="eastAsia" w:ascii="Times New Roman" w:hAnsi="Times New Roman" w:eastAsia="仿宋" w:cs="Times New Roman"/>
          <w:b w:val="0"/>
          <w:bCs w:val="0"/>
          <w:sz w:val="30"/>
          <w:szCs w:val="30"/>
          <w:highlight w:val="none"/>
          <w:lang w:val="en-US" w:eastAsia="zh-CN"/>
        </w:rPr>
        <w:t>1</w:t>
      </w:r>
      <w:r>
        <w:rPr>
          <w:rFonts w:hint="default" w:ascii="Times New Roman" w:hAnsi="Times New Roman" w:eastAsia="仿宋" w:cs="Times New Roman"/>
          <w:b w:val="0"/>
          <w:bCs w:val="0"/>
          <w:sz w:val="30"/>
          <w:szCs w:val="30"/>
          <w:highlight w:val="none"/>
          <w:lang w:eastAsia="zh-CN"/>
        </w:rPr>
        <w:t>日至202</w:t>
      </w:r>
      <w:r>
        <w:rPr>
          <w:rFonts w:hint="eastAsia" w:ascii="Times New Roman" w:hAnsi="Times New Roman" w:eastAsia="仿宋" w:cs="Times New Roman"/>
          <w:b w:val="0"/>
          <w:bCs w:val="0"/>
          <w:sz w:val="30"/>
          <w:szCs w:val="30"/>
          <w:highlight w:val="none"/>
          <w:lang w:val="en-US" w:eastAsia="zh-CN"/>
        </w:rPr>
        <w:t>1</w:t>
      </w:r>
      <w:r>
        <w:rPr>
          <w:rFonts w:hint="default" w:ascii="Times New Roman" w:hAnsi="Times New Roman" w:eastAsia="仿宋" w:cs="Times New Roman"/>
          <w:b w:val="0"/>
          <w:bCs w:val="0"/>
          <w:sz w:val="30"/>
          <w:szCs w:val="30"/>
          <w:highlight w:val="none"/>
          <w:lang w:eastAsia="zh-CN"/>
        </w:rPr>
        <w:t>年12月31日）完成</w:t>
      </w:r>
      <w:r>
        <w:rPr>
          <w:rFonts w:hint="eastAsia" w:eastAsia="仿宋" w:cs="Times New Roman"/>
          <w:b w:val="0"/>
          <w:bCs w:val="0"/>
          <w:sz w:val="30"/>
          <w:szCs w:val="30"/>
          <w:highlight w:val="none"/>
          <w:lang w:eastAsia="zh-CN"/>
        </w:rPr>
        <w:t>。</w:t>
      </w:r>
      <w:r>
        <w:rPr>
          <w:rFonts w:hint="eastAsia" w:eastAsia="仿宋" w:cs="Times New Roman"/>
          <w:b w:val="0"/>
          <w:bCs w:val="0"/>
          <w:sz w:val="30"/>
          <w:szCs w:val="30"/>
          <w:highlight w:val="none"/>
          <w:lang w:val="en-US" w:eastAsia="zh-CN"/>
        </w:rPr>
        <w:t>单位在项目完工后，根据合同约定，及时向县财政局申请相关款项，并于2023年4月29日将资金支付给新疆奥思美科信息技术有限公司，</w:t>
      </w:r>
      <w:r>
        <w:rPr>
          <w:rFonts w:hint="eastAsia" w:eastAsia="仿宋" w:cs="Times New Roman"/>
          <w:b w:val="0"/>
          <w:bCs w:val="0"/>
          <w:sz w:val="30"/>
          <w:szCs w:val="30"/>
          <w:highlight w:val="none"/>
          <w:lang w:eastAsia="zh-CN"/>
        </w:rPr>
        <w:t>网站设计维护及时率已经按照项目内容，及时完工，网站设计维护及时率达到</w:t>
      </w:r>
      <w:r>
        <w:rPr>
          <w:rFonts w:hint="eastAsia" w:eastAsia="仿宋" w:cs="Times New Roman"/>
          <w:b w:val="0"/>
          <w:bCs w:val="0"/>
          <w:sz w:val="30"/>
          <w:szCs w:val="30"/>
          <w:highlight w:val="none"/>
          <w:lang w:val="en-US" w:eastAsia="zh-CN"/>
        </w:rPr>
        <w:t>95%，</w:t>
      </w:r>
      <w:r>
        <w:rPr>
          <w:rFonts w:hint="default" w:ascii="Times New Roman" w:hAnsi="Times New Roman" w:eastAsia="仿宋" w:cs="Times New Roman"/>
          <w:b w:val="0"/>
          <w:bCs w:val="0"/>
          <w:sz w:val="30"/>
          <w:szCs w:val="30"/>
          <w:highlight w:val="none"/>
          <w:lang w:eastAsia="zh-CN"/>
        </w:rPr>
        <w:t>故完成及时性得分为</w:t>
      </w:r>
      <w:r>
        <w:rPr>
          <w:rFonts w:hint="default" w:ascii="Times New Roman" w:hAnsi="Times New Roman" w:eastAsia="仿宋" w:cs="Times New Roman"/>
          <w:b w:val="0"/>
          <w:bCs w:val="0"/>
          <w:sz w:val="30"/>
          <w:szCs w:val="30"/>
          <w:highlight w:val="none"/>
          <w:lang w:val="en-US" w:eastAsia="zh-CN"/>
        </w:rPr>
        <w:t>10</w:t>
      </w:r>
      <w:r>
        <w:rPr>
          <w:rFonts w:hint="default" w:ascii="Times New Roman" w:hAnsi="Times New Roman" w:eastAsia="仿宋" w:cs="Times New Roman"/>
          <w:b w:val="0"/>
          <w:bCs w:val="0"/>
          <w:sz w:val="30"/>
          <w:szCs w:val="30"/>
          <w:highlight w:val="none"/>
          <w:lang w:eastAsia="zh-CN"/>
        </w:rPr>
        <w:t>分</w:t>
      </w:r>
      <w:r>
        <w:rPr>
          <w:rFonts w:hint="eastAsia" w:ascii="Times New Roman" w:hAnsi="Times New Roman" w:eastAsia="仿宋" w:cs="Times New Roman"/>
          <w:b w:val="0"/>
          <w:bCs w:val="0"/>
          <w:sz w:val="30"/>
          <w:szCs w:val="30"/>
          <w:highlight w:val="none"/>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jc w:val="left"/>
        <w:textAlignment w:val="auto"/>
        <w:rPr>
          <w:rFonts w:hint="default" w:ascii="Calibri" w:hAnsi="Calibri" w:eastAsia="仿宋" w:cs="Times New Roman"/>
          <w:b w:val="0"/>
          <w:bCs w:val="0"/>
          <w:kern w:val="2"/>
          <w:sz w:val="30"/>
          <w:szCs w:val="30"/>
          <w:highlight w:val="none"/>
          <w:lang w:val="en-US" w:eastAsia="zh-CN" w:bidi="ar-SA"/>
        </w:rPr>
      </w:pPr>
      <w:bookmarkStart w:id="47" w:name="_Toc100784611"/>
      <w:r>
        <w:rPr>
          <w:rFonts w:hint="default" w:ascii="Times New Roman" w:hAnsi="Times New Roman" w:eastAsia="仿宋" w:cs="Times New Roman"/>
          <w:sz w:val="32"/>
          <w:szCs w:val="32"/>
          <w:lang w:bidi="en-US"/>
        </w:rPr>
        <w:t>4.产出成本</w:t>
      </w:r>
      <w:bookmarkEnd w:id="47"/>
    </w:p>
    <w:p>
      <w:pPr>
        <w:pStyle w:val="5"/>
        <w:ind w:firstLine="560"/>
        <w:rPr>
          <w:rFonts w:hint="default" w:ascii="Times New Roman" w:hAnsi="Times New Roman" w:eastAsia="仿宋" w:cs="Times New Roman"/>
          <w:b w:val="0"/>
          <w:bCs w:val="0"/>
          <w:kern w:val="2"/>
          <w:sz w:val="30"/>
          <w:szCs w:val="30"/>
          <w:highlight w:val="none"/>
          <w:lang w:val="en-US" w:eastAsia="zh-CN" w:bidi="ar-SA"/>
        </w:rPr>
      </w:pPr>
      <w:r>
        <w:rPr>
          <w:rFonts w:hint="default" w:ascii="Times New Roman" w:hAnsi="Times New Roman" w:eastAsia="仿宋" w:cs="Times New Roman"/>
          <w:b w:val="0"/>
          <w:bCs w:val="0"/>
          <w:kern w:val="2"/>
          <w:sz w:val="30"/>
          <w:szCs w:val="30"/>
          <w:highlight w:val="none"/>
          <w:lang w:val="en-US" w:eastAsia="zh-CN" w:bidi="ar-SA"/>
        </w:rPr>
        <w:t>成本</w:t>
      </w:r>
      <w:r>
        <w:rPr>
          <w:rFonts w:hint="eastAsia" w:ascii="Times New Roman" w:hAnsi="Times New Roman" w:eastAsia="仿宋" w:cs="Times New Roman"/>
          <w:b w:val="0"/>
          <w:bCs w:val="0"/>
          <w:kern w:val="2"/>
          <w:sz w:val="30"/>
          <w:szCs w:val="30"/>
          <w:highlight w:val="none"/>
          <w:lang w:val="en-US" w:eastAsia="zh-CN" w:bidi="ar-SA"/>
        </w:rPr>
        <w:t>指标</w:t>
      </w:r>
      <w:r>
        <w:rPr>
          <w:rFonts w:hint="default" w:ascii="Times New Roman" w:hAnsi="Times New Roman" w:eastAsia="仿宋" w:cs="Times New Roman"/>
          <w:b w:val="0"/>
          <w:bCs w:val="0"/>
          <w:kern w:val="2"/>
          <w:sz w:val="30"/>
          <w:szCs w:val="30"/>
          <w:highlight w:val="none"/>
          <w:lang w:val="en-US" w:eastAsia="zh-CN" w:bidi="ar-SA"/>
        </w:rPr>
        <w:t>：</w:t>
      </w:r>
    </w:p>
    <w:p>
      <w:pPr>
        <w:pStyle w:val="5"/>
        <w:ind w:firstLine="560"/>
        <w:rPr>
          <w:rFonts w:hint="eastAsia" w:ascii="Times New Roman" w:hAnsi="Times New Roman" w:eastAsia="仿宋" w:cs="Times New Roman"/>
          <w:b w:val="0"/>
          <w:bCs w:val="0"/>
          <w:kern w:val="2"/>
          <w:sz w:val="30"/>
          <w:szCs w:val="30"/>
          <w:highlight w:val="none"/>
          <w:lang w:val="en-US" w:eastAsia="zh-CN" w:bidi="ar-SA"/>
        </w:rPr>
      </w:pPr>
      <w:r>
        <w:rPr>
          <w:rFonts w:hint="default" w:ascii="Times New Roman" w:hAnsi="Times New Roman" w:eastAsia="仿宋" w:cs="Times New Roman"/>
          <w:b w:val="0"/>
          <w:bCs w:val="0"/>
          <w:kern w:val="2"/>
          <w:sz w:val="30"/>
          <w:szCs w:val="30"/>
          <w:highlight w:val="none"/>
          <w:lang w:val="en-US" w:eastAsia="zh-CN" w:bidi="ar-SA"/>
        </w:rPr>
        <w:t>网站设计年度指标值28000元</w:t>
      </w:r>
      <w:r>
        <w:rPr>
          <w:rFonts w:hint="eastAsia" w:ascii="Times New Roman" w:hAnsi="Times New Roman" w:eastAsia="仿宋" w:cs="Times New Roman"/>
          <w:b w:val="0"/>
          <w:bCs w:val="0"/>
          <w:kern w:val="2"/>
          <w:sz w:val="30"/>
          <w:szCs w:val="30"/>
          <w:highlight w:val="none"/>
          <w:lang w:val="en-US" w:eastAsia="zh-CN" w:bidi="ar-SA"/>
        </w:rPr>
        <w:t>，实际完成值28000元；</w:t>
      </w:r>
    </w:p>
    <w:p>
      <w:pPr>
        <w:pStyle w:val="5"/>
        <w:ind w:firstLine="560"/>
        <w:rPr>
          <w:rFonts w:hint="eastAsia" w:ascii="Times New Roman" w:hAnsi="Times New Roman" w:eastAsia="仿宋" w:cs="Times New Roman"/>
          <w:b w:val="0"/>
          <w:bCs w:val="0"/>
          <w:kern w:val="2"/>
          <w:sz w:val="30"/>
          <w:szCs w:val="30"/>
          <w:highlight w:val="none"/>
          <w:lang w:val="en-US" w:eastAsia="zh-CN" w:bidi="ar-SA"/>
        </w:rPr>
      </w:pPr>
      <w:r>
        <w:rPr>
          <w:rFonts w:hint="default" w:ascii="Times New Roman" w:hAnsi="Times New Roman" w:eastAsia="仿宋" w:cs="Times New Roman"/>
          <w:b w:val="0"/>
          <w:bCs w:val="0"/>
          <w:kern w:val="2"/>
          <w:sz w:val="30"/>
          <w:szCs w:val="30"/>
          <w:highlight w:val="none"/>
          <w:lang w:val="en-US" w:eastAsia="zh-CN" w:bidi="ar-SA"/>
        </w:rPr>
        <w:t>前段制作年度指标值91000元</w:t>
      </w:r>
      <w:r>
        <w:rPr>
          <w:rFonts w:hint="eastAsia" w:ascii="Times New Roman" w:hAnsi="Times New Roman" w:eastAsia="仿宋" w:cs="Times New Roman"/>
          <w:b w:val="0"/>
          <w:bCs w:val="0"/>
          <w:kern w:val="2"/>
          <w:sz w:val="30"/>
          <w:szCs w:val="30"/>
          <w:highlight w:val="none"/>
          <w:lang w:val="en-US" w:eastAsia="zh-CN" w:bidi="ar-SA"/>
        </w:rPr>
        <w:t>，实际完成值91000元；</w:t>
      </w:r>
    </w:p>
    <w:p>
      <w:pPr>
        <w:pStyle w:val="5"/>
        <w:ind w:firstLine="560"/>
        <w:rPr>
          <w:rFonts w:hint="eastAsia" w:ascii="Times New Roman" w:hAnsi="Times New Roman" w:eastAsia="仿宋" w:cs="Times New Roman"/>
          <w:b w:val="0"/>
          <w:bCs w:val="0"/>
          <w:kern w:val="2"/>
          <w:sz w:val="30"/>
          <w:szCs w:val="30"/>
          <w:highlight w:val="none"/>
          <w:lang w:val="en-US" w:eastAsia="zh-CN" w:bidi="ar-SA"/>
        </w:rPr>
      </w:pPr>
      <w:r>
        <w:rPr>
          <w:rFonts w:hint="default" w:ascii="Times New Roman" w:hAnsi="Times New Roman" w:eastAsia="仿宋" w:cs="Times New Roman"/>
          <w:b w:val="0"/>
          <w:bCs w:val="0"/>
          <w:kern w:val="2"/>
          <w:sz w:val="30"/>
          <w:szCs w:val="30"/>
          <w:highlight w:val="none"/>
          <w:lang w:val="en-US" w:eastAsia="zh-CN" w:bidi="ar-SA"/>
        </w:rPr>
        <w:t>数据迁移CDN加速年度指标值7000元</w:t>
      </w:r>
      <w:r>
        <w:rPr>
          <w:rFonts w:hint="eastAsia" w:ascii="Times New Roman" w:hAnsi="Times New Roman" w:eastAsia="仿宋" w:cs="Times New Roman"/>
          <w:b w:val="0"/>
          <w:bCs w:val="0"/>
          <w:kern w:val="2"/>
          <w:sz w:val="30"/>
          <w:szCs w:val="30"/>
          <w:highlight w:val="none"/>
          <w:lang w:val="en-US" w:eastAsia="zh-CN" w:bidi="ar-SA"/>
        </w:rPr>
        <w:t>，实际完成值7000元；</w:t>
      </w:r>
    </w:p>
    <w:p>
      <w:pPr>
        <w:pStyle w:val="5"/>
        <w:ind w:firstLine="560"/>
        <w:rPr>
          <w:rFonts w:hint="default" w:ascii="Times New Roman" w:hAnsi="Times New Roman" w:eastAsia="仿宋" w:cs="Times New Roman"/>
          <w:b w:val="0"/>
          <w:bCs w:val="0"/>
          <w:kern w:val="2"/>
          <w:sz w:val="30"/>
          <w:szCs w:val="30"/>
          <w:highlight w:val="none"/>
          <w:lang w:val="en-US" w:eastAsia="zh-CN" w:bidi="ar-SA"/>
        </w:rPr>
      </w:pPr>
      <w:r>
        <w:rPr>
          <w:rFonts w:hint="default" w:ascii="Times New Roman" w:hAnsi="Times New Roman" w:eastAsia="仿宋" w:cs="Times New Roman"/>
          <w:b w:val="0"/>
          <w:bCs w:val="0"/>
          <w:kern w:val="2"/>
          <w:sz w:val="30"/>
          <w:szCs w:val="30"/>
          <w:highlight w:val="none"/>
          <w:lang w:val="en-US" w:eastAsia="zh-CN" w:bidi="ar-SA"/>
        </w:rPr>
        <w:t>后台功能维护度指标值61000元</w:t>
      </w:r>
      <w:r>
        <w:rPr>
          <w:rFonts w:hint="eastAsia" w:ascii="Times New Roman" w:hAnsi="Times New Roman" w:eastAsia="仿宋" w:cs="Times New Roman"/>
          <w:b w:val="0"/>
          <w:bCs w:val="0"/>
          <w:kern w:val="2"/>
          <w:sz w:val="30"/>
          <w:szCs w:val="30"/>
          <w:highlight w:val="none"/>
          <w:lang w:val="en-US" w:eastAsia="zh-CN" w:bidi="ar-SA"/>
        </w:rPr>
        <w:t>，实际完成值61000元；</w:t>
      </w:r>
    </w:p>
    <w:p>
      <w:pPr>
        <w:pStyle w:val="5"/>
        <w:ind w:firstLine="560"/>
        <w:rPr>
          <w:rFonts w:hint="default" w:ascii="Times New Roman" w:hAnsi="Times New Roman" w:cs="Times New Roman"/>
          <w:b/>
          <w:bCs/>
          <w:szCs w:val="28"/>
        </w:rPr>
      </w:pPr>
      <w:r>
        <w:rPr>
          <w:rFonts w:hint="eastAsia" w:ascii="Times New Roman" w:hAnsi="Times New Roman" w:eastAsia="仿宋" w:cs="Times New Roman"/>
          <w:b w:val="0"/>
          <w:bCs w:val="0"/>
          <w:kern w:val="2"/>
          <w:sz w:val="30"/>
          <w:szCs w:val="30"/>
          <w:highlight w:val="none"/>
          <w:lang w:val="en-US" w:eastAsia="zh-CN" w:bidi="ar-SA"/>
        </w:rPr>
        <w:t>本项目正常开展，实际支出18.7万元，无超支情况，</w:t>
      </w:r>
      <w:r>
        <w:rPr>
          <w:rFonts w:hint="eastAsia" w:ascii="Calibri" w:hAnsi="Calibri" w:eastAsia="仿宋" w:cs="Times New Roman"/>
          <w:b w:val="0"/>
          <w:bCs w:val="0"/>
          <w:kern w:val="2"/>
          <w:sz w:val="30"/>
          <w:szCs w:val="30"/>
          <w:highlight w:val="none"/>
          <w:lang w:val="en-US" w:eastAsia="zh-CN" w:bidi="ar-SA"/>
        </w:rPr>
        <w:t>项目资金全部完成</w:t>
      </w:r>
      <w:r>
        <w:rPr>
          <w:rFonts w:hint="eastAsia" w:eastAsia="仿宋" w:cs="Times New Roman"/>
          <w:b w:val="0"/>
          <w:bCs w:val="0"/>
          <w:kern w:val="2"/>
          <w:sz w:val="30"/>
          <w:szCs w:val="30"/>
          <w:highlight w:val="none"/>
          <w:lang w:val="en-US" w:eastAsia="zh-CN" w:bidi="ar-SA"/>
        </w:rPr>
        <w:t>，</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szCs w:val="28"/>
          <w:lang w:val="en-US" w:eastAsia="zh-CN"/>
        </w:rPr>
        <w:t>40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8" w:name="_Toc100784612"/>
      <w:bookmarkStart w:id="49" w:name="_Toc67911615"/>
      <w:r>
        <w:rPr>
          <w:rFonts w:hint="default" w:ascii="Times New Roman" w:hAnsi="Times New Roman" w:eastAsia="仿宋" w:cs="Times New Roman"/>
          <w:sz w:val="32"/>
          <w:szCs w:val="32"/>
          <w:lang w:bidi="en-US"/>
        </w:rPr>
        <w:t>（四）项目效益情况</w:t>
      </w:r>
      <w:bookmarkEnd w:id="48"/>
      <w:bookmarkEnd w:id="4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项目效益指标由1个二级指标和2个三级指标构成，权重为</w:t>
      </w:r>
      <w:r>
        <w:rPr>
          <w:rFonts w:hint="eastAsia" w:ascii="Times New Roman" w:hAnsi="Times New Roman" w:cs="Times New Roman"/>
          <w:szCs w:val="28"/>
          <w:lang w:val="en-US" w:eastAsia="zh-CN"/>
        </w:rPr>
        <w:t>10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10</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50" w:name="_Toc100784613"/>
      <w:r>
        <w:rPr>
          <w:rFonts w:hint="default" w:ascii="Times New Roman" w:hAnsi="Times New Roman" w:cs="Times New Roman"/>
        </w:rPr>
        <w:t>1.项目效益</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highlight w:val="yellow"/>
        </w:rPr>
      </w:pPr>
      <w:r>
        <w:rPr>
          <w:rFonts w:hint="default" w:ascii="Times New Roman" w:hAnsi="Times New Roman" w:cs="Times New Roman"/>
          <w:b/>
          <w:bCs/>
          <w:szCs w:val="28"/>
        </w:rPr>
        <w:t>社会效益指标</w:t>
      </w:r>
      <w:r>
        <w:rPr>
          <w:rFonts w:hint="default" w:ascii="Times New Roman" w:hAnsi="Times New Roman" w:cs="Times New Roman"/>
          <w:szCs w:val="28"/>
        </w:rPr>
        <w:t>：</w:t>
      </w:r>
      <w:r>
        <w:rPr>
          <w:rFonts w:hint="eastAsia" w:ascii="Times New Roman" w:hAnsi="Times New Roman" w:eastAsia="仿宋_GB2312" w:cs="Times New Roman"/>
          <w:color w:val="auto"/>
          <w:kern w:val="2"/>
          <w:sz w:val="28"/>
          <w:szCs w:val="28"/>
          <w:lang w:val="en-US" w:eastAsia="zh-CN" w:bidi="ar-SA"/>
        </w:rPr>
        <w:t>保障提高网络安全服务社会</w:t>
      </w:r>
      <w:r>
        <w:rPr>
          <w:rFonts w:hint="default" w:ascii="Times New Roman" w:hAnsi="Times New Roman" w:eastAsia="仿宋_GB2312" w:cs="Times New Roman"/>
          <w:color w:val="auto"/>
          <w:kern w:val="2"/>
          <w:sz w:val="28"/>
          <w:szCs w:val="28"/>
          <w:lang w:val="en-US" w:eastAsia="zh-CN" w:bidi="ar-SA"/>
        </w:rPr>
        <w:t>，年度指标值：有所提升。本项目的实施有效提高</w:t>
      </w:r>
      <w:r>
        <w:rPr>
          <w:rFonts w:hint="eastAsia" w:ascii="Times New Roman" w:hAnsi="Times New Roman" w:eastAsia="仿宋_GB2312" w:cs="Times New Roman"/>
          <w:color w:val="auto"/>
          <w:kern w:val="2"/>
          <w:sz w:val="28"/>
          <w:szCs w:val="28"/>
          <w:lang w:val="en-US" w:eastAsia="zh-CN" w:bidi="ar-SA"/>
        </w:rPr>
        <w:t>政府网站</w:t>
      </w:r>
      <w:r>
        <w:rPr>
          <w:rFonts w:hint="default" w:ascii="Times New Roman" w:hAnsi="Times New Roman" w:eastAsia="仿宋_GB2312" w:cs="Times New Roman"/>
          <w:color w:val="auto"/>
          <w:kern w:val="2"/>
          <w:sz w:val="28"/>
          <w:szCs w:val="28"/>
          <w:lang w:val="en-US" w:eastAsia="zh-CN" w:bidi="ar-SA"/>
        </w:rPr>
        <w:t>的</w:t>
      </w:r>
      <w:r>
        <w:rPr>
          <w:rFonts w:hint="eastAsia" w:ascii="Times New Roman" w:hAnsi="Times New Roman" w:eastAsia="仿宋_GB2312" w:cs="Times New Roman"/>
          <w:color w:val="auto"/>
          <w:kern w:val="2"/>
          <w:sz w:val="28"/>
          <w:szCs w:val="28"/>
          <w:lang w:val="en-US" w:eastAsia="zh-CN" w:bidi="ar-SA"/>
        </w:rPr>
        <w:t>网站</w:t>
      </w:r>
      <w:r>
        <w:rPr>
          <w:rFonts w:hint="default" w:ascii="Times New Roman" w:hAnsi="Times New Roman" w:eastAsia="仿宋_GB2312" w:cs="Times New Roman"/>
          <w:color w:val="auto"/>
          <w:kern w:val="2"/>
          <w:sz w:val="28"/>
          <w:szCs w:val="28"/>
          <w:lang w:val="en-US" w:eastAsia="zh-CN" w:bidi="ar-SA"/>
        </w:rPr>
        <w:t>质量</w:t>
      </w:r>
      <w:r>
        <w:rPr>
          <w:rFonts w:hint="eastAsia" w:ascii="Times New Roman" w:hAnsi="Times New Roman" w:eastAsia="仿宋_GB2312" w:cs="Times New Roman"/>
          <w:color w:val="auto"/>
          <w:kern w:val="2"/>
          <w:sz w:val="28"/>
          <w:szCs w:val="28"/>
          <w:lang w:val="en-US" w:eastAsia="zh-CN" w:bidi="ar-SA"/>
        </w:rPr>
        <w:t>，保障提高网络安全性服务社会，</w:t>
      </w:r>
      <w:r>
        <w:rPr>
          <w:rFonts w:hint="default" w:ascii="Times New Roman" w:hAnsi="Times New Roman" w:eastAsia="仿宋_GB2312" w:cs="Times New Roman"/>
          <w:color w:val="auto"/>
          <w:kern w:val="2"/>
          <w:sz w:val="28"/>
          <w:szCs w:val="28"/>
          <w:lang w:val="en-US" w:eastAsia="zh-CN" w:bidi="ar-SA"/>
        </w:rPr>
        <w:t>实际完成值</w:t>
      </w:r>
      <w:r>
        <w:rPr>
          <w:rFonts w:hint="eastAsia" w:ascii="Times New Roman" w:hAnsi="Times New Roman" w:eastAsia="仿宋_GB2312" w:cs="Times New Roman"/>
          <w:color w:val="auto"/>
          <w:kern w:val="2"/>
          <w:sz w:val="28"/>
          <w:szCs w:val="28"/>
          <w:lang w:val="en-US" w:eastAsia="zh-CN" w:bidi="ar-SA"/>
        </w:rPr>
        <w:t>完全达到预期效果</w:t>
      </w:r>
      <w:r>
        <w:rPr>
          <w:rFonts w:hint="default" w:ascii="Times New Roman" w:hAnsi="Times New Roman" w:eastAsia="仿宋_GB2312" w:cs="Times New Roman"/>
          <w:color w:val="auto"/>
          <w:kern w:val="2"/>
          <w:sz w:val="28"/>
          <w:szCs w:val="28"/>
          <w:lang w:val="en-US" w:eastAsia="zh-CN" w:bidi="ar-SA"/>
        </w:rPr>
        <w:t>，指标完成率100%</w:t>
      </w:r>
      <w:r>
        <w:rPr>
          <w:rFonts w:hint="eastAsia" w:ascii="Times New Roman" w:hAnsi="Times New Roman" w:eastAsia="仿宋_GB2312" w:cs="Times New Roman"/>
          <w:color w:val="auto"/>
          <w:kern w:val="2"/>
          <w:sz w:val="28"/>
          <w:szCs w:val="28"/>
          <w:lang w:val="en-US" w:eastAsia="zh-CN" w:bidi="ar-SA"/>
        </w:rPr>
        <w:t>。</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Style w:val="14"/>
        <w:pageBreakBefore w:val="0"/>
        <w:widowControl/>
        <w:kinsoku/>
        <w:wordWrap/>
        <w:overflowPunct/>
        <w:topLinePunct w:val="0"/>
        <w:autoSpaceDE/>
        <w:autoSpaceDN/>
        <w:bidi w:val="0"/>
        <w:adjustRightInd/>
        <w:snapToGrid/>
        <w:spacing w:before="0" w:beforeAutospacing="0" w:after="0" w:afterAutospacing="0" w:line="360" w:lineRule="auto"/>
        <w:ind w:firstLine="482" w:firstLineChars="200"/>
        <w:jc w:val="both"/>
        <w:textAlignment w:val="auto"/>
        <w:rPr>
          <w:rFonts w:hint="default" w:ascii="Times New Roman" w:hAnsi="Times New Roman" w:eastAsia="仿宋_GB2312" w:cs="Times New Roman"/>
          <w:color w:val="auto"/>
          <w:kern w:val="2"/>
          <w:sz w:val="28"/>
          <w:szCs w:val="28"/>
          <w:lang w:val="en-US" w:eastAsia="zh-CN" w:bidi="ar-SA"/>
        </w:rPr>
      </w:pPr>
      <w:r>
        <w:rPr>
          <w:rFonts w:hint="default" w:ascii="Times New Roman" w:hAnsi="Times New Roman" w:cs="Times New Roman"/>
          <w:b/>
          <w:bCs/>
          <w:szCs w:val="28"/>
        </w:rPr>
        <w:t>可持续影响指标：</w:t>
      </w:r>
      <w:r>
        <w:rPr>
          <w:rFonts w:hint="eastAsia" w:ascii="Times New Roman" w:hAnsi="Times New Roman" w:eastAsia="仿宋_GB2312" w:cs="Times New Roman"/>
          <w:color w:val="auto"/>
          <w:kern w:val="2"/>
          <w:sz w:val="28"/>
          <w:szCs w:val="28"/>
          <w:lang w:val="en-US" w:eastAsia="zh-CN" w:bidi="ar-SA"/>
        </w:rPr>
        <w:t>持续发挥作用的期限</w:t>
      </w:r>
      <w:r>
        <w:rPr>
          <w:rFonts w:hint="default" w:ascii="Times New Roman" w:hAnsi="Times New Roman" w:eastAsia="仿宋_GB2312" w:cs="Times New Roman"/>
          <w:color w:val="auto"/>
          <w:kern w:val="2"/>
          <w:sz w:val="28"/>
          <w:szCs w:val="28"/>
          <w:lang w:val="en-US" w:eastAsia="zh-CN" w:bidi="ar-SA"/>
        </w:rPr>
        <w:t>，年度指标值：</w:t>
      </w:r>
      <w:r>
        <w:rPr>
          <w:rFonts w:hint="eastAsia" w:ascii="Times New Roman" w:hAnsi="Times New Roman" w:eastAsia="仿宋_GB2312" w:cs="Times New Roman"/>
          <w:color w:val="auto"/>
          <w:kern w:val="2"/>
          <w:sz w:val="28"/>
          <w:szCs w:val="28"/>
          <w:lang w:val="en-US" w:eastAsia="zh-CN" w:bidi="ar-SA"/>
        </w:rPr>
        <w:t>长期</w:t>
      </w:r>
      <w:r>
        <w:rPr>
          <w:rFonts w:hint="default" w:ascii="Times New Roman" w:hAnsi="Times New Roman" w:eastAsia="仿宋_GB2312" w:cs="Times New Roman"/>
          <w:color w:val="auto"/>
          <w:kern w:val="2"/>
          <w:sz w:val="28"/>
          <w:szCs w:val="28"/>
          <w:lang w:val="en-US" w:eastAsia="zh-CN" w:bidi="ar-SA"/>
        </w:rPr>
        <w:t>。保障乌鲁木齐县政府门户网站正常运行</w:t>
      </w:r>
      <w:r>
        <w:rPr>
          <w:rFonts w:hint="eastAsia" w:ascii="Times New Roman" w:hAnsi="Times New Roman" w:eastAsia="仿宋_GB2312" w:cs="Times New Roman"/>
          <w:color w:val="auto"/>
          <w:kern w:val="2"/>
          <w:sz w:val="28"/>
          <w:szCs w:val="28"/>
          <w:lang w:val="en-US" w:eastAsia="zh-CN" w:bidi="ar-SA"/>
        </w:rPr>
        <w:t>，</w:t>
      </w:r>
      <w:r>
        <w:rPr>
          <w:rFonts w:hint="default" w:ascii="Times New Roman" w:hAnsi="Times New Roman" w:eastAsia="仿宋_GB2312" w:cs="Times New Roman"/>
          <w:color w:val="auto"/>
          <w:kern w:val="2"/>
          <w:sz w:val="28"/>
          <w:szCs w:val="28"/>
          <w:lang w:val="en-US" w:eastAsia="zh-CN" w:bidi="ar-SA"/>
        </w:rPr>
        <w:t>持续发挥作用</w:t>
      </w:r>
      <w:r>
        <w:rPr>
          <w:rFonts w:hint="eastAsia" w:ascii="Times New Roman" w:hAnsi="Times New Roman" w:eastAsia="仿宋_GB2312" w:cs="Times New Roman"/>
          <w:color w:val="auto"/>
          <w:kern w:val="2"/>
          <w:sz w:val="28"/>
          <w:szCs w:val="28"/>
          <w:lang w:val="en-US" w:eastAsia="zh-CN" w:bidi="ar-SA"/>
        </w:rPr>
        <w:t>，实际</w:t>
      </w:r>
      <w:r>
        <w:rPr>
          <w:rFonts w:hint="default" w:ascii="Times New Roman" w:hAnsi="Times New Roman" w:eastAsia="仿宋_GB2312" w:cs="Times New Roman"/>
          <w:color w:val="auto"/>
          <w:kern w:val="2"/>
          <w:sz w:val="28"/>
          <w:szCs w:val="28"/>
          <w:lang w:val="en-US" w:eastAsia="zh-CN" w:bidi="ar-SA"/>
        </w:rPr>
        <w:t>完成值</w:t>
      </w:r>
      <w:r>
        <w:rPr>
          <w:rFonts w:hint="eastAsia" w:ascii="Times New Roman" w:hAnsi="Times New Roman" w:eastAsia="仿宋_GB2312" w:cs="Times New Roman"/>
          <w:color w:val="auto"/>
          <w:kern w:val="2"/>
          <w:sz w:val="28"/>
          <w:szCs w:val="28"/>
          <w:lang w:val="en-US" w:eastAsia="zh-CN" w:bidi="ar-SA"/>
        </w:rPr>
        <w:t>完全达到预期效果</w:t>
      </w:r>
      <w:r>
        <w:rPr>
          <w:rFonts w:hint="default" w:ascii="Times New Roman" w:hAnsi="Times New Roman" w:eastAsia="仿宋_GB2312" w:cs="Times New Roman"/>
          <w:color w:val="auto"/>
          <w:kern w:val="2"/>
          <w:sz w:val="28"/>
          <w:szCs w:val="28"/>
          <w:lang w:val="en-US" w:eastAsia="zh-CN" w:bidi="ar-SA"/>
        </w:rPr>
        <w:t>，指标完成率</w:t>
      </w:r>
      <w:r>
        <w:rPr>
          <w:rFonts w:hint="eastAsia" w:ascii="Times New Roman" w:hAnsi="Times New Roman" w:eastAsia="仿宋_GB2312" w:cs="Times New Roman"/>
          <w:color w:val="auto"/>
          <w:kern w:val="2"/>
          <w:sz w:val="28"/>
          <w:szCs w:val="28"/>
          <w:lang w:val="en-US" w:eastAsia="zh-CN" w:bidi="ar-SA"/>
        </w:rPr>
        <w:t>100</w:t>
      </w:r>
      <w:r>
        <w:rPr>
          <w:rFonts w:hint="default" w:ascii="Times New Roman" w:hAnsi="Times New Roman" w:eastAsia="仿宋_GB2312" w:cs="Times New Roman"/>
          <w:color w:val="auto"/>
          <w:kern w:val="2"/>
          <w:sz w:val="28"/>
          <w:szCs w:val="28"/>
          <w:lang w:val="en-US" w:eastAsia="zh-CN" w:bidi="ar-SA"/>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1" w:name="_Toc100784614"/>
      <w:r>
        <w:rPr>
          <w:rFonts w:hint="default" w:ascii="Times New Roman" w:hAnsi="Times New Roman" w:cs="Times New Roman"/>
        </w:rPr>
        <w:t>2. 满意度指标完成情况分析</w:t>
      </w:r>
      <w:bookmarkEnd w:id="51"/>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仿宋" w:hAnsi="仿宋" w:eastAsia="仿宋" w:cs="仿宋"/>
          <w:szCs w:val="28"/>
        </w:rPr>
        <w:t>“</w:t>
      </w:r>
      <w:r>
        <w:rPr>
          <w:rFonts w:hint="eastAsia" w:ascii="仿宋" w:hAnsi="仿宋" w:eastAsia="仿宋" w:cs="仿宋"/>
          <w:szCs w:val="28"/>
          <w:lang w:eastAsia="zh-CN"/>
        </w:rPr>
        <w:t>群众满意度</w:t>
      </w:r>
      <w:r>
        <w:rPr>
          <w:rFonts w:hint="eastAsia" w:ascii="仿宋" w:hAnsi="仿宋" w:eastAsia="仿宋" w:cs="仿宋"/>
          <w:szCs w:val="28"/>
        </w:rPr>
        <w:t>”</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85</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85</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17</w:t>
      </w:r>
      <w:r>
        <w:rPr>
          <w:rFonts w:hint="default" w:ascii="Times New Roman" w:hAnsi="Times New Roman" w:cs="Times New Roman"/>
          <w:szCs w:val="28"/>
        </w:rPr>
        <w:t>份</w:t>
      </w:r>
      <w:r>
        <w:rPr>
          <w:rFonts w:hint="eastAsia" w:ascii="Times New Roman" w:hAnsi="Times New Roman" w:cs="Times New Roman"/>
          <w:szCs w:val="28"/>
          <w:lang w:eastAsia="zh-CN"/>
        </w:rPr>
        <w:t>，</w:t>
      </w:r>
      <w:r>
        <w:rPr>
          <w:rFonts w:hint="default" w:ascii="Times New Roman" w:hAnsi="Times New Roman" w:cs="Times New Roman"/>
          <w:szCs w:val="28"/>
        </w:rPr>
        <w:t>其中，统计“</w:t>
      </w:r>
      <w:r>
        <w:rPr>
          <w:rFonts w:hint="eastAsia" w:ascii="Times New Roman" w:hAnsi="Times New Roman" w:cs="Times New Roman"/>
          <w:szCs w:val="28"/>
          <w:lang w:eastAsia="zh-CN"/>
        </w:rPr>
        <w:t>群众满意度</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100</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2" w:name="_Toc100784615"/>
      <w:bookmarkStart w:id="53" w:name="_Toc67911616"/>
      <w:r>
        <w:rPr>
          <w:rFonts w:hint="default" w:ascii="Times New Roman" w:hAnsi="Times New Roman" w:eastAsia="仿宋" w:cs="Times New Roman"/>
          <w:sz w:val="36"/>
          <w:szCs w:val="36"/>
          <w:lang w:bidi="en-US"/>
        </w:rPr>
        <w:t>五、预算执行进度与绩效指标偏差</w:t>
      </w:r>
      <w:bookmarkEnd w:id="52"/>
      <w:bookmarkEnd w:id="53"/>
    </w:p>
    <w:p>
      <w:pPr>
        <w:spacing w:line="360" w:lineRule="auto"/>
        <w:ind w:firstLine="560"/>
        <w:rPr>
          <w:rFonts w:hint="default" w:ascii="Times New Roman" w:hAnsi="Times New Roman" w:eastAsia="仿宋" w:cs="Times New Roman"/>
          <w:sz w:val="36"/>
          <w:szCs w:val="36"/>
          <w:lang w:bidi="en-US"/>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100</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0</w:t>
      </w:r>
      <w:r>
        <w:rPr>
          <w:rFonts w:hint="default" w:ascii="Times New Roman" w:hAnsi="Times New Roman" w:cs="Times New Roman"/>
          <w:szCs w:val="28"/>
        </w:rPr>
        <w:t>%，小于20%。因此，本项目较好地完成了年度总体目标，财政资金使用效益和效率较高。</w:t>
      </w:r>
      <w:bookmarkStart w:id="54" w:name="_Toc67911617"/>
      <w:bookmarkStart w:id="55"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4"/>
      <w:bookmarkEnd w:id="55"/>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6" w:name="_Toc67911618"/>
      <w:bookmarkStart w:id="57" w:name="_Toc100784617"/>
      <w:r>
        <w:rPr>
          <w:rFonts w:hint="default" w:ascii="Times New Roman" w:hAnsi="Times New Roman" w:eastAsia="仿宋" w:cs="Times New Roman"/>
          <w:sz w:val="32"/>
          <w:szCs w:val="32"/>
          <w:lang w:bidi="en-US"/>
        </w:rPr>
        <w:t>（一）主要经验及做法</w:t>
      </w:r>
      <w:bookmarkEnd w:id="56"/>
      <w:bookmarkEnd w:id="57"/>
    </w:p>
    <w:p>
      <w:pPr>
        <w:pStyle w:val="5"/>
        <w:ind w:firstLine="420"/>
        <w:rPr>
          <w:rFonts w:hint="default" w:ascii="Times New Roman" w:hAnsi="Times New Roman" w:eastAsia="仿宋" w:cs="Times New Roman"/>
          <w:b w:val="0"/>
          <w:bCs w:val="0"/>
          <w:kern w:val="2"/>
          <w:sz w:val="30"/>
          <w:szCs w:val="30"/>
          <w:highlight w:val="none"/>
          <w:lang w:val="en-US" w:eastAsia="zh-CN" w:bidi="ar-SA"/>
        </w:rPr>
      </w:pPr>
      <w:r>
        <w:rPr>
          <w:rFonts w:hint="eastAsia" w:ascii="Times New Roman" w:hAnsi="Times New Roman" w:eastAsia="仿宋" w:cs="Times New Roman"/>
          <w:b w:val="0"/>
          <w:bCs w:val="0"/>
          <w:kern w:val="2"/>
          <w:sz w:val="30"/>
          <w:szCs w:val="30"/>
          <w:highlight w:val="none"/>
          <w:lang w:val="en-US" w:eastAsia="zh-CN" w:bidi="ar-SA"/>
        </w:rPr>
        <w:t>为了完成网站日常维护、故障受理、记录、排查、解决；根据系统业务需求进行开发或升级，开展各类技术支持服务；数据库维护、网站内容及文字修改、域名管理等服务。本项目严格按照合同内容，督促相关工作人员，按时维护及更新网站内容，进行日常维护，完成网站上的各种服务。</w:t>
      </w:r>
    </w:p>
    <w:p>
      <w:pPr>
        <w:pStyle w:val="2"/>
        <w:keepNext/>
        <w:keepLines/>
        <w:pageBreakBefore w:val="0"/>
        <w:widowControl w:val="0"/>
        <w:numPr>
          <w:ilvl w:val="0"/>
          <w:numId w:val="1"/>
        </w:numPr>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8" w:name="_Toc100784618"/>
      <w:r>
        <w:rPr>
          <w:rFonts w:hint="default" w:ascii="Times New Roman" w:hAnsi="Times New Roman" w:eastAsia="仿宋" w:cs="Times New Roman"/>
          <w:sz w:val="32"/>
          <w:szCs w:val="32"/>
          <w:lang w:bidi="en-US"/>
        </w:rPr>
        <w:t>存在的问题及原因分析</w:t>
      </w:r>
      <w:bookmarkEnd w:id="58"/>
    </w:p>
    <w:p>
      <w:pPr>
        <w:numPr>
          <w:ilvl w:val="0"/>
          <w:numId w:val="0"/>
        </w:numPr>
        <w:ind w:firstLine="600" w:firstLineChars="200"/>
        <w:rPr>
          <w:rFonts w:hint="default"/>
        </w:rPr>
      </w:pPr>
      <w:r>
        <w:rPr>
          <w:rFonts w:hint="eastAsia" w:ascii="Times New Roman" w:hAnsi="Times New Roman" w:eastAsia="仿宋" w:cs="Times New Roman"/>
          <w:b w:val="0"/>
          <w:bCs w:val="0"/>
          <w:kern w:val="2"/>
          <w:sz w:val="30"/>
          <w:szCs w:val="30"/>
          <w:highlight w:val="none"/>
          <w:lang w:val="en-US" w:eastAsia="zh-CN" w:bidi="ar-SA"/>
        </w:rPr>
        <w:t>本项目总体是较好的完成了年度总体目标，但是由于服务器设备内存较小，运行速度较慢，造成部分信息更新不及时，导致了群众满意度有所下降。</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9" w:name="_Toc100784619"/>
      <w:bookmarkStart w:id="60" w:name="_Toc67911619"/>
      <w:r>
        <w:rPr>
          <w:rFonts w:hint="default" w:ascii="Times New Roman" w:hAnsi="Times New Roman" w:eastAsia="仿宋" w:cs="Times New Roman"/>
          <w:sz w:val="36"/>
          <w:szCs w:val="36"/>
          <w:lang w:bidi="en-US"/>
        </w:rPr>
        <w:t>七、其他需要说明的问题</w:t>
      </w:r>
      <w:bookmarkEnd w:id="59"/>
      <w:bookmarkEnd w:id="60"/>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1" w:name="_Toc67911620"/>
      <w:bookmarkStart w:id="62" w:name="_Toc100784620"/>
      <w:r>
        <w:rPr>
          <w:rFonts w:hint="default" w:ascii="Times New Roman" w:hAnsi="Times New Roman" w:eastAsia="仿宋" w:cs="Times New Roman"/>
          <w:sz w:val="36"/>
          <w:szCs w:val="36"/>
          <w:lang w:bidi="en-US"/>
        </w:rPr>
        <w:t>八、有关建议</w:t>
      </w:r>
      <w:bookmarkEnd w:id="61"/>
    </w:p>
    <w:bookmarkEnd w:id="62"/>
    <w:p>
      <w:pPr>
        <w:pStyle w:val="5"/>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Times New Roman" w:hAnsi="Times New Roman" w:eastAsia="仿宋" w:cs="Times New Roman"/>
          <w:b w:val="0"/>
          <w:bCs w:val="0"/>
          <w:kern w:val="2"/>
          <w:sz w:val="30"/>
          <w:szCs w:val="30"/>
          <w:highlight w:val="none"/>
          <w:lang w:val="en-US" w:eastAsia="zh-CN" w:bidi="ar-SA"/>
        </w:rPr>
      </w:pPr>
      <w:r>
        <w:rPr>
          <w:rFonts w:hint="eastAsia" w:ascii="Times New Roman" w:hAnsi="Times New Roman" w:eastAsia="仿宋" w:cs="Times New Roman"/>
          <w:b w:val="0"/>
          <w:bCs w:val="0"/>
          <w:kern w:val="2"/>
          <w:sz w:val="30"/>
          <w:szCs w:val="30"/>
          <w:highlight w:val="none"/>
          <w:lang w:val="en-US" w:eastAsia="zh-CN" w:bidi="ar-SA"/>
        </w:rPr>
        <w:t>推行政府机关绩效管理制度是深入贯彻落实科学发展观、加快转变经济发展方式的必然要求，是提高政府执行力和公信力的重要举措。我单位高度重视绩效工作，力求全面客观评价工作绩效情况，搞明白花多少钱，怎么花的，取得了哪些效果，钱花得值不值。下一步，我单位将继续加大工作力度，在探索中总结提升，在实践中规范完善，加强绩效管理。</w:t>
      </w:r>
    </w:p>
    <w:p>
      <w:pPr>
        <w:pStyle w:val="5"/>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Times New Roman" w:hAnsi="Times New Roman" w:eastAsia="仿宋" w:cs="Times New Roman"/>
          <w:b w:val="0"/>
          <w:bCs w:val="0"/>
          <w:kern w:val="2"/>
          <w:sz w:val="30"/>
          <w:szCs w:val="30"/>
          <w:highlight w:val="none"/>
          <w:lang w:val="en-US" w:eastAsia="zh-CN" w:bidi="ar-SA"/>
        </w:rPr>
      </w:pPr>
      <w:r>
        <w:rPr>
          <w:rFonts w:hint="eastAsia" w:ascii="Times New Roman" w:hAnsi="Times New Roman" w:eastAsia="仿宋" w:cs="Times New Roman"/>
          <w:b w:val="0"/>
          <w:bCs w:val="0"/>
          <w:kern w:val="2"/>
          <w:sz w:val="30"/>
          <w:szCs w:val="30"/>
          <w:highlight w:val="none"/>
          <w:lang w:val="en-US" w:eastAsia="zh-CN" w:bidi="ar-SA"/>
        </w:rPr>
        <w:t>完善绩效评价体系，加强监督检查和考核工作，进一步探索完善项目绩效评价指标体系，研究、关注绩效管理理论与实践发展的新思路、新动向，进一步完善项目绩效评价指标体系，增强绩效评价结果的可比性、可行度。加强对绩效管理工作的跟踪督查，做到绩效管理有依据、按程序、有奖惩，实现绩效管理的规范化、常态化。</w:t>
      </w:r>
    </w:p>
    <w:p>
      <w:pPr>
        <w:pStyle w:val="5"/>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Times New Roman" w:hAnsi="Times New Roman" w:eastAsia="仿宋" w:cs="Times New Roman"/>
          <w:b w:val="0"/>
          <w:bCs w:val="0"/>
          <w:kern w:val="2"/>
          <w:sz w:val="30"/>
          <w:szCs w:val="30"/>
          <w:highlight w:val="none"/>
          <w:lang w:val="en-US" w:eastAsia="zh-CN" w:bidi="ar-SA"/>
        </w:rPr>
      </w:pPr>
      <w:r>
        <w:rPr>
          <w:rFonts w:hint="eastAsia" w:ascii="Times New Roman" w:hAnsi="Times New Roman" w:eastAsia="仿宋" w:cs="Times New Roman"/>
          <w:b w:val="0"/>
          <w:bCs w:val="0"/>
          <w:kern w:val="2"/>
          <w:sz w:val="30"/>
          <w:szCs w:val="30"/>
          <w:highlight w:val="none"/>
          <w:lang w:val="en-US" w:eastAsia="zh-CN" w:bidi="ar-SA"/>
        </w:rPr>
        <w:t>逐步建立以绩效为导向的预算编制模式，从项目绩效评价制度入手，将其贯彻到预算申请、分配和项目实施、绩效考核的全过程。把绩效考评的结果作为编制部门预算的重要依据，建立绩效预算激励机制。在预算管理中，将绩效评价从事后评价向预算编制、审查批准、执行过程等前置环节延伸，建立以绩效为导向的预算编制模式。</w:t>
      </w:r>
    </w:p>
    <w:p>
      <w:pPr>
        <w:pStyle w:val="5"/>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default" w:ascii="Times New Roman" w:hAnsi="Times New Roman" w:eastAsia="仿宋" w:cs="Times New Roman"/>
          <w:sz w:val="36"/>
          <w:szCs w:val="36"/>
          <w:lang w:bidi="en-US"/>
        </w:rPr>
      </w:pPr>
      <w:r>
        <w:rPr>
          <w:rFonts w:hint="eastAsia" w:ascii="Times New Roman" w:hAnsi="Times New Roman" w:eastAsia="仿宋" w:cs="Times New Roman"/>
          <w:b w:val="0"/>
          <w:bCs w:val="0"/>
          <w:kern w:val="2"/>
          <w:sz w:val="30"/>
          <w:szCs w:val="30"/>
          <w:highlight w:val="none"/>
          <w:lang w:val="en-US" w:eastAsia="zh-CN" w:bidi="ar-SA"/>
        </w:rPr>
        <w:t>加强项目开展进度的跟踪，开展项目绩效评价，确保项目绩效目标的完成。采取得力措施，降低行政运行成本，提高资金使用绩效，真正做到依法理财、科学理财、民主理财。</w:t>
      </w:r>
    </w:p>
    <w:p>
      <w:pPr>
        <w:pStyle w:val="2"/>
        <w:ind w:firstLine="0" w:firstLineChars="0"/>
        <w:jc w:val="left"/>
        <w:rPr>
          <w:rFonts w:hint="default" w:ascii="Times New Roman" w:hAnsi="Times New Roman" w:eastAsia="仿宋" w:cs="Times New Roman"/>
          <w:sz w:val="36"/>
          <w:szCs w:val="36"/>
          <w:lang w:bidi="en-US"/>
        </w:rPr>
      </w:pPr>
    </w:p>
    <w:p>
      <w:pPr>
        <w:spacing w:line="360" w:lineRule="auto"/>
        <w:ind w:firstLine="560"/>
        <w:rPr>
          <w:rFonts w:hint="default" w:ascii="Times New Roman" w:hAnsi="Times New Roman" w:cs="Times New Roman"/>
          <w:szCs w:val="28"/>
        </w:rPr>
      </w:pPr>
    </w:p>
    <w:sectPr>
      <w:headerReference r:id="rId15" w:type="default"/>
      <w:footerReference r:id="rId16" w:type="default"/>
      <w:footnotePr>
        <w:numFmt w:val="decimalEnclosedCircleChinese"/>
        <w:numRestart w:val="eachPage"/>
      </w:footnotePr>
      <w:type w:val="continuous"/>
      <w:pgSz w:w="11906" w:h="16838"/>
      <w:pgMar w:top="1440" w:right="1800" w:bottom="1440" w:left="1800" w:header="992" w:footer="992" w:gutter="0"/>
      <w:pgNumType w:fmt="decimal"/>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2336" behindDoc="0" locked="0" layoutInCell="1" allowOverlap="1">
              <wp:simplePos x="0" y="0"/>
              <wp:positionH relativeFrom="margin">
                <wp:posOffset>4829810</wp:posOffset>
              </wp:positionH>
              <wp:positionV relativeFrom="paragraph">
                <wp:posOffset>9525</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eastAsia="仿宋_GB2312"/>
                              <w:lang w:eastAsia="zh-CN"/>
                            </w:rPr>
                            <w:t xml:space="preserve">— </w:t>
                          </w:r>
                          <w:r>
                            <w:rPr>
                              <w:rFonts w:hint="eastAsia" w:eastAsia="仿宋_GB2312"/>
                              <w:lang w:eastAsia="zh-CN"/>
                            </w:rPr>
                            <w:fldChar w:fldCharType="begin"/>
                          </w:r>
                          <w:r>
                            <w:rPr>
                              <w:rFonts w:hint="eastAsia" w:eastAsia="仿宋_GB2312"/>
                              <w:lang w:eastAsia="zh-CN"/>
                            </w:rPr>
                            <w:instrText xml:space="preserve"> PAGE  \* MERGEFORMAT </w:instrText>
                          </w:r>
                          <w:r>
                            <w:rPr>
                              <w:rFonts w:hint="eastAsia" w:eastAsia="仿宋_GB2312"/>
                              <w:lang w:eastAsia="zh-CN"/>
                            </w:rPr>
                            <w:fldChar w:fldCharType="separate"/>
                          </w:r>
                          <w:r>
                            <w:rPr>
                              <w:rFonts w:hint="eastAsia" w:eastAsia="仿宋_GB2312"/>
                              <w:lang w:eastAsia="zh-CN"/>
                            </w:rPr>
                            <w:t>1</w:t>
                          </w:r>
                          <w:r>
                            <w:rPr>
                              <w:rFonts w:hint="eastAsia" w:eastAsia="仿宋_GB2312"/>
                              <w:lang w:eastAsia="zh-CN"/>
                            </w:rPr>
                            <w:fldChar w:fldCharType="end"/>
                          </w:r>
                          <w:r>
                            <w:rPr>
                              <w:rFonts w:hint="eastAsia" w:eastAsia="仿宋_GB2312"/>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80.3pt;margin-top:0.75pt;height:144pt;width:144pt;mso-position-horizontal-relative:margin;mso-wrap-style:none;z-index:251662336;mso-width-relative:page;mso-height-relative:page;" filled="f" stroked="f" coordsize="21600,21600" o:gfxdata="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IWd6zdcAAAAKAQAADwAAAAAAAAABACAAAAAiAAAAZHJzL2Rvd25yZXYueG1s&#10;UEsBAhQAFAAAAAgAh07iQH+OrREyAgAAYQQAAA4AAAAAAAAAAQAgAAAAJgEAAGRycy9lMm9Eb2Mu&#10;eG1sUEsFBgAAAAAGAAYAWQEAAMo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eastAsia="仿宋_GB2312"/>
                        <w:lang w:eastAsia="zh-CN"/>
                      </w:rPr>
                      <w:t xml:space="preserve">— </w:t>
                    </w:r>
                    <w:r>
                      <w:rPr>
                        <w:rFonts w:hint="eastAsia" w:eastAsia="仿宋_GB2312"/>
                        <w:lang w:eastAsia="zh-CN"/>
                      </w:rPr>
                      <w:fldChar w:fldCharType="begin"/>
                    </w:r>
                    <w:r>
                      <w:rPr>
                        <w:rFonts w:hint="eastAsia" w:eastAsia="仿宋_GB2312"/>
                        <w:lang w:eastAsia="zh-CN"/>
                      </w:rPr>
                      <w:instrText xml:space="preserve"> PAGE  \* MERGEFORMAT </w:instrText>
                    </w:r>
                    <w:r>
                      <w:rPr>
                        <w:rFonts w:hint="eastAsia" w:eastAsia="仿宋_GB2312"/>
                        <w:lang w:eastAsia="zh-CN"/>
                      </w:rPr>
                      <w:fldChar w:fldCharType="separate"/>
                    </w:r>
                    <w:r>
                      <w:rPr>
                        <w:rFonts w:hint="eastAsia" w:eastAsia="仿宋_GB2312"/>
                        <w:lang w:eastAsia="zh-CN"/>
                      </w:rPr>
                      <w:t>1</w:t>
                    </w:r>
                    <w:r>
                      <w:rPr>
                        <w:rFonts w:hint="eastAsia" w:eastAsia="仿宋_GB2312"/>
                        <w:lang w:eastAsia="zh-CN"/>
                      </w:rPr>
                      <w:fldChar w:fldCharType="end"/>
                    </w:r>
                    <w:r>
                      <w:rPr>
                        <w:rFonts w:hint="eastAsia" w:eastAsia="仿宋_GB2312"/>
                        <w:lang w:eastAsia="zh-CN"/>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eastAsia="仿宋_GB2312"/>
                              <w:lang w:eastAsia="zh-CN"/>
                            </w:rPr>
                            <w:t xml:space="preserve">— </w:t>
                          </w:r>
                          <w:r>
                            <w:rPr>
                              <w:rFonts w:hint="eastAsia" w:eastAsia="仿宋_GB2312"/>
                              <w:lang w:eastAsia="zh-CN"/>
                            </w:rPr>
                            <w:fldChar w:fldCharType="begin"/>
                          </w:r>
                          <w:r>
                            <w:rPr>
                              <w:rFonts w:hint="eastAsia" w:eastAsia="仿宋_GB2312"/>
                              <w:lang w:eastAsia="zh-CN"/>
                            </w:rPr>
                            <w:instrText xml:space="preserve"> PAGE  \* MERGEFORMAT </w:instrText>
                          </w:r>
                          <w:r>
                            <w:rPr>
                              <w:rFonts w:hint="eastAsia" w:eastAsia="仿宋_GB2312"/>
                              <w:lang w:eastAsia="zh-CN"/>
                            </w:rPr>
                            <w:fldChar w:fldCharType="separate"/>
                          </w:r>
                          <w:r>
                            <w:rPr>
                              <w:rFonts w:hint="eastAsia" w:eastAsia="仿宋_GB2312"/>
                              <w:lang w:eastAsia="zh-CN"/>
                            </w:rPr>
                            <w:t>1</w:t>
                          </w:r>
                          <w:r>
                            <w:rPr>
                              <w:rFonts w:hint="eastAsia" w:eastAsia="仿宋_GB2312"/>
                              <w:lang w:eastAsia="zh-CN"/>
                            </w:rPr>
                            <w:fldChar w:fldCharType="end"/>
                          </w:r>
                          <w:r>
                            <w:rPr>
                              <w:rFonts w:hint="eastAsia" w:eastAsia="仿宋_GB2312"/>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eastAsia="仿宋_GB2312"/>
                        <w:lang w:eastAsia="zh-CN"/>
                      </w:rPr>
                      <w:t xml:space="preserve">— </w:t>
                    </w:r>
                    <w:r>
                      <w:rPr>
                        <w:rFonts w:hint="eastAsia" w:eastAsia="仿宋_GB2312"/>
                        <w:lang w:eastAsia="zh-CN"/>
                      </w:rPr>
                      <w:fldChar w:fldCharType="begin"/>
                    </w:r>
                    <w:r>
                      <w:rPr>
                        <w:rFonts w:hint="eastAsia" w:eastAsia="仿宋_GB2312"/>
                        <w:lang w:eastAsia="zh-CN"/>
                      </w:rPr>
                      <w:instrText xml:space="preserve"> PAGE  \* MERGEFORMAT </w:instrText>
                    </w:r>
                    <w:r>
                      <w:rPr>
                        <w:rFonts w:hint="eastAsia" w:eastAsia="仿宋_GB2312"/>
                        <w:lang w:eastAsia="zh-CN"/>
                      </w:rPr>
                      <w:fldChar w:fldCharType="separate"/>
                    </w:r>
                    <w:r>
                      <w:rPr>
                        <w:rFonts w:hint="eastAsia" w:eastAsia="仿宋_GB2312"/>
                        <w:lang w:eastAsia="zh-CN"/>
                      </w:rPr>
                      <w:t>1</w:t>
                    </w:r>
                    <w:r>
                      <w:rPr>
                        <w:rFonts w:hint="eastAsia" w:eastAsia="仿宋_GB2312"/>
                        <w:lang w:eastAsia="zh-CN"/>
                      </w:rPr>
                      <w:fldChar w:fldCharType="end"/>
                    </w:r>
                    <w:r>
                      <w:rPr>
                        <w:rFonts w:hint="eastAsia" w:eastAsia="仿宋_GB2312"/>
                        <w:lang w:eastAsia="zh-CN"/>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仿宋_GB2312" w:hAnsi="Times New Roman" w:eastAsia="仿宋_GB2312" w:cs="Times New Roman"/>
                              <w:sz w:val="21"/>
                              <w:szCs w:val="21"/>
                              <w:lang w:eastAsia="zh-CN"/>
                            </w:rPr>
                          </w:pPr>
                          <w:r>
                            <w:rPr>
                              <w:rFonts w:hint="eastAsia" w:ascii="仿宋_GB2312" w:hAnsi="Times New Roman" w:cs="Times New Roman"/>
                              <w:sz w:val="21"/>
                              <w:szCs w:val="21"/>
                              <w:lang w:eastAsia="zh-CN"/>
                            </w:rPr>
                            <w:t xml:space="preserve">— </w:t>
                          </w:r>
                          <w:r>
                            <w:rPr>
                              <w:rFonts w:hint="eastAsia" w:ascii="仿宋_GB2312" w:hAnsi="Times New Roman" w:cs="Times New Roman"/>
                              <w:sz w:val="21"/>
                              <w:szCs w:val="21"/>
                              <w:lang w:eastAsia="zh-CN"/>
                            </w:rPr>
                            <w:fldChar w:fldCharType="begin"/>
                          </w:r>
                          <w:r>
                            <w:rPr>
                              <w:rFonts w:hint="eastAsia" w:ascii="仿宋_GB2312" w:hAnsi="Times New Roman" w:cs="Times New Roman"/>
                              <w:sz w:val="21"/>
                              <w:szCs w:val="21"/>
                              <w:lang w:eastAsia="zh-CN"/>
                            </w:rPr>
                            <w:instrText xml:space="preserve"> PAGE  \* MERGEFORMAT </w:instrText>
                          </w:r>
                          <w:r>
                            <w:rPr>
                              <w:rFonts w:hint="eastAsia" w:ascii="仿宋_GB2312" w:hAnsi="Times New Roman" w:cs="Times New Roman"/>
                              <w:sz w:val="21"/>
                              <w:szCs w:val="21"/>
                              <w:lang w:eastAsia="zh-CN"/>
                            </w:rPr>
                            <w:fldChar w:fldCharType="separate"/>
                          </w:r>
                          <w:r>
                            <w:rPr>
                              <w:rFonts w:hint="eastAsia" w:ascii="仿宋_GB2312" w:hAnsi="Times New Roman" w:cs="Times New Roman"/>
                              <w:sz w:val="21"/>
                              <w:szCs w:val="21"/>
                              <w:lang w:eastAsia="zh-CN"/>
                            </w:rPr>
                            <w:t>6</w:t>
                          </w:r>
                          <w:r>
                            <w:rPr>
                              <w:rFonts w:hint="eastAsia" w:ascii="仿宋_GB2312" w:hAnsi="Times New Roman" w:cs="Times New Roman"/>
                              <w:sz w:val="21"/>
                              <w:szCs w:val="21"/>
                              <w:lang w:eastAsia="zh-CN"/>
                            </w:rPr>
                            <w:fldChar w:fldCharType="end"/>
                          </w:r>
                          <w:r>
                            <w:rPr>
                              <w:rFonts w:hint="eastAsia" w:ascii="仿宋_GB2312" w:hAnsi="Times New Roman" w:cs="Times New Roman"/>
                              <w:sz w:val="21"/>
                              <w:szCs w:val="21"/>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rPr>
                        <w:rFonts w:hint="eastAsia" w:ascii="仿宋_GB2312" w:hAnsi="Times New Roman" w:eastAsia="仿宋_GB2312" w:cs="Times New Roman"/>
                        <w:sz w:val="21"/>
                        <w:szCs w:val="21"/>
                        <w:lang w:eastAsia="zh-CN"/>
                      </w:rPr>
                    </w:pPr>
                    <w:r>
                      <w:rPr>
                        <w:rFonts w:hint="eastAsia" w:ascii="仿宋_GB2312" w:hAnsi="Times New Roman" w:cs="Times New Roman"/>
                        <w:sz w:val="21"/>
                        <w:szCs w:val="21"/>
                        <w:lang w:eastAsia="zh-CN"/>
                      </w:rPr>
                      <w:t xml:space="preserve">— </w:t>
                    </w:r>
                    <w:r>
                      <w:rPr>
                        <w:rFonts w:hint="eastAsia" w:ascii="仿宋_GB2312" w:hAnsi="Times New Roman" w:cs="Times New Roman"/>
                        <w:sz w:val="21"/>
                        <w:szCs w:val="21"/>
                        <w:lang w:eastAsia="zh-CN"/>
                      </w:rPr>
                      <w:fldChar w:fldCharType="begin"/>
                    </w:r>
                    <w:r>
                      <w:rPr>
                        <w:rFonts w:hint="eastAsia" w:ascii="仿宋_GB2312" w:hAnsi="Times New Roman" w:cs="Times New Roman"/>
                        <w:sz w:val="21"/>
                        <w:szCs w:val="21"/>
                        <w:lang w:eastAsia="zh-CN"/>
                      </w:rPr>
                      <w:instrText xml:space="preserve"> PAGE  \* MERGEFORMAT </w:instrText>
                    </w:r>
                    <w:r>
                      <w:rPr>
                        <w:rFonts w:hint="eastAsia" w:ascii="仿宋_GB2312" w:hAnsi="Times New Roman" w:cs="Times New Roman"/>
                        <w:sz w:val="21"/>
                        <w:szCs w:val="21"/>
                        <w:lang w:eastAsia="zh-CN"/>
                      </w:rPr>
                      <w:fldChar w:fldCharType="separate"/>
                    </w:r>
                    <w:r>
                      <w:rPr>
                        <w:rFonts w:hint="eastAsia" w:ascii="仿宋_GB2312" w:hAnsi="Times New Roman" w:cs="Times New Roman"/>
                        <w:sz w:val="21"/>
                        <w:szCs w:val="21"/>
                        <w:lang w:eastAsia="zh-CN"/>
                      </w:rPr>
                      <w:t>6</w:t>
                    </w:r>
                    <w:r>
                      <w:rPr>
                        <w:rFonts w:hint="eastAsia" w:ascii="仿宋_GB2312" w:hAnsi="Times New Roman" w:cs="Times New Roman"/>
                        <w:sz w:val="21"/>
                        <w:szCs w:val="21"/>
                        <w:lang w:eastAsia="zh-CN"/>
                      </w:rPr>
                      <w:fldChar w:fldCharType="end"/>
                    </w:r>
                    <w:r>
                      <w:rPr>
                        <w:rFonts w:hint="eastAsia" w:ascii="仿宋_GB2312" w:hAnsi="Times New Roman" w:cs="Times New Roman"/>
                        <w:sz w:val="21"/>
                        <w:szCs w:val="21"/>
                        <w:lang w:eastAsia="zh-CN"/>
                      </w:rPr>
                      <w:t xml:space="preserve"> —</w:t>
                    </w:r>
                  </w:p>
                </w:txbxContent>
              </v:textbox>
            </v:shape>
          </w:pict>
        </mc:Fallback>
      </mc:AlternateContent>
    </w:r>
  </w:p>
  <w:p>
    <w:pPr>
      <w:pStyle w:val="9"/>
      <w:rPr>
        <w:rFonts w:ascii="仿宋_GB2312" w:eastAsia="仿宋_GB2312"/>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仿宋_GB2312" w:hAnsi="Times New Roman" w:eastAsia="仿宋_GB2312" w:cs="Times New Roman"/>
                              <w:sz w:val="21"/>
                              <w:szCs w:val="21"/>
                              <w:lang w:eastAsia="zh-CN"/>
                            </w:rPr>
                          </w:pPr>
                          <w:r>
                            <w:rPr>
                              <w:rFonts w:hint="eastAsia" w:ascii="仿宋_GB2312" w:hAnsi="Times New Roman" w:cs="Times New Roman"/>
                              <w:sz w:val="21"/>
                              <w:szCs w:val="21"/>
                              <w:lang w:eastAsia="zh-CN"/>
                            </w:rPr>
                            <w:t xml:space="preserve">— </w:t>
                          </w:r>
                          <w:r>
                            <w:rPr>
                              <w:rFonts w:hint="eastAsia" w:ascii="仿宋_GB2312" w:hAnsi="Times New Roman" w:cs="Times New Roman"/>
                              <w:sz w:val="21"/>
                              <w:szCs w:val="21"/>
                              <w:lang w:eastAsia="zh-CN"/>
                            </w:rPr>
                            <w:fldChar w:fldCharType="begin"/>
                          </w:r>
                          <w:r>
                            <w:rPr>
                              <w:rFonts w:hint="eastAsia" w:ascii="仿宋_GB2312" w:hAnsi="Times New Roman" w:cs="Times New Roman"/>
                              <w:sz w:val="21"/>
                              <w:szCs w:val="21"/>
                              <w:lang w:eastAsia="zh-CN"/>
                            </w:rPr>
                            <w:instrText xml:space="preserve"> PAGE  \* MERGEFORMAT </w:instrText>
                          </w:r>
                          <w:r>
                            <w:rPr>
                              <w:rFonts w:hint="eastAsia" w:ascii="仿宋_GB2312" w:hAnsi="Times New Roman" w:cs="Times New Roman"/>
                              <w:sz w:val="21"/>
                              <w:szCs w:val="21"/>
                              <w:lang w:eastAsia="zh-CN"/>
                            </w:rPr>
                            <w:fldChar w:fldCharType="separate"/>
                          </w:r>
                          <w:r>
                            <w:rPr>
                              <w:rFonts w:hint="eastAsia" w:ascii="仿宋_GB2312" w:hAnsi="Times New Roman" w:cs="Times New Roman"/>
                              <w:sz w:val="21"/>
                              <w:szCs w:val="21"/>
                              <w:lang w:eastAsia="zh-CN"/>
                            </w:rPr>
                            <w:t>12</w:t>
                          </w:r>
                          <w:r>
                            <w:rPr>
                              <w:rFonts w:hint="eastAsia" w:ascii="仿宋_GB2312" w:hAnsi="Times New Roman" w:cs="Times New Roman"/>
                              <w:sz w:val="21"/>
                              <w:szCs w:val="21"/>
                              <w:lang w:eastAsia="zh-CN"/>
                            </w:rPr>
                            <w:fldChar w:fldCharType="end"/>
                          </w:r>
                          <w:r>
                            <w:rPr>
                              <w:rFonts w:hint="eastAsia" w:ascii="仿宋_GB2312" w:hAnsi="Times New Roman" w:cs="Times New Roman"/>
                              <w:sz w:val="21"/>
                              <w:szCs w:val="21"/>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rPr>
                        <w:rFonts w:hint="eastAsia" w:ascii="仿宋_GB2312" w:hAnsi="Times New Roman" w:eastAsia="仿宋_GB2312" w:cs="Times New Roman"/>
                        <w:sz w:val="21"/>
                        <w:szCs w:val="21"/>
                        <w:lang w:eastAsia="zh-CN"/>
                      </w:rPr>
                    </w:pPr>
                    <w:r>
                      <w:rPr>
                        <w:rFonts w:hint="eastAsia" w:ascii="仿宋_GB2312" w:hAnsi="Times New Roman" w:cs="Times New Roman"/>
                        <w:sz w:val="21"/>
                        <w:szCs w:val="21"/>
                        <w:lang w:eastAsia="zh-CN"/>
                      </w:rPr>
                      <w:t xml:space="preserve">— </w:t>
                    </w:r>
                    <w:r>
                      <w:rPr>
                        <w:rFonts w:hint="eastAsia" w:ascii="仿宋_GB2312" w:hAnsi="Times New Roman" w:cs="Times New Roman"/>
                        <w:sz w:val="21"/>
                        <w:szCs w:val="21"/>
                        <w:lang w:eastAsia="zh-CN"/>
                      </w:rPr>
                      <w:fldChar w:fldCharType="begin"/>
                    </w:r>
                    <w:r>
                      <w:rPr>
                        <w:rFonts w:hint="eastAsia" w:ascii="仿宋_GB2312" w:hAnsi="Times New Roman" w:cs="Times New Roman"/>
                        <w:sz w:val="21"/>
                        <w:szCs w:val="21"/>
                        <w:lang w:eastAsia="zh-CN"/>
                      </w:rPr>
                      <w:instrText xml:space="preserve"> PAGE  \* MERGEFORMAT </w:instrText>
                    </w:r>
                    <w:r>
                      <w:rPr>
                        <w:rFonts w:hint="eastAsia" w:ascii="仿宋_GB2312" w:hAnsi="Times New Roman" w:cs="Times New Roman"/>
                        <w:sz w:val="21"/>
                        <w:szCs w:val="21"/>
                        <w:lang w:eastAsia="zh-CN"/>
                      </w:rPr>
                      <w:fldChar w:fldCharType="separate"/>
                    </w:r>
                    <w:r>
                      <w:rPr>
                        <w:rFonts w:hint="eastAsia" w:ascii="仿宋_GB2312" w:hAnsi="Times New Roman" w:cs="Times New Roman"/>
                        <w:sz w:val="21"/>
                        <w:szCs w:val="21"/>
                        <w:lang w:eastAsia="zh-CN"/>
                      </w:rPr>
                      <w:t>12</w:t>
                    </w:r>
                    <w:r>
                      <w:rPr>
                        <w:rFonts w:hint="eastAsia" w:ascii="仿宋_GB2312" w:hAnsi="Times New Roman" w:cs="Times New Roman"/>
                        <w:sz w:val="21"/>
                        <w:szCs w:val="21"/>
                        <w:lang w:eastAsia="zh-CN"/>
                      </w:rPr>
                      <w:fldChar w:fldCharType="end"/>
                    </w:r>
                    <w:r>
                      <w:rPr>
                        <w:rFonts w:hint="eastAsia" w:ascii="仿宋_GB2312" w:hAnsi="Times New Roman" w:cs="Times New Roman"/>
                        <w:sz w:val="21"/>
                        <w:szCs w:val="21"/>
                        <w:lang w:eastAsia="zh-CN"/>
                      </w:rPr>
                      <w:t xml:space="preserve"> —</w:t>
                    </w:r>
                  </w:p>
                </w:txbxContent>
              </v:textbox>
            </v:shape>
          </w:pict>
        </mc:Fallback>
      </mc:AlternateContent>
    </w:r>
  </w:p>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ind w:firstLine="0" w:firstLineChars="0"/>
      <w:jc w:val="right"/>
    </w:pPr>
    <w:r>
      <w:rPr>
        <w:rFonts w:hint="default"/>
        <w:sz w:val="24"/>
        <w:szCs w:val="24"/>
      </w:rPr>
      <w:t>财政项目支出绩效评价报告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rPr>
        <w:rFonts w:hint="default"/>
        <w:sz w:val="24"/>
        <w:szCs w:val="24"/>
      </w:rPr>
      <w:t>财政项目支出绩效评价报告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hint="eastAsia" w:ascii="仿宋_GB2312" w:eastAsia="仿宋_GB2312"/>
        <w:sz w:val="21"/>
        <w:szCs w:val="21"/>
        <w:lang w:eastAsia="zh-CN"/>
      </w:rPr>
    </w:pPr>
    <w:r>
      <w:rPr>
        <w:rFonts w:hint="eastAsia" w:ascii="仿宋_GB2312" w:eastAsia="仿宋_GB2312"/>
        <w:sz w:val="21"/>
        <w:szCs w:val="21"/>
        <w:lang w:eastAsia="zh-CN"/>
      </w:rPr>
      <w:t>财政项目支出绩效评价报告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352905"/>
    <w:multiLevelType w:val="singleLevel"/>
    <w:tmpl w:val="78352905"/>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YjQyNTMyYTI1MDc3ZDQ2NzI0MjY4ZjA0NDliMzY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1F7994"/>
    <w:rsid w:val="00201C55"/>
    <w:rsid w:val="00213964"/>
    <w:rsid w:val="00220DC6"/>
    <w:rsid w:val="0022245F"/>
    <w:rsid w:val="0022294C"/>
    <w:rsid w:val="00225A82"/>
    <w:rsid w:val="00247354"/>
    <w:rsid w:val="00250131"/>
    <w:rsid w:val="00261F2F"/>
    <w:rsid w:val="00262B75"/>
    <w:rsid w:val="002810AA"/>
    <w:rsid w:val="002B7C09"/>
    <w:rsid w:val="002E1E67"/>
    <w:rsid w:val="002E1F6F"/>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271F"/>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67FFD"/>
    <w:rsid w:val="00884C5F"/>
    <w:rsid w:val="00894E2C"/>
    <w:rsid w:val="008A3394"/>
    <w:rsid w:val="008A476A"/>
    <w:rsid w:val="008C4803"/>
    <w:rsid w:val="008D3FFC"/>
    <w:rsid w:val="008D6D96"/>
    <w:rsid w:val="00906786"/>
    <w:rsid w:val="009068E0"/>
    <w:rsid w:val="00907B15"/>
    <w:rsid w:val="00917C57"/>
    <w:rsid w:val="009214DF"/>
    <w:rsid w:val="00923604"/>
    <w:rsid w:val="009258BD"/>
    <w:rsid w:val="00933961"/>
    <w:rsid w:val="00950240"/>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4A17D8"/>
    <w:rsid w:val="01753A0A"/>
    <w:rsid w:val="025536F2"/>
    <w:rsid w:val="02F0758F"/>
    <w:rsid w:val="0321400D"/>
    <w:rsid w:val="032D1265"/>
    <w:rsid w:val="032D4760"/>
    <w:rsid w:val="038B10BD"/>
    <w:rsid w:val="03C76963"/>
    <w:rsid w:val="04512988"/>
    <w:rsid w:val="04C918E2"/>
    <w:rsid w:val="04F373AF"/>
    <w:rsid w:val="051060E7"/>
    <w:rsid w:val="0523406D"/>
    <w:rsid w:val="05EB4AAB"/>
    <w:rsid w:val="0616772D"/>
    <w:rsid w:val="06386C1D"/>
    <w:rsid w:val="06A42F8B"/>
    <w:rsid w:val="06C158EB"/>
    <w:rsid w:val="06C52FB3"/>
    <w:rsid w:val="074B1D32"/>
    <w:rsid w:val="08055CAB"/>
    <w:rsid w:val="08417F5B"/>
    <w:rsid w:val="08482811"/>
    <w:rsid w:val="0878022B"/>
    <w:rsid w:val="087F28FA"/>
    <w:rsid w:val="09077801"/>
    <w:rsid w:val="0946032A"/>
    <w:rsid w:val="0A7113D6"/>
    <w:rsid w:val="0ABB62EC"/>
    <w:rsid w:val="0ACE7FD9"/>
    <w:rsid w:val="0BE66B6F"/>
    <w:rsid w:val="0C175902"/>
    <w:rsid w:val="0C364685"/>
    <w:rsid w:val="0C554527"/>
    <w:rsid w:val="0CA041F5"/>
    <w:rsid w:val="0CD54901"/>
    <w:rsid w:val="0CF229F3"/>
    <w:rsid w:val="0D1F3776"/>
    <w:rsid w:val="0E8B4D1F"/>
    <w:rsid w:val="0E8F4E04"/>
    <w:rsid w:val="0EB511B5"/>
    <w:rsid w:val="0EB83A78"/>
    <w:rsid w:val="0EBE4E06"/>
    <w:rsid w:val="0F20786F"/>
    <w:rsid w:val="0FA07748"/>
    <w:rsid w:val="0FE20680"/>
    <w:rsid w:val="100F65C3"/>
    <w:rsid w:val="104D6442"/>
    <w:rsid w:val="10CF6E57"/>
    <w:rsid w:val="10EC74B2"/>
    <w:rsid w:val="110638F5"/>
    <w:rsid w:val="11473FA4"/>
    <w:rsid w:val="11F052D6"/>
    <w:rsid w:val="12265263"/>
    <w:rsid w:val="128679E9"/>
    <w:rsid w:val="12AD4736"/>
    <w:rsid w:val="12ED279D"/>
    <w:rsid w:val="13094A38"/>
    <w:rsid w:val="138A3509"/>
    <w:rsid w:val="13E7095B"/>
    <w:rsid w:val="143A5619"/>
    <w:rsid w:val="14883EEC"/>
    <w:rsid w:val="14983A03"/>
    <w:rsid w:val="14C47BC7"/>
    <w:rsid w:val="14F427E0"/>
    <w:rsid w:val="14FB2910"/>
    <w:rsid w:val="158A6437"/>
    <w:rsid w:val="159E329B"/>
    <w:rsid w:val="15CA2FF3"/>
    <w:rsid w:val="16273291"/>
    <w:rsid w:val="16DC390B"/>
    <w:rsid w:val="16F94C2D"/>
    <w:rsid w:val="17377504"/>
    <w:rsid w:val="1793100E"/>
    <w:rsid w:val="19006747"/>
    <w:rsid w:val="1902368E"/>
    <w:rsid w:val="19960516"/>
    <w:rsid w:val="19CF1AB6"/>
    <w:rsid w:val="19F45B80"/>
    <w:rsid w:val="1BF956CF"/>
    <w:rsid w:val="1C6B3C57"/>
    <w:rsid w:val="1CAE64BA"/>
    <w:rsid w:val="1D4F19E5"/>
    <w:rsid w:val="1D6923E1"/>
    <w:rsid w:val="1E427385"/>
    <w:rsid w:val="1E9020A9"/>
    <w:rsid w:val="1EA108FA"/>
    <w:rsid w:val="1F6E1A7C"/>
    <w:rsid w:val="1F7E629B"/>
    <w:rsid w:val="20361B05"/>
    <w:rsid w:val="208A4B48"/>
    <w:rsid w:val="21404779"/>
    <w:rsid w:val="21AC339B"/>
    <w:rsid w:val="21FA5CFD"/>
    <w:rsid w:val="222972B0"/>
    <w:rsid w:val="226E4438"/>
    <w:rsid w:val="227A5059"/>
    <w:rsid w:val="2351194D"/>
    <w:rsid w:val="24150BCD"/>
    <w:rsid w:val="254E0976"/>
    <w:rsid w:val="255A0F8D"/>
    <w:rsid w:val="25965D3D"/>
    <w:rsid w:val="25E41528"/>
    <w:rsid w:val="261D618B"/>
    <w:rsid w:val="26633E71"/>
    <w:rsid w:val="268E0511"/>
    <w:rsid w:val="26EB35E2"/>
    <w:rsid w:val="26F1370C"/>
    <w:rsid w:val="274D43DE"/>
    <w:rsid w:val="2792299C"/>
    <w:rsid w:val="279A7B3F"/>
    <w:rsid w:val="27D45EEB"/>
    <w:rsid w:val="27DE270A"/>
    <w:rsid w:val="27F33914"/>
    <w:rsid w:val="28646CD1"/>
    <w:rsid w:val="28FC235B"/>
    <w:rsid w:val="291C38EA"/>
    <w:rsid w:val="29DD218D"/>
    <w:rsid w:val="2A524929"/>
    <w:rsid w:val="2AA9699D"/>
    <w:rsid w:val="2B966A97"/>
    <w:rsid w:val="2BC1720F"/>
    <w:rsid w:val="2BE60032"/>
    <w:rsid w:val="2BE860A9"/>
    <w:rsid w:val="2C091067"/>
    <w:rsid w:val="2C3D3684"/>
    <w:rsid w:val="2C7A3CBD"/>
    <w:rsid w:val="2C8E72AF"/>
    <w:rsid w:val="2CB1673D"/>
    <w:rsid w:val="2CED09E2"/>
    <w:rsid w:val="2DD92C6B"/>
    <w:rsid w:val="2DF7514A"/>
    <w:rsid w:val="2E913546"/>
    <w:rsid w:val="2F301956"/>
    <w:rsid w:val="2F6B1C51"/>
    <w:rsid w:val="2FAF2808"/>
    <w:rsid w:val="30AC6AF7"/>
    <w:rsid w:val="30D36097"/>
    <w:rsid w:val="30EF1041"/>
    <w:rsid w:val="31E247E4"/>
    <w:rsid w:val="32756B3F"/>
    <w:rsid w:val="32A856DE"/>
    <w:rsid w:val="338D0103"/>
    <w:rsid w:val="33BA709B"/>
    <w:rsid w:val="33E67E90"/>
    <w:rsid w:val="3411315F"/>
    <w:rsid w:val="34684D49"/>
    <w:rsid w:val="350630EE"/>
    <w:rsid w:val="35A32B39"/>
    <w:rsid w:val="360420BC"/>
    <w:rsid w:val="360E5983"/>
    <w:rsid w:val="36783969"/>
    <w:rsid w:val="36BE6EA2"/>
    <w:rsid w:val="374B6384"/>
    <w:rsid w:val="376618D0"/>
    <w:rsid w:val="378400EB"/>
    <w:rsid w:val="37DF0F5D"/>
    <w:rsid w:val="38612211"/>
    <w:rsid w:val="38726196"/>
    <w:rsid w:val="38DA3212"/>
    <w:rsid w:val="396E4BAF"/>
    <w:rsid w:val="3ABB6F3D"/>
    <w:rsid w:val="3ABC4F58"/>
    <w:rsid w:val="3AD60C5E"/>
    <w:rsid w:val="3B1003C1"/>
    <w:rsid w:val="3B13475F"/>
    <w:rsid w:val="3BD50D31"/>
    <w:rsid w:val="3C036298"/>
    <w:rsid w:val="3C1852A6"/>
    <w:rsid w:val="3C191409"/>
    <w:rsid w:val="3C3A4491"/>
    <w:rsid w:val="3CDC023F"/>
    <w:rsid w:val="3E195A6E"/>
    <w:rsid w:val="3E3F4D6C"/>
    <w:rsid w:val="3FA806EF"/>
    <w:rsid w:val="3FAC4585"/>
    <w:rsid w:val="40896F86"/>
    <w:rsid w:val="40AA005B"/>
    <w:rsid w:val="414C3A28"/>
    <w:rsid w:val="41766CF7"/>
    <w:rsid w:val="41AA2E44"/>
    <w:rsid w:val="420B4E86"/>
    <w:rsid w:val="42902F3D"/>
    <w:rsid w:val="438515F3"/>
    <w:rsid w:val="439314C3"/>
    <w:rsid w:val="4420631A"/>
    <w:rsid w:val="44C64FB1"/>
    <w:rsid w:val="4609638B"/>
    <w:rsid w:val="465154C0"/>
    <w:rsid w:val="47156483"/>
    <w:rsid w:val="47CD163B"/>
    <w:rsid w:val="489A40B8"/>
    <w:rsid w:val="48CC6894"/>
    <w:rsid w:val="4965328F"/>
    <w:rsid w:val="49ED6061"/>
    <w:rsid w:val="4AEC534E"/>
    <w:rsid w:val="4B993583"/>
    <w:rsid w:val="4BAD11A3"/>
    <w:rsid w:val="4C4C0554"/>
    <w:rsid w:val="4C9E50A9"/>
    <w:rsid w:val="4D1D5827"/>
    <w:rsid w:val="4D4B1641"/>
    <w:rsid w:val="4DBF37D4"/>
    <w:rsid w:val="4ECA757D"/>
    <w:rsid w:val="4EF474AD"/>
    <w:rsid w:val="4F0E056F"/>
    <w:rsid w:val="4FF4529B"/>
    <w:rsid w:val="50144009"/>
    <w:rsid w:val="50BB2978"/>
    <w:rsid w:val="50C44485"/>
    <w:rsid w:val="51066711"/>
    <w:rsid w:val="51E76B01"/>
    <w:rsid w:val="52A66F4B"/>
    <w:rsid w:val="53C733E2"/>
    <w:rsid w:val="547F7BB5"/>
    <w:rsid w:val="54C77FF5"/>
    <w:rsid w:val="5503044A"/>
    <w:rsid w:val="55BF25B3"/>
    <w:rsid w:val="561623FF"/>
    <w:rsid w:val="566070FF"/>
    <w:rsid w:val="57031C6F"/>
    <w:rsid w:val="57435475"/>
    <w:rsid w:val="575E405D"/>
    <w:rsid w:val="57B95B5F"/>
    <w:rsid w:val="580D1960"/>
    <w:rsid w:val="58897D6C"/>
    <w:rsid w:val="5ABA3DCD"/>
    <w:rsid w:val="5ADA7E9F"/>
    <w:rsid w:val="5B7F77AB"/>
    <w:rsid w:val="5BBB3658"/>
    <w:rsid w:val="5C1C3A37"/>
    <w:rsid w:val="5C997434"/>
    <w:rsid w:val="5D550EDB"/>
    <w:rsid w:val="5DC271B2"/>
    <w:rsid w:val="5DC82230"/>
    <w:rsid w:val="5DD116BD"/>
    <w:rsid w:val="5DE07C13"/>
    <w:rsid w:val="5E457F71"/>
    <w:rsid w:val="5E5A12FD"/>
    <w:rsid w:val="5EDC144E"/>
    <w:rsid w:val="5EE329F1"/>
    <w:rsid w:val="5F6146EB"/>
    <w:rsid w:val="60271A72"/>
    <w:rsid w:val="604162CA"/>
    <w:rsid w:val="60985BED"/>
    <w:rsid w:val="60A46F85"/>
    <w:rsid w:val="60B54650"/>
    <w:rsid w:val="60BD1DF5"/>
    <w:rsid w:val="612B3202"/>
    <w:rsid w:val="6197590A"/>
    <w:rsid w:val="622F0AD0"/>
    <w:rsid w:val="62955F5C"/>
    <w:rsid w:val="629C645A"/>
    <w:rsid w:val="62B80AC5"/>
    <w:rsid w:val="63C24863"/>
    <w:rsid w:val="645A5BAC"/>
    <w:rsid w:val="64760C38"/>
    <w:rsid w:val="64B13A1E"/>
    <w:rsid w:val="65617249"/>
    <w:rsid w:val="657C4CC0"/>
    <w:rsid w:val="65905D2A"/>
    <w:rsid w:val="65A86DAB"/>
    <w:rsid w:val="65E86032"/>
    <w:rsid w:val="65F065A3"/>
    <w:rsid w:val="666421CE"/>
    <w:rsid w:val="668B1CD0"/>
    <w:rsid w:val="673106CB"/>
    <w:rsid w:val="67774CB6"/>
    <w:rsid w:val="67AE06E9"/>
    <w:rsid w:val="68E87BBF"/>
    <w:rsid w:val="699456BD"/>
    <w:rsid w:val="69997176"/>
    <w:rsid w:val="69B8584F"/>
    <w:rsid w:val="6A093E50"/>
    <w:rsid w:val="6A582B8E"/>
    <w:rsid w:val="6AB35CDD"/>
    <w:rsid w:val="6AF40C4A"/>
    <w:rsid w:val="6B1459FC"/>
    <w:rsid w:val="6C1E146F"/>
    <w:rsid w:val="6D286B5F"/>
    <w:rsid w:val="6E166FE8"/>
    <w:rsid w:val="6EBA3E17"/>
    <w:rsid w:val="6F7E2012"/>
    <w:rsid w:val="707B5B4C"/>
    <w:rsid w:val="708C3591"/>
    <w:rsid w:val="709E5136"/>
    <w:rsid w:val="71031BF3"/>
    <w:rsid w:val="72452668"/>
    <w:rsid w:val="73494885"/>
    <w:rsid w:val="739B4217"/>
    <w:rsid w:val="73B07597"/>
    <w:rsid w:val="73C31078"/>
    <w:rsid w:val="73C704EC"/>
    <w:rsid w:val="75803660"/>
    <w:rsid w:val="765C5369"/>
    <w:rsid w:val="76724FD8"/>
    <w:rsid w:val="779E6C2D"/>
    <w:rsid w:val="781E0CAF"/>
    <w:rsid w:val="78564AF2"/>
    <w:rsid w:val="789E5DDE"/>
    <w:rsid w:val="79BC62A3"/>
    <w:rsid w:val="79BF056F"/>
    <w:rsid w:val="7A456C8B"/>
    <w:rsid w:val="7AA04C0E"/>
    <w:rsid w:val="7AB47719"/>
    <w:rsid w:val="7B0821D7"/>
    <w:rsid w:val="7BD858DD"/>
    <w:rsid w:val="7C6F4248"/>
    <w:rsid w:val="7D0D2DA9"/>
    <w:rsid w:val="7D9F2048"/>
    <w:rsid w:val="7DEF1731"/>
    <w:rsid w:val="7E5C7894"/>
    <w:rsid w:val="7EA53302"/>
    <w:rsid w:val="7EF42A2E"/>
    <w:rsid w:val="7F736048"/>
    <w:rsid w:val="7FB14DC3"/>
    <w:rsid w:val="7FB23B22"/>
    <w:rsid w:val="7FD6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qFormat/>
    <w:uiPriority w:val="99"/>
    <w:pPr>
      <w:spacing w:before="100" w:beforeAutospacing="1" w:after="100" w:afterAutospacing="1"/>
      <w:jc w:val="left"/>
    </w:pPr>
    <w:rPr>
      <w:rFonts w:ascii="Calibri" w:hAnsi="Calibri" w:eastAsia="宋体" w:cs="Times New Roman"/>
      <w:color w:val="000000"/>
      <w:kern w:val="0"/>
      <w:sz w:val="24"/>
    </w:r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semiHidden/>
    <w:qFormat/>
    <w:uiPriority w:val="99"/>
    <w:rPr>
      <w:rFonts w:ascii="Calibri" w:hAnsi="Calibri" w:eastAsia="仿宋_GB2312" w:cs="黑体"/>
      <w:b/>
      <w:bCs/>
      <w:sz w:val="28"/>
    </w:rPr>
  </w:style>
  <w:style w:type="character" w:customStyle="1" w:styleId="33">
    <w:name w:val="批注框文本 Char"/>
    <w:basedOn w:val="18"/>
    <w:link w:val="8"/>
    <w:semiHidden/>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microsoft.com/office/2011/relationships/people" Target="people.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26</Pages>
  <Words>9981</Words>
  <Characters>10450</Characters>
  <Lines>79</Lines>
  <Paragraphs>22</Paragraphs>
  <TotalTime>0</TotalTime>
  <ScaleCrop>false</ScaleCrop>
  <LinksUpToDate>false</LinksUpToDate>
  <CharactersWithSpaces>10580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［弧。］</cp:lastModifiedBy>
  <cp:lastPrinted>2023-04-11T02:57:00Z</cp:lastPrinted>
  <dcterms:modified xsi:type="dcterms:W3CDTF">2023-05-24T07:25:45Z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A3F4508132A8420DAD2E40D9E3370654_13</vt:lpwstr>
  </property>
</Properties>
</file>