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项目名称：乌财科教【2021】102号关于提前下达2022年新疆西藏等地区教育特殊补助资金园舍维修资</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乌鲁木齐县第二中学</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default" w:ascii="Times New Roman" w:hAnsi="Times New Roman" w:cs="Times New Roman"/>
            </w:rPr>
          </w:pPr>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8"/>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8"/>
              <w:rFonts w:hint="default" w:ascii="Times New Roman" w:hAnsi="Times New Roman" w:cs="Times New Roman"/>
            </w:rPr>
            <w:t>2.评价对象和范围</w:t>
          </w:r>
          <w:r>
            <w:rPr>
              <w:rFonts w:hint="default" w:ascii="Times New Roman" w:hAnsi="Times New Roman" w:cs="Times New Roman"/>
            </w:rPr>
            <w:tab/>
          </w:r>
          <w:r>
            <w:rPr>
              <w:rFonts w:hint="eastAsia" w:ascii="Times New Roman" w:hAnsi="Times New Roman" w:cs="Times New Roman"/>
              <w:lang w:val="en-US" w:eastAsia="zh-CN"/>
            </w:rPr>
            <w:t>3</w:t>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eastAsia" w:ascii="Times New Roman" w:hAnsi="Times New Roman" w:cs="Times New Roman"/>
              <w:lang w:val="en-US" w:eastAsia="zh-CN"/>
            </w:rPr>
            <w:t>4</w:t>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w:t>
          </w:r>
          <w:r>
            <w:rPr>
              <w:rFonts w:hint="eastAsia" w:ascii="Times New Roman" w:hAnsi="Times New Roman" w:cs="Times New Roman"/>
              <w:lang w:val="en-US" w:eastAsia="zh-CN"/>
            </w:rPr>
            <w:t>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eastAsia" w:ascii="Times New Roman" w:hAnsi="Times New Roman" w:cs="Times New Roman"/>
              <w:lang w:val="en-US" w:eastAsia="zh-CN"/>
            </w:rPr>
            <w:t>1</w:t>
          </w:r>
          <w:r>
            <w:rPr>
              <w:rFonts w:hint="default" w:ascii="Times New Roman" w:hAnsi="Times New Roman" w:cs="Times New Roman"/>
            </w:rPr>
            <w:fldChar w:fldCharType="end"/>
          </w:r>
          <w:r>
            <w:rPr>
              <w:rFonts w:hint="eastAsia" w:ascii="Times New Roman" w:hAnsi="Times New Roman" w:cs="Times New Roman"/>
              <w:lang w:val="en-US" w:eastAsia="zh-CN"/>
            </w:rPr>
            <w:t>9</w:t>
          </w:r>
        </w:p>
        <w:p>
          <w:pPr>
            <w:pStyle w:val="11"/>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八、有关建议</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eastAsia="仿宋_GB2312" w:cs="Times New Roman"/>
          <w:lang w:eastAsia="zh-CN"/>
        </w:rPr>
      </w:pPr>
      <w:bookmarkStart w:id="4" w:name="_Toc100784585"/>
      <w:bookmarkStart w:id="5" w:name="_Toc67911603"/>
      <w:r>
        <w:rPr>
          <w:rFonts w:ascii="Times New Roman" w:hAnsi="Times New Roman" w:cs="Times New Roman"/>
        </w:rPr>
        <w:t>根</w:t>
      </w:r>
      <w:r>
        <w:rPr>
          <w:rFonts w:hint="eastAsia" w:ascii="Times New Roman" w:hAnsi="Times New Roman" w:cs="Times New Roman"/>
        </w:rPr>
        <w:t>据《乌财科教【2021】102号关于提前下达2022年新疆西藏等地区教育特殊补助资金园舍维修资金》（乌财科教【2021】102号），乌财科教【2021】102号关于提前下达2022年新疆西藏等地区教育特殊补助资金园舍维修资金</w:t>
      </w:r>
      <w:r>
        <w:rPr>
          <w:rFonts w:ascii="Times New Roman" w:hAnsi="Times New Roman" w:cs="Times New Roman"/>
        </w:rPr>
        <w:t>项目</w:t>
      </w:r>
      <w:r>
        <w:rPr>
          <w:rFonts w:hint="eastAsia" w:ascii="Times New Roman" w:hAnsi="Times New Roman" w:cs="Times New Roman"/>
        </w:rPr>
        <w:t>预算</w:t>
      </w:r>
      <w:r>
        <w:rPr>
          <w:rFonts w:hint="eastAsia" w:ascii="Times New Roman" w:hAnsi="Times New Roman" w:cs="Times New Roman"/>
          <w:lang w:val="en-US" w:eastAsia="zh-CN"/>
        </w:rPr>
        <w:t>5</w:t>
      </w:r>
      <w:r>
        <w:rPr>
          <w:rFonts w:hint="eastAsia" w:ascii="Times New Roman" w:hAnsi="Times New Roman" w:cs="Times New Roman"/>
        </w:rPr>
        <w:t>万元，实际完成</w:t>
      </w:r>
      <w:r>
        <w:rPr>
          <w:rFonts w:hint="eastAsia" w:ascii="Times New Roman" w:hAnsi="Times New Roman" w:cs="Times New Roman"/>
          <w:lang w:val="en-US" w:eastAsia="zh-CN"/>
        </w:rPr>
        <w:t>4.88</w:t>
      </w:r>
      <w:r>
        <w:rPr>
          <w:rFonts w:hint="eastAsia" w:ascii="Times New Roman" w:hAnsi="Times New Roman" w:cs="Times New Roman"/>
        </w:rPr>
        <w:t>万元，预算执行率</w:t>
      </w:r>
      <w:r>
        <w:rPr>
          <w:rFonts w:hint="eastAsia" w:ascii="Times New Roman" w:hAnsi="Times New Roman" w:cs="Times New Roman"/>
          <w:lang w:val="en-US" w:eastAsia="zh-CN"/>
        </w:rPr>
        <w:t>97.60</w:t>
      </w:r>
      <w:r>
        <w:rPr>
          <w:rFonts w:hint="eastAsia" w:ascii="Times New Roman" w:hAnsi="Times New Roman" w:cs="Times New Roman"/>
        </w:rPr>
        <w:t>%。项目主要用于幼儿园教学楼屋顶防水维修，教学楼屋顶单层防水</w:t>
      </w:r>
      <w:r>
        <w:rPr>
          <w:rFonts w:hint="eastAsia" w:ascii="Times New Roman" w:hAnsi="Times New Roman" w:cs="Times New Roman"/>
          <w:lang w:eastAsia="zh-CN"/>
        </w:rPr>
        <w:t>面积</w:t>
      </w:r>
      <w:r>
        <w:rPr>
          <w:rFonts w:hint="eastAsia" w:ascii="Times New Roman" w:hAnsi="Times New Roman" w:cs="Times New Roman"/>
        </w:rPr>
        <w:t>800平方米，投入成本</w:t>
      </w:r>
      <w:r>
        <w:rPr>
          <w:rFonts w:hint="eastAsia" w:ascii="Times New Roman" w:hAnsi="Times New Roman" w:cs="Times New Roman"/>
          <w:lang w:val="en-US" w:eastAsia="zh-CN"/>
        </w:rPr>
        <w:t>4.88</w:t>
      </w:r>
      <w:r>
        <w:rPr>
          <w:rFonts w:hint="eastAsia" w:ascii="Times New Roman" w:hAnsi="Times New Roman" w:cs="Times New Roman"/>
        </w:rPr>
        <w:t>万元，项目按期完成验收竣工，有效落实教育惠民政策，提升幼儿园整体环境，持续改善幼儿园办学条件，学生以及家长满意度达到</w:t>
      </w:r>
      <w:r>
        <w:rPr>
          <w:rFonts w:hint="eastAsia" w:ascii="Times New Roman" w:hAnsi="Times New Roman" w:cs="Times New Roman"/>
          <w:lang w:val="en-US" w:eastAsia="zh-CN"/>
        </w:rPr>
        <w:t>90</w:t>
      </w:r>
      <w:r>
        <w:rPr>
          <w:rFonts w:hint="eastAsia" w:ascii="Times New Roman" w:hAnsi="Times New Roman" w:cs="Times New Roman"/>
        </w:rPr>
        <w:t>%以上。项目按要求预决算公开，厉行节约，合理安排经费开支</w:t>
      </w:r>
      <w:r>
        <w:rPr>
          <w:rFonts w:hint="eastAsia" w:ascii="Times New Roman" w:hAnsi="Times New Roman" w:cs="Times New Roman"/>
          <w:lang w:eastAsia="zh-CN"/>
        </w:rPr>
        <w:t>，</w:t>
      </w:r>
      <w:r>
        <w:rPr>
          <w:rFonts w:hint="eastAsia" w:ascii="Times New Roman" w:hAnsi="Times New Roman" w:cs="Times New Roman"/>
        </w:rPr>
        <w:t>提高幼儿园办学质量</w:t>
      </w:r>
      <w:r>
        <w:rPr>
          <w:rFonts w:hint="eastAsia" w:ascii="Times New Roman" w:hAnsi="Times New Roman" w:cs="Times New Roman"/>
          <w:lang w:eastAsia="zh-CN"/>
        </w:rPr>
        <w:t>。</w:t>
      </w:r>
    </w:p>
    <w:p>
      <w:pPr>
        <w:spacing w:line="360" w:lineRule="auto"/>
        <w:ind w:firstLine="560"/>
        <w:rPr>
          <w:rFonts w:hint="eastAsia" w:ascii="Times New Roman" w:hAnsi="Times New Roman" w:cs="Times New Roman"/>
        </w:rPr>
      </w:pPr>
      <w:r>
        <w:rPr>
          <w:rFonts w:hint="eastAsia" w:ascii="Times New Roman" w:hAnsi="Times New Roman" w:cs="Times New Roman"/>
        </w:rPr>
        <w:t>经乌财科教【2021】102号文件批准，项目系2022年中央资金，共安排预算</w:t>
      </w:r>
      <w:r>
        <w:rPr>
          <w:rFonts w:hint="eastAsia" w:ascii="Times New Roman" w:hAnsi="Times New Roman" w:cs="Times New Roman"/>
          <w:lang w:val="en-US" w:eastAsia="zh-CN"/>
        </w:rPr>
        <w:t>5</w:t>
      </w:r>
      <w:r>
        <w:rPr>
          <w:rFonts w:hint="eastAsia" w:ascii="Times New Roman" w:hAnsi="Times New Roman" w:cs="Times New Roman"/>
        </w:rPr>
        <w:t>万元，于2022年年初部分预算批复项目，资金到位率100%，预算执行率</w:t>
      </w:r>
      <w:r>
        <w:rPr>
          <w:rFonts w:hint="eastAsia" w:ascii="Times New Roman" w:hAnsi="Times New Roman" w:cs="Times New Roman"/>
          <w:lang w:val="en-US" w:eastAsia="zh-CN"/>
        </w:rPr>
        <w:t>97.06</w:t>
      </w:r>
      <w:r>
        <w:rPr>
          <w:rFonts w:hint="eastAsia" w:ascii="Times New Roman" w:hAnsi="Times New Roman" w:cs="Times New Roman"/>
        </w:rPr>
        <w:t>%，年中未对资金进行调增、调减。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eastAsia="仿宋_GB2312" w:cs="Times New Roman"/>
          <w:szCs w:val="28"/>
          <w:lang w:eastAsia="zh-CN"/>
        </w:rPr>
      </w:pPr>
      <w:r>
        <w:rPr>
          <w:rFonts w:ascii="Times New Roman" w:hAnsi="Times New Roman" w:cs="Times New Roman"/>
          <w:szCs w:val="28"/>
        </w:rPr>
        <w:t>该项目绩效目标设置</w:t>
      </w:r>
      <w:r>
        <w:rPr>
          <w:rFonts w:hint="eastAsia" w:ascii="Times New Roman" w:hAnsi="Times New Roman" w:cs="Times New Roman"/>
          <w:szCs w:val="28"/>
        </w:rPr>
        <w:t>为当年项目</w:t>
      </w:r>
      <w:r>
        <w:rPr>
          <w:rFonts w:ascii="Times New Roman" w:hAnsi="Times New Roman" w:cs="Times New Roman"/>
          <w:szCs w:val="28"/>
        </w:rPr>
        <w:t>，为</w:t>
      </w:r>
      <w:r>
        <w:rPr>
          <w:rFonts w:hint="eastAsia" w:ascii="Times New Roman" w:hAnsi="Times New Roman" w:cs="Times New Roman"/>
          <w:szCs w:val="28"/>
        </w:rPr>
        <w:t>年度</w:t>
      </w:r>
      <w:r>
        <w:rPr>
          <w:rFonts w:ascii="Times New Roman" w:hAnsi="Times New Roman" w:cs="Times New Roman"/>
          <w:szCs w:val="28"/>
        </w:rPr>
        <w:t>绩效目标，预计在</w:t>
      </w:r>
      <w:r>
        <w:rPr>
          <w:rFonts w:hint="eastAsia" w:ascii="Times New Roman" w:hAnsi="Times New Roman" w:cs="Times New Roman"/>
          <w:szCs w:val="28"/>
        </w:rPr>
        <w:t>一</w:t>
      </w:r>
      <w:r>
        <w:rPr>
          <w:rFonts w:ascii="Times New Roman" w:hAnsi="Times New Roman" w:cs="Times New Roman"/>
          <w:szCs w:val="28"/>
        </w:rPr>
        <w:t>年建设期间，计划完成</w:t>
      </w:r>
      <w:r>
        <w:rPr>
          <w:rFonts w:hint="eastAsia" w:ascii="Times New Roman" w:hAnsi="Times New Roman" w:cs="Times New Roman"/>
        </w:rPr>
        <w:t>幼儿园教学楼屋顶防水维修</w:t>
      </w:r>
      <w:r>
        <w:rPr>
          <w:rFonts w:ascii="Times New Roman" w:hAnsi="Times New Roman" w:cs="Times New Roman"/>
          <w:szCs w:val="28"/>
        </w:rPr>
        <w:t>，总</w:t>
      </w:r>
      <w:r>
        <w:rPr>
          <w:rFonts w:hint="eastAsia" w:ascii="Times New Roman" w:hAnsi="Times New Roman" w:cs="Times New Roman"/>
          <w:szCs w:val="28"/>
        </w:rPr>
        <w:t>施工</w:t>
      </w:r>
      <w:r>
        <w:rPr>
          <w:rFonts w:ascii="Times New Roman" w:hAnsi="Times New Roman" w:cs="Times New Roman"/>
          <w:szCs w:val="28"/>
        </w:rPr>
        <w:t>面积</w:t>
      </w:r>
      <w:r>
        <w:rPr>
          <w:rFonts w:hint="eastAsia" w:ascii="Times New Roman" w:hAnsi="Times New Roman" w:cs="Times New Roman"/>
          <w:szCs w:val="28"/>
          <w:lang w:val="en-US" w:eastAsia="zh-CN"/>
        </w:rPr>
        <w:t>800</w:t>
      </w:r>
      <w:r>
        <w:rPr>
          <w:rFonts w:ascii="Times New Roman" w:hAnsi="Times New Roman" w:cs="Times New Roman"/>
          <w:szCs w:val="28"/>
        </w:rPr>
        <w:t>㎡。</w:t>
      </w:r>
      <w:r>
        <w:rPr>
          <w:rFonts w:hint="eastAsia" w:ascii="Times New Roman" w:hAnsi="Times New Roman" w:cs="Times New Roman"/>
        </w:rPr>
        <w:t>项目按期完成验收竣工，有效落实教育惠民政策，提升幼儿园整体环境，持续改善幼儿园办学条件，学生以及家长满意度达到</w:t>
      </w:r>
      <w:r>
        <w:rPr>
          <w:rFonts w:hint="eastAsia" w:ascii="Times New Roman" w:hAnsi="Times New Roman" w:cs="Times New Roman"/>
          <w:lang w:val="en-US" w:eastAsia="zh-CN"/>
        </w:rPr>
        <w:t>90</w:t>
      </w:r>
      <w:r>
        <w:rPr>
          <w:rFonts w:hint="eastAsia" w:ascii="Times New Roman" w:hAnsi="Times New Roman" w:cs="Times New Roman"/>
        </w:rPr>
        <w:t>%以上。项目按要求预决算公开，厉行节约，合理安排经费开支</w:t>
      </w:r>
      <w:r>
        <w:rPr>
          <w:rFonts w:hint="eastAsia" w:ascii="Times New Roman" w:hAnsi="Times New Roman" w:cs="Times New Roman"/>
          <w:lang w:eastAsia="zh-CN"/>
        </w:rPr>
        <w:t>，</w:t>
      </w:r>
      <w:r>
        <w:rPr>
          <w:rFonts w:hint="eastAsia" w:ascii="Times New Roman" w:hAnsi="Times New Roman" w:cs="Times New Roman"/>
        </w:rPr>
        <w:t>提高幼儿园办学质量</w:t>
      </w:r>
      <w:r>
        <w:rPr>
          <w:rFonts w:hint="eastAsia" w:ascii="Times New Roman" w:hAnsi="Times New Roman" w:cs="Times New Roman"/>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67911604"/>
      <w:bookmarkStart w:id="8" w:name="_Toc10078458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安排项目数</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改造园舍验收合格率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项目完成及时率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改善幼儿园保教保育环境</w:t>
            </w:r>
          </w:p>
        </w:tc>
        <w:tc>
          <w:tcPr>
            <w:tcW w:w="278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提升幼儿园办园品质</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w:t>
      </w:r>
      <w:bookmarkStart w:id="62" w:name="_GoBack"/>
      <w:bookmarkEnd w:id="62"/>
      <w:r>
        <w:rPr>
          <w:rFonts w:hint="default" w:ascii="Times New Roman" w:hAnsi="Times New Roman" w:cs="Times New Roman"/>
        </w:rPr>
        <w:t>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hint="default" w:ascii="Times New Roman" w:hAnsi="Times New Roman" w:cs="Times New Roman"/>
        </w:rPr>
        <w:t>）的特点，本次评价主要采用比较法，</w:t>
      </w:r>
      <w:r>
        <w:rPr>
          <w:rFonts w:hint="eastAsia" w:ascii="Times New Roman" w:hAnsi="Times New Roman" w:cs="Times New Roman"/>
        </w:rPr>
        <w:t>项目总预算</w:t>
      </w:r>
      <w:r>
        <w:rPr>
          <w:rFonts w:hint="eastAsia" w:ascii="Times New Roman" w:hAnsi="Times New Roman" w:cs="Times New Roman"/>
          <w:lang w:val="en-US" w:eastAsia="zh-CN"/>
        </w:rPr>
        <w:t>5</w:t>
      </w:r>
      <w:r>
        <w:rPr>
          <w:rFonts w:hint="eastAsia" w:ascii="Times New Roman" w:hAnsi="Times New Roman" w:cs="Times New Roman"/>
        </w:rPr>
        <w:t>万元，项目主要用于幼儿园教学楼屋顶防水维修，教学楼屋顶单层防水</w:t>
      </w:r>
      <w:r>
        <w:rPr>
          <w:rFonts w:hint="eastAsia" w:ascii="Times New Roman" w:hAnsi="Times New Roman" w:cs="Times New Roman"/>
          <w:lang w:eastAsia="zh-CN"/>
        </w:rPr>
        <w:t>面积</w:t>
      </w:r>
      <w:r>
        <w:rPr>
          <w:rFonts w:hint="eastAsia" w:ascii="Times New Roman" w:hAnsi="Times New Roman" w:cs="Times New Roman"/>
        </w:rPr>
        <w:t>800平方米，准确合理的对项目资金进行了分配，实际预算执行率达到</w:t>
      </w:r>
      <w:r>
        <w:rPr>
          <w:rFonts w:hint="eastAsia" w:ascii="Times New Roman" w:hAnsi="Times New Roman" w:cs="Times New Roman"/>
          <w:lang w:val="en-US" w:eastAsia="zh-CN"/>
        </w:rPr>
        <w:t>97.06</w:t>
      </w:r>
      <w:r>
        <w:rPr>
          <w:rFonts w:hint="eastAsia" w:ascii="Times New Roman" w:hAnsi="Times New Roman" w:cs="Times New Roman"/>
        </w:rPr>
        <w:t>%，与同期其他项目相比资金使用合理性达到预期效果。</w:t>
      </w:r>
    </w:p>
    <w:p>
      <w:pPr>
        <w:spacing w:line="360" w:lineRule="auto"/>
        <w:ind w:firstLine="560"/>
        <w:rPr>
          <w:rFonts w:hint="default" w:ascii="Times New Roman" w:hAnsi="Times New Roman" w:cs="Times New Roman"/>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eastAsia" w:ascii="Times New Roman" w:hAnsi="Times New Roman" w:eastAsia="仿宋_GB2312" w:cs="Times New Roman"/>
          <w:color w:val="FF0000"/>
          <w:highlight w:val="yellow"/>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97.88</w:t>
      </w:r>
      <w:r>
        <w:rPr>
          <w:rFonts w:hint="default" w:ascii="Times New Roman" w:hAnsi="Times New Roman" w:cs="Times New Roman"/>
          <w:szCs w:val="28"/>
        </w:rPr>
        <w:t>分，绩效</w:t>
      </w:r>
      <w:r>
        <w:rPr>
          <w:rFonts w:hint="default" w:ascii="Times New Roman" w:hAnsi="Times New Roman" w:cs="Times New Roman"/>
          <w:szCs w:val="28"/>
          <w:highlight w:val="none"/>
        </w:rPr>
        <w:t>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r>
        <w:rPr>
          <w:rStyle w:val="20"/>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4.88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安排项目数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改造园舍验收合格率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成本节约率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改善幼儿园保教保育环境</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提升幼儿园办园品质</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97.88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97.88%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rPr>
      </w:pPr>
      <w:r>
        <w:rPr>
          <w:rFonts w:hint="default" w:ascii="Times New Roman" w:hAnsi="Times New Roman" w:cs="Times New Roman"/>
          <w:bCs/>
          <w:szCs w:val="28"/>
        </w:rPr>
        <w:t>该项目资金区财政及时拨付，单位在此次评价期间内，有序完成设定目标的部分工作任务，</w:t>
      </w:r>
      <w:r>
        <w:rPr>
          <w:rFonts w:hint="eastAsia" w:ascii="Times New Roman" w:hAnsi="Times New Roman" w:cs="Times New Roman"/>
          <w:bCs/>
          <w:szCs w:val="28"/>
          <w:lang w:eastAsia="zh-CN"/>
        </w:rPr>
        <w:t>幼儿园教学楼屋顶防水维修</w:t>
      </w:r>
      <w:r>
        <w:rPr>
          <w:rFonts w:hint="default" w:ascii="Times New Roman" w:hAnsi="Times New Roman" w:cs="Times New Roman"/>
          <w:bCs/>
          <w:szCs w:val="28"/>
        </w:rPr>
        <w:t>，建设面积约为</w:t>
      </w:r>
      <w:r>
        <w:rPr>
          <w:rFonts w:hint="eastAsia" w:ascii="Times New Roman" w:hAnsi="Times New Roman" w:cs="Times New Roman"/>
          <w:bCs/>
          <w:szCs w:val="28"/>
          <w:lang w:val="en-US" w:eastAsia="zh-CN"/>
        </w:rPr>
        <w:t>800</w:t>
      </w:r>
      <w:r>
        <w:rPr>
          <w:rFonts w:hint="default" w:ascii="Times New Roman" w:hAnsi="Times New Roman" w:cs="Times New Roman"/>
          <w:bCs/>
          <w:szCs w:val="28"/>
        </w:rPr>
        <w:t>平方米，并配备有相应的设施，以确保产业园区的正常运转，为发展周边经济，激发区域活力提供强有力的支撑。</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Fonts w:hint="eastAsia" w:ascii="Times New Roman" w:hAnsi="Times New Roman" w:cs="Times New Roman"/>
        </w:rPr>
        <w:t>项目按期完成</w:t>
      </w:r>
      <w:r>
        <w:rPr>
          <w:rFonts w:hint="eastAsia" w:ascii="Times New Roman" w:hAnsi="Times New Roman" w:cs="Times New Roman"/>
          <w:lang w:eastAsia="zh-CN"/>
        </w:rPr>
        <w:t>幼儿园教学楼屋顶防水维修</w:t>
      </w:r>
      <w:r>
        <w:rPr>
          <w:rFonts w:hint="eastAsia" w:ascii="Times New Roman" w:hAnsi="Times New Roman" w:cs="Times New Roman"/>
        </w:rPr>
        <w:t>，有效落实教育惠民政策，提升幼儿园整体环境，持续改善幼儿园办学条件</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rPr>
        <w:t>本项目</w:t>
      </w:r>
      <w:r>
        <w:rPr>
          <w:rFonts w:hint="eastAsia" w:ascii="Times New Roman" w:hAnsi="Times New Roman" w:cs="Times New Roman"/>
          <w:kern w:val="0"/>
          <w:szCs w:val="28"/>
          <w:lang w:eastAsia="zh-CN"/>
        </w:rPr>
        <w:t>幼儿园教学楼屋顶防水维修</w:t>
      </w:r>
      <w:r>
        <w:rPr>
          <w:rFonts w:hint="eastAsia" w:ascii="Times New Roman" w:hAnsi="Times New Roman" w:cs="Times New Roman"/>
          <w:kern w:val="0"/>
          <w:szCs w:val="28"/>
        </w:rPr>
        <w:t>面积</w:t>
      </w:r>
      <w:r>
        <w:rPr>
          <w:rFonts w:hint="eastAsia" w:ascii="Times New Roman" w:hAnsi="Times New Roman" w:cs="Times New Roman"/>
          <w:kern w:val="0"/>
          <w:szCs w:val="28"/>
          <w:lang w:val="en-US" w:eastAsia="zh-CN"/>
        </w:rPr>
        <w:t>800</w:t>
      </w:r>
      <w:r>
        <w:rPr>
          <w:rFonts w:hint="eastAsia" w:ascii="Times New Roman" w:hAnsi="Times New Roman" w:cs="Times New Roman"/>
          <w:kern w:val="0"/>
          <w:szCs w:val="28"/>
        </w:rPr>
        <w:t>平方米，项目预算资金控制在</w:t>
      </w:r>
      <w:r>
        <w:rPr>
          <w:rFonts w:hint="eastAsia" w:ascii="Times New Roman" w:hAnsi="Times New Roman" w:cs="Times New Roman"/>
          <w:kern w:val="0"/>
          <w:szCs w:val="28"/>
          <w:lang w:val="en-US" w:eastAsia="zh-CN"/>
        </w:rPr>
        <w:t>5</w:t>
      </w:r>
      <w:r>
        <w:rPr>
          <w:rFonts w:hint="eastAsia" w:ascii="Times New Roman" w:hAnsi="Times New Roman" w:cs="Times New Roman"/>
          <w:kern w:val="0"/>
          <w:szCs w:val="28"/>
        </w:rPr>
        <w:t>万元以内；及时修缮，排除安全隐患，保障</w:t>
      </w:r>
      <w:r>
        <w:rPr>
          <w:rFonts w:hint="eastAsia" w:ascii="Times New Roman" w:hAnsi="Times New Roman" w:cs="Times New Roman"/>
          <w:kern w:val="0"/>
          <w:szCs w:val="28"/>
          <w:lang w:eastAsia="zh-CN"/>
        </w:rPr>
        <w:t>了</w:t>
      </w:r>
      <w:r>
        <w:rPr>
          <w:rFonts w:hint="eastAsia" w:ascii="Times New Roman" w:hAnsi="Times New Roman" w:cs="Times New Roman"/>
          <w:kern w:val="0"/>
          <w:szCs w:val="28"/>
        </w:rPr>
        <w:t>幼儿园正常运转</w:t>
      </w:r>
      <w:r>
        <w:rPr>
          <w:rFonts w:hint="default" w:ascii="Times New Roman" w:hAnsi="Times New Roman" w:cs="Times New Roman"/>
          <w:kern w:val="0"/>
          <w:szCs w:val="28"/>
        </w:rPr>
        <w:t>。故预算编制科学性指标得分3分。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kern w:val="0"/>
          <w:szCs w:val="28"/>
        </w:rPr>
        <w:t>根据《乌财科教【2021】102号关于提前下达2022年新疆西藏等地区教育特殊补助资金园舍维修资金》（乌财科教【2021】102号）文件精神</w:t>
      </w:r>
      <w:r>
        <w:rPr>
          <w:rFonts w:hint="eastAsia" w:ascii="Times New Roman" w:hAnsi="Times New Roman" w:cs="Times New Roman"/>
          <w:kern w:val="0"/>
          <w:szCs w:val="28"/>
          <w:lang w:eastAsia="zh-CN"/>
        </w:rPr>
        <w:t>，</w:t>
      </w:r>
      <w:r>
        <w:rPr>
          <w:rFonts w:hint="eastAsia" w:ascii="Times New Roman" w:hAnsi="Times New Roman" w:cs="Times New Roman"/>
          <w:kern w:val="0"/>
          <w:szCs w:val="28"/>
        </w:rPr>
        <w:t>本项目属于公共财政支持范围，符合中央、地方事权支出责任划分原则，资金分配具有合理性。</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kern w:val="0"/>
          <w:szCs w:val="28"/>
        </w:rPr>
        <w:t>项目过程指标由2个二级指标和5个三级指标构成，权重为20分，实际得分</w:t>
      </w:r>
      <w:r>
        <w:rPr>
          <w:rFonts w:hint="eastAsia" w:ascii="Times New Roman" w:hAnsi="Times New Roman" w:cs="Times New Roman"/>
          <w:kern w:val="0"/>
          <w:szCs w:val="28"/>
          <w:lang w:val="en-US" w:eastAsia="zh-CN"/>
        </w:rPr>
        <w:t>17.88</w:t>
      </w:r>
      <w:r>
        <w:rPr>
          <w:rFonts w:hint="default" w:ascii="Times New Roman" w:hAnsi="Times New Roman" w:cs="Times New Roman"/>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kern w:val="0"/>
          <w:szCs w:val="28"/>
        </w:rPr>
        <w:t>本项目资金</w:t>
      </w:r>
      <w:r>
        <w:rPr>
          <w:rFonts w:hint="eastAsia" w:ascii="Times New Roman" w:hAnsi="Times New Roman" w:cs="Times New Roman"/>
          <w:kern w:val="0"/>
          <w:szCs w:val="28"/>
          <w:lang w:val="en-US" w:eastAsia="zh-CN"/>
        </w:rPr>
        <w:t>5</w:t>
      </w:r>
      <w:r>
        <w:rPr>
          <w:rFonts w:hint="eastAsia" w:ascii="Times New Roman" w:hAnsi="Times New Roman" w:cs="Times New Roman"/>
          <w:kern w:val="0"/>
          <w:szCs w:val="28"/>
        </w:rPr>
        <w:t>万元由财政拨付，在2022年12月1日到位，资金直接支付到施工方，资金到位率100%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cs="Times New Roman"/>
          <w:kern w:val="0"/>
          <w:szCs w:val="28"/>
        </w:rPr>
        <w:t>本项目资金</w:t>
      </w:r>
      <w:r>
        <w:rPr>
          <w:rFonts w:hint="eastAsia" w:ascii="Times New Roman" w:hAnsi="Times New Roman" w:cs="Times New Roman"/>
          <w:kern w:val="0"/>
          <w:szCs w:val="28"/>
          <w:lang w:val="en-US" w:eastAsia="zh-CN"/>
        </w:rPr>
        <w:t>5</w:t>
      </w:r>
      <w:r>
        <w:rPr>
          <w:rFonts w:hint="eastAsia" w:ascii="Times New Roman" w:hAnsi="Times New Roman" w:cs="Times New Roman"/>
          <w:kern w:val="0"/>
          <w:szCs w:val="28"/>
        </w:rPr>
        <w:t>万元，实际使用</w:t>
      </w:r>
      <w:r>
        <w:rPr>
          <w:rFonts w:hint="eastAsia" w:ascii="Times New Roman" w:hAnsi="Times New Roman" w:cs="Times New Roman"/>
          <w:kern w:val="0"/>
          <w:szCs w:val="28"/>
          <w:lang w:val="en-US" w:eastAsia="zh-CN"/>
        </w:rPr>
        <w:t>4.88</w:t>
      </w:r>
      <w:r>
        <w:rPr>
          <w:rFonts w:hint="eastAsia" w:ascii="Times New Roman" w:hAnsi="Times New Roman" w:cs="Times New Roman"/>
          <w:kern w:val="0"/>
          <w:szCs w:val="28"/>
        </w:rPr>
        <w:t>万元，预算执行率</w:t>
      </w:r>
      <w:r>
        <w:rPr>
          <w:rFonts w:hint="eastAsia" w:ascii="Times New Roman" w:hAnsi="Times New Roman" w:cs="Times New Roman"/>
          <w:kern w:val="0"/>
          <w:szCs w:val="28"/>
          <w:lang w:val="en-US" w:eastAsia="zh-CN"/>
        </w:rPr>
        <w:t>97.06</w:t>
      </w:r>
      <w:r>
        <w:rPr>
          <w:rFonts w:hint="eastAsia" w:ascii="Times New Roman" w:hAnsi="Times New Roman" w:cs="Times New Roman"/>
          <w:kern w:val="0"/>
          <w:szCs w:val="28"/>
        </w:rPr>
        <w:t>%，资金在2022年12月一次性支付给施工方</w:t>
      </w:r>
      <w:r>
        <w:rPr>
          <w:rFonts w:hint="default" w:ascii="Times New Roman" w:hAnsi="Times New Roman" w:cs="Times New Roman"/>
          <w:kern w:val="0"/>
          <w:szCs w:val="28"/>
        </w:rPr>
        <w:t>。故预算执行率得分为</w:t>
      </w:r>
      <w:r>
        <w:rPr>
          <w:rFonts w:hint="eastAsia" w:ascii="Times New Roman" w:hAnsi="Times New Roman" w:cs="Times New Roman"/>
          <w:kern w:val="0"/>
          <w:szCs w:val="28"/>
          <w:lang w:val="en-US" w:eastAsia="zh-CN"/>
        </w:rPr>
        <w:t>4.88</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12.88</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乌鲁木齐县第二中学</w:t>
      </w:r>
      <w:r>
        <w:rPr>
          <w:rFonts w:hint="default"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乌鲁木齐县第二中学</w:t>
      </w:r>
      <w:r>
        <w:rPr>
          <w:rFonts w:hint="default" w:ascii="Times New Roman" w:hAnsi="Times New Roman" w:cs="Times New Roman"/>
          <w:szCs w:val="28"/>
        </w:rPr>
        <w:t>严格遵守相关法律法规和相关管理规定，项目调整及支出调整手续完备</w:t>
      </w:r>
      <w:r>
        <w:rPr>
          <w:rFonts w:hint="eastAsia" w:ascii="Times New Roman" w:hAnsi="Times New Roman" w:cs="Times New Roman"/>
          <w:szCs w:val="28"/>
          <w:lang w:val="en-US" w:eastAsia="zh-CN"/>
        </w:rPr>
        <w:t>性一般</w:t>
      </w:r>
      <w:r>
        <w:rPr>
          <w:rFonts w:hint="default" w:ascii="Times New Roman" w:hAnsi="Times New Roman" w:cs="Times New Roman"/>
          <w:szCs w:val="28"/>
        </w:rPr>
        <w:t>，整体管理合理有序，项目完成后，</w:t>
      </w:r>
      <w:r>
        <w:rPr>
          <w:rFonts w:hint="eastAsia" w:ascii="Times New Roman" w:hAnsi="Times New Roman" w:cs="Times New Roman"/>
          <w:szCs w:val="28"/>
          <w:lang w:val="en-US" w:eastAsia="zh-CN"/>
        </w:rPr>
        <w:t>基本能够</w:t>
      </w:r>
      <w:r>
        <w:rPr>
          <w:rFonts w:hint="default" w:ascii="Times New Roman" w:hAnsi="Times New Roman" w:cs="Times New Roman"/>
          <w:szCs w:val="28"/>
        </w:rPr>
        <w:t>将会计凭证、固定资产入库单等相关资料分类归档，制度执行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安排项目数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rPr>
        <w:t>本项目</w:t>
      </w:r>
      <w:r>
        <w:rPr>
          <w:rFonts w:hint="eastAsia" w:ascii="Times New Roman" w:hAnsi="Times New Roman" w:cs="Times New Roman"/>
          <w:szCs w:val="28"/>
          <w:lang w:eastAsia="zh-CN"/>
        </w:rPr>
        <w:t>已</w:t>
      </w:r>
      <w:r>
        <w:rPr>
          <w:rFonts w:hint="eastAsia" w:ascii="Times New Roman" w:hAnsi="Times New Roman" w:cs="Times New Roman"/>
          <w:szCs w:val="28"/>
        </w:rPr>
        <w:t>完成</w:t>
      </w:r>
      <w:r>
        <w:rPr>
          <w:rFonts w:hint="eastAsia" w:ascii="Times New Roman" w:hAnsi="Times New Roman" w:cs="Times New Roman"/>
          <w:szCs w:val="28"/>
          <w:lang w:eastAsia="zh-CN"/>
        </w:rPr>
        <w:t>，</w:t>
      </w:r>
      <w:r>
        <w:rPr>
          <w:rFonts w:hint="eastAsia" w:ascii="Times New Roman" w:hAnsi="Times New Roman" w:cs="Times New Roman"/>
          <w:szCs w:val="28"/>
        </w:rPr>
        <w:t>实际完成率</w:t>
      </w:r>
      <w:r>
        <w:rPr>
          <w:rFonts w:hint="eastAsia" w:ascii="Times New Roman" w:hAnsi="Times New Roman" w:cs="Times New Roman"/>
          <w:szCs w:val="28"/>
          <w:lang w:val="en-US" w:eastAsia="zh-CN"/>
        </w:rPr>
        <w:t>100</w:t>
      </w:r>
      <w:r>
        <w:rPr>
          <w:rFonts w:hint="eastAsia"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改造园舍验收合格率：改造园舍验收合格率</w:t>
      </w:r>
      <w:r>
        <w:rPr>
          <w:rFonts w:hint="eastAsia" w:ascii="Times New Roman" w:hAnsi="Times New Roman" w:cs="Times New Roman"/>
          <w:szCs w:val="28"/>
          <w:lang w:val="en-US" w:eastAsia="zh-CN"/>
        </w:rPr>
        <w:t>100%，</w:t>
      </w:r>
      <w:r>
        <w:rPr>
          <w:rFonts w:hint="eastAsia" w:ascii="Times New Roman" w:hAnsi="Times New Roman" w:cs="Times New Roman"/>
          <w:szCs w:val="28"/>
        </w:rPr>
        <w:t>我单位在项目完工后，及时进行竣工验收测评</w:t>
      </w:r>
      <w:r>
        <w:rPr>
          <w:rFonts w:hint="eastAsia" w:ascii="Times New Roman" w:hAnsi="Times New Roman" w:cs="Times New Roman"/>
          <w:szCs w:val="28"/>
          <w:lang w:eastAsia="zh-CN"/>
        </w:rPr>
        <w:t>，按照合同约定</w:t>
      </w:r>
      <w:r>
        <w:rPr>
          <w:rFonts w:hint="eastAsia" w:ascii="Times New Roman" w:hAnsi="Times New Roman" w:cs="Times New Roman"/>
          <w:szCs w:val="28"/>
          <w:lang w:val="en-US" w:eastAsia="zh-CN"/>
        </w:rPr>
        <w:t>2022年12月16日施工单位：乌鲁木齐县新协力工程队支付了4.88万元。</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完成及时性：</w:t>
      </w:r>
      <w:r>
        <w:rPr>
          <w:rFonts w:hint="default" w:ascii="Times New Roman" w:hAnsi="Times New Roman" w:cs="Times New Roman"/>
          <w:szCs w:val="28"/>
        </w:rPr>
        <w:t>2022年</w:t>
      </w:r>
      <w:r>
        <w:rPr>
          <w:rFonts w:hint="eastAsia" w:ascii="Times New Roman" w:hAnsi="Times New Roman" w:cs="Times New Roman"/>
          <w:szCs w:val="28"/>
        </w:rPr>
        <w:t>乌财科教【2021】102号关于提前下达2022年新疆西藏等地区教育特殊补助资金园舍维修资金</w:t>
      </w:r>
      <w:r>
        <w:rPr>
          <w:rFonts w:hint="default" w:ascii="Times New Roman" w:hAnsi="Times New Roman" w:cs="Times New Roman"/>
          <w:szCs w:val="28"/>
        </w:rPr>
        <w:t>项目</w:t>
      </w:r>
      <w:r>
        <w:rPr>
          <w:rFonts w:hint="eastAsia" w:ascii="Times New Roman" w:hAnsi="Times New Roman" w:cs="Times New Roman"/>
          <w:szCs w:val="28"/>
        </w:rPr>
        <w:t>预算</w:t>
      </w:r>
      <w:r>
        <w:rPr>
          <w:rFonts w:hint="eastAsia" w:ascii="Times New Roman" w:hAnsi="Times New Roman" w:cs="Times New Roman"/>
          <w:szCs w:val="28"/>
          <w:lang w:val="en-US" w:eastAsia="zh-CN"/>
        </w:rPr>
        <w:t>5</w:t>
      </w:r>
      <w:r>
        <w:rPr>
          <w:rFonts w:hint="eastAsia" w:ascii="Times New Roman" w:hAnsi="Times New Roman" w:cs="Times New Roman"/>
          <w:szCs w:val="28"/>
        </w:rPr>
        <w:t>万元，项目主要用于幼儿园教学楼屋顶防水维修，教学楼屋顶单层防水</w:t>
      </w:r>
      <w:r>
        <w:rPr>
          <w:rFonts w:hint="eastAsia" w:ascii="Times New Roman" w:hAnsi="Times New Roman" w:cs="Times New Roman"/>
          <w:szCs w:val="28"/>
          <w:lang w:eastAsia="zh-CN"/>
        </w:rPr>
        <w:t>面积</w:t>
      </w:r>
      <w:r>
        <w:rPr>
          <w:rFonts w:hint="eastAsia" w:ascii="Times New Roman" w:hAnsi="Times New Roman" w:cs="Times New Roman"/>
          <w:szCs w:val="28"/>
        </w:rPr>
        <w:t>800平方米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项目按计划完成，</w:t>
      </w:r>
      <w:r>
        <w:rPr>
          <w:rFonts w:hint="default" w:ascii="Times New Roman" w:hAnsi="Times New Roman" w:cs="Times New Roman"/>
          <w:szCs w:val="28"/>
        </w:rPr>
        <w:t>完成及时率</w:t>
      </w:r>
      <w:r>
        <w:rPr>
          <w:rFonts w:hint="eastAsia" w:ascii="Times New Roman" w:hAnsi="Times New Roman" w:cs="Times New Roman"/>
          <w:szCs w:val="28"/>
          <w:lang w:val="en-US" w:eastAsia="zh-CN"/>
        </w:rPr>
        <w:t>100%，</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成本节约率：</w:t>
      </w:r>
      <w:r>
        <w:rPr>
          <w:rFonts w:hint="eastAsia" w:ascii="Times New Roman" w:hAnsi="Times New Roman" w:cs="Times New Roman"/>
          <w:szCs w:val="28"/>
          <w:lang w:eastAsia="zh-CN"/>
        </w:rPr>
        <w:t>幼儿园教学楼屋顶防水维修预算</w:t>
      </w:r>
      <w:r>
        <w:rPr>
          <w:rFonts w:hint="eastAsia" w:ascii="Times New Roman" w:hAnsi="Times New Roman" w:cs="Times New Roman"/>
          <w:szCs w:val="28"/>
          <w:lang w:val="en-US" w:eastAsia="zh-CN"/>
        </w:rPr>
        <w:t>5</w:t>
      </w:r>
      <w:r>
        <w:rPr>
          <w:rFonts w:hint="eastAsia" w:ascii="Times New Roman" w:hAnsi="Times New Roman" w:cs="Times New Roman"/>
          <w:szCs w:val="28"/>
        </w:rPr>
        <w:t>万元</w:t>
      </w:r>
      <w:r>
        <w:rPr>
          <w:rFonts w:hint="eastAsia" w:ascii="Times New Roman" w:hAnsi="Times New Roman" w:cs="Times New Roman"/>
          <w:szCs w:val="28"/>
          <w:lang w:eastAsia="zh-CN"/>
        </w:rPr>
        <w:t>，</w:t>
      </w:r>
      <w:r>
        <w:rPr>
          <w:rFonts w:hint="eastAsia" w:ascii="Times New Roman" w:hAnsi="Times New Roman" w:cs="Times New Roman"/>
          <w:szCs w:val="28"/>
        </w:rPr>
        <w:t>项目实际支出</w:t>
      </w:r>
      <w:r>
        <w:rPr>
          <w:rFonts w:hint="eastAsia" w:ascii="Times New Roman" w:hAnsi="Times New Roman" w:cs="Times New Roman"/>
          <w:szCs w:val="28"/>
          <w:lang w:val="en-US" w:eastAsia="zh-CN"/>
        </w:rPr>
        <w:t>4.88</w:t>
      </w:r>
      <w:r>
        <w:rPr>
          <w:rFonts w:hint="eastAsia" w:ascii="Times New Roman" w:hAnsi="Times New Roman" w:cs="Times New Roman"/>
          <w:szCs w:val="28"/>
        </w:rPr>
        <w:t>万元，</w:t>
      </w:r>
      <w:r>
        <w:rPr>
          <w:rFonts w:hint="eastAsia" w:ascii="Times New Roman" w:hAnsi="Times New Roman" w:cs="Times New Roman"/>
          <w:szCs w:val="28"/>
          <w:lang w:eastAsia="zh-CN"/>
        </w:rPr>
        <w:t>项目资金执行率</w:t>
      </w:r>
      <w:r>
        <w:rPr>
          <w:rFonts w:hint="eastAsia" w:ascii="Times New Roman" w:hAnsi="Times New Roman" w:cs="Times New Roman"/>
          <w:szCs w:val="28"/>
          <w:lang w:val="en-US" w:eastAsia="zh-CN"/>
        </w:rPr>
        <w:t>97.06%，</w:t>
      </w:r>
      <w:r>
        <w:rPr>
          <w:rFonts w:hint="eastAsia" w:ascii="Times New Roman" w:hAnsi="Times New Roman" w:cs="Times New Roman"/>
          <w:szCs w:val="28"/>
          <w:lang w:eastAsia="zh-CN"/>
        </w:rPr>
        <w:t>项目已完成，</w:t>
      </w:r>
      <w:r>
        <w:rPr>
          <w:rFonts w:hint="eastAsia" w:ascii="Times New Roman" w:hAnsi="Times New Roman" w:cs="Times New Roman"/>
          <w:szCs w:val="28"/>
          <w:lang w:val="en-US" w:eastAsia="zh-CN"/>
        </w:rPr>
        <w:t>且并未超支，</w:t>
      </w:r>
      <w:r>
        <w:rPr>
          <w:rFonts w:hint="eastAsia" w:ascii="Times New Roman" w:hAnsi="Times New Roman" w:cs="Times New Roman"/>
          <w:szCs w:val="28"/>
        </w:rPr>
        <w:t>资金</w:t>
      </w:r>
      <w:r>
        <w:rPr>
          <w:rFonts w:hint="eastAsia" w:ascii="Times New Roman" w:hAnsi="Times New Roman" w:cs="Times New Roman"/>
          <w:szCs w:val="28"/>
          <w:lang w:eastAsia="zh-CN"/>
        </w:rPr>
        <w:t>已</w:t>
      </w:r>
      <w:r>
        <w:rPr>
          <w:rFonts w:hint="eastAsia" w:ascii="Times New Roman" w:hAnsi="Times New Roman" w:cs="Times New Roman"/>
          <w:szCs w:val="28"/>
        </w:rPr>
        <w:t>支付完毕，</w:t>
      </w:r>
      <w:r>
        <w:rPr>
          <w:rFonts w:hint="eastAsia" w:ascii="Times New Roman" w:hAnsi="Times New Roman" w:cs="Times New Roman"/>
          <w:szCs w:val="28"/>
          <w:lang w:eastAsia="zh-CN"/>
        </w:rPr>
        <w:t>资金结余</w:t>
      </w:r>
      <w:r>
        <w:rPr>
          <w:rFonts w:hint="eastAsia" w:ascii="Times New Roman" w:hAnsi="Times New Roman" w:cs="Times New Roman"/>
          <w:szCs w:val="28"/>
          <w:lang w:val="en-US" w:eastAsia="zh-CN"/>
        </w:rPr>
        <w:t>0.12万元</w:t>
      </w:r>
      <w:r>
        <w:rPr>
          <w:rFonts w:hint="eastAsia" w:ascii="Times New Roman" w:hAnsi="Times New Roman" w:cs="Times New Roman"/>
          <w:szCs w:val="28"/>
        </w:rPr>
        <w:t>。故得分为</w:t>
      </w:r>
      <w:r>
        <w:rPr>
          <w:rFonts w:hint="eastAsia" w:ascii="Times New Roman" w:hAnsi="Times New Roman" w:cs="Times New Roman"/>
          <w:szCs w:val="28"/>
          <w:lang w:val="en-US" w:eastAsia="zh-CN"/>
        </w:rPr>
        <w:t>10</w:t>
      </w:r>
      <w:r>
        <w:rPr>
          <w:rFonts w:hint="eastAsia"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：评价指标“改善幼儿园保教保育环境”，指标值：</w:t>
      </w:r>
      <w:r>
        <w:rPr>
          <w:rFonts w:hint="eastAsia" w:ascii="Times New Roman" w:hAnsi="Times New Roman" w:cs="Times New Roman"/>
          <w:szCs w:val="28"/>
          <w:lang w:eastAsia="zh-CN"/>
        </w:rPr>
        <w:t>有所改善</w:t>
      </w:r>
      <w:r>
        <w:rPr>
          <w:rFonts w:hint="default" w:ascii="Times New Roman" w:hAnsi="Times New Roman" w:cs="Times New Roman"/>
          <w:szCs w:val="28"/>
        </w:rPr>
        <w:t>，实际完成值：达成年度指标。本项目的实施及时修缮，排除安全隐患，保障幼儿园正常运转</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提升幼儿园办园品质”，指标值：有效提升，实际完成值：达成年度指标。幼儿园创设拥有体现先进的办学理念、丰富的教育内涵和鲜明的办园特色的幼儿园文化，为幼儿园的成长、教师专业化水平的提高和幼儿园的自主发展创设了优良的人文环境与和谐的发展氛围。</w:t>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r>
        <w:rPr>
          <w:rFonts w:hint="default" w:ascii="Times New Roman" w:hAnsi="Times New Roman" w:cs="Times New Roman"/>
          <w:szCs w:val="28"/>
        </w:rPr>
        <w:tab/>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eastAsia" w:ascii="Times New Roman" w:hAnsi="Times New Roman" w:cs="Times New Roman"/>
          <w:b/>
          <w:bCs/>
          <w:szCs w:val="28"/>
          <w:lang w:eastAsia="zh-CN"/>
        </w:rPr>
        <w:t>家长</w:t>
      </w:r>
      <w:r>
        <w:rPr>
          <w:rFonts w:hint="default" w:ascii="Times New Roman" w:hAnsi="Times New Roman" w:cs="Times New Roman"/>
          <w:b/>
          <w:bCs/>
          <w:szCs w:val="28"/>
        </w:rPr>
        <w:t>满意度：</w:t>
      </w:r>
      <w:r>
        <w:rPr>
          <w:rFonts w:hint="default" w:ascii="Times New Roman" w:hAnsi="Times New Roman" w:cs="Times New Roman"/>
          <w:szCs w:val="28"/>
        </w:rPr>
        <w:t>评价指标“家长满意率”，指标值：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45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41</w:t>
      </w:r>
      <w:r>
        <w:rPr>
          <w:rFonts w:hint="default" w:ascii="Times New Roman" w:hAnsi="Times New Roman" w:cs="Times New Roman"/>
          <w:szCs w:val="28"/>
        </w:rPr>
        <w:t>份。其中，统计“家长满意率”的平均值为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97.06</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2.94</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rPr>
        <w:t>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lang w:val="en-US" w:eastAsia="zh-CN"/>
        </w:rPr>
        <w:t>2.</w:t>
      </w:r>
      <w:r>
        <w:rPr>
          <w:rFonts w:hint="eastAsia" w:ascii="Times New Roman" w:hAnsi="Times New Roman" w:cs="Times New Roman"/>
          <w:szCs w:val="28"/>
        </w:rPr>
        <w:t>积极参加财务培训，提高专业技能。</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val="en-US" w:eastAsia="zh-CN"/>
        </w:rPr>
        <w:t>3.</w:t>
      </w:r>
      <w:r>
        <w:rPr>
          <w:rFonts w:hint="eastAsia" w:ascii="Times New Roman" w:hAnsi="Times New Roman" w:cs="Times New Roman"/>
          <w:szCs w:val="28"/>
        </w:rPr>
        <w:t>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 xml:space="preserve">1、部门职能不明确，个别工作分工不清晰，且人员培训和绩效考核制度不够完善。 </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100784619"/>
      <w:bookmarkStart w:id="59" w:name="_Toc6791161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bookmarkStart w:id="60" w:name="_Toc67911620"/>
      <w:bookmarkStart w:id="61" w:name="_Toc100784620"/>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val="en-US" w:eastAsia="zh-CN" w:bidi="en-US"/>
        </w:rPr>
      </w:pPr>
      <w:r>
        <w:rPr>
          <w:rFonts w:hint="default" w:ascii="Times New Roman" w:hAnsi="Times New Roman" w:eastAsia="仿宋" w:cs="Times New Roman"/>
          <w:sz w:val="36"/>
          <w:szCs w:val="36"/>
          <w:lang w:val="en-US" w:eastAsia="zh-CN" w:bidi="en-US"/>
        </w:rPr>
        <w:t>八、有关建议</w:t>
      </w:r>
      <w:bookmarkEnd w:id="60"/>
    </w:p>
    <w:p>
      <w:pPr>
        <w:spacing w:line="360" w:lineRule="auto"/>
        <w:ind w:left="0" w:leftChars="0" w:firstLine="0" w:firstLineChars="0"/>
        <w:rPr>
          <w:rFonts w:hint="default" w:ascii="Times New Roman" w:hAnsi="Times New Roman" w:eastAsia="仿宋" w:cs="Times New Roman"/>
          <w:sz w:val="36"/>
          <w:szCs w:val="36"/>
          <w:lang w:bidi="en-US"/>
        </w:rPr>
      </w:pPr>
      <w:r>
        <w:rPr>
          <w:rFonts w:hint="eastAsia" w:ascii="仿宋_GB2312"/>
          <w:bCs/>
          <w:sz w:val="28"/>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bookmarkEnd w:id="61"/>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C0119"/>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1B0E28"/>
    <w:rsid w:val="04AC5BA3"/>
    <w:rsid w:val="04F33D68"/>
    <w:rsid w:val="0765062D"/>
    <w:rsid w:val="0D625595"/>
    <w:rsid w:val="128679E9"/>
    <w:rsid w:val="159C398E"/>
    <w:rsid w:val="20631369"/>
    <w:rsid w:val="21A749A2"/>
    <w:rsid w:val="251D578F"/>
    <w:rsid w:val="25490F74"/>
    <w:rsid w:val="25DA3E7C"/>
    <w:rsid w:val="27436446"/>
    <w:rsid w:val="2A721B58"/>
    <w:rsid w:val="32B15D3B"/>
    <w:rsid w:val="36CF7301"/>
    <w:rsid w:val="37A22B83"/>
    <w:rsid w:val="3A943221"/>
    <w:rsid w:val="3E210442"/>
    <w:rsid w:val="3EAB0597"/>
    <w:rsid w:val="4422080A"/>
    <w:rsid w:val="4AB80380"/>
    <w:rsid w:val="4F5A5A68"/>
    <w:rsid w:val="5019228B"/>
    <w:rsid w:val="50C74403"/>
    <w:rsid w:val="50D7710A"/>
    <w:rsid w:val="525829CA"/>
    <w:rsid w:val="5579070C"/>
    <w:rsid w:val="55BF25B3"/>
    <w:rsid w:val="58D42829"/>
    <w:rsid w:val="5BBB3658"/>
    <w:rsid w:val="5EE329F1"/>
    <w:rsid w:val="614969AE"/>
    <w:rsid w:val="631A6D9A"/>
    <w:rsid w:val="68355C9F"/>
    <w:rsid w:val="6A5A3AE2"/>
    <w:rsid w:val="6A8C6FBF"/>
    <w:rsid w:val="73680E97"/>
    <w:rsid w:val="765D5152"/>
    <w:rsid w:val="77E721E2"/>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9218</Words>
  <Characters>9699</Characters>
  <Lines>79</Lines>
  <Paragraphs>22</Paragraphs>
  <TotalTime>6</TotalTime>
  <ScaleCrop>false</ScaleCrop>
  <LinksUpToDate>false</LinksUpToDate>
  <CharactersWithSpaces>9846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2023-04-20T14:16:53Z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