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35" w:rsidRDefault="00457335" w:rsidP="00457335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乌鲁木齐县水务局三项制度公示公告</w:t>
      </w:r>
    </w:p>
    <w:p w:rsidR="005B700B" w:rsidRPr="00457335" w:rsidRDefault="00201245" w:rsidP="00457335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457335">
        <w:rPr>
          <w:rFonts w:ascii="方正小标宋_GBK" w:eastAsia="方正小标宋_GBK" w:hAnsi="方正小标宋_GBK" w:cs="方正小标宋_GBK" w:hint="eastAsia"/>
          <w:sz w:val="32"/>
          <w:szCs w:val="32"/>
        </w:rPr>
        <w:t>行政执法公示制度</w:t>
      </w:r>
    </w:p>
    <w:p w:rsidR="005B700B" w:rsidRPr="00457335" w:rsidRDefault="0020124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1</w:t>
      </w:r>
      <w:r w:rsidRPr="00457335">
        <w:rPr>
          <w:rFonts w:ascii="仿宋" w:eastAsia="仿宋" w:hAnsi="仿宋" w:hint="eastAsia"/>
          <w:sz w:val="32"/>
          <w:szCs w:val="32"/>
        </w:rPr>
        <w:t>、工作目标。建立行政执法公示制度，切实解决行政执法公示范围不明确、程序不完善、平台不统一等问题，保障行政管理相对人和社会公众的知情权、参与权和监督权，提升行政执法公信力。</w:t>
      </w:r>
    </w:p>
    <w:p w:rsidR="005B700B" w:rsidRPr="00457335" w:rsidRDefault="0020124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2</w:t>
      </w:r>
      <w:r w:rsidRPr="00457335">
        <w:rPr>
          <w:rFonts w:ascii="仿宋" w:eastAsia="仿宋" w:hAnsi="仿宋" w:hint="eastAsia"/>
          <w:sz w:val="32"/>
          <w:szCs w:val="32"/>
        </w:rPr>
        <w:t>、公示范围及原则。公示范围包括行政处罚、行政许可、行政检查和行政收费四类。公示原则是合法、及时、准确、全面和便民。</w:t>
      </w:r>
    </w:p>
    <w:p w:rsidR="005B700B" w:rsidRPr="00457335" w:rsidRDefault="0020124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3</w:t>
      </w:r>
      <w:r w:rsidRPr="00457335">
        <w:rPr>
          <w:rFonts w:ascii="仿宋" w:eastAsia="仿宋" w:hAnsi="仿宋" w:hint="eastAsia"/>
          <w:sz w:val="32"/>
          <w:szCs w:val="32"/>
        </w:rPr>
        <w:t>、公示内容。对涉及公共利益、社会公众普遍关注、需要社会广泛知晓的行政执法信息，法律法规规章另有规定的除外，都必须主动公示。公示内容包括：执法权限、执法依据、执法程序、执法结果、救济方式及其它需要公示的内容。</w:t>
      </w:r>
    </w:p>
    <w:p w:rsidR="005B700B" w:rsidRPr="00457335" w:rsidRDefault="0020124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4</w:t>
      </w:r>
      <w:r w:rsidRPr="00457335">
        <w:rPr>
          <w:rFonts w:ascii="仿宋" w:eastAsia="仿宋" w:hAnsi="仿宋" w:hint="eastAsia"/>
          <w:sz w:val="32"/>
          <w:szCs w:val="32"/>
        </w:rPr>
        <w:t>、公示方式。采用以县政府网站公示为主、其他公示方式为补充的方式公示。</w:t>
      </w:r>
    </w:p>
    <w:p w:rsidR="005B700B" w:rsidRPr="00457335" w:rsidRDefault="0020124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5</w:t>
      </w:r>
      <w:r w:rsidRPr="00457335">
        <w:rPr>
          <w:rFonts w:ascii="仿宋" w:eastAsia="仿宋" w:hAnsi="仿宋" w:hint="eastAsia"/>
          <w:sz w:val="32"/>
          <w:szCs w:val="32"/>
        </w:rPr>
        <w:t>、工作措施。加强事前公示。结合政府信息公开、权力和责任清单公布、“双随机一公开”监管等工作，在县政府网站、行政审批窗口等，公开行政执法主体、人员、权责清单、随机抽查事项清单、监督方式和救济渠道等信息。编制并公开执法流程、服务指南</w:t>
      </w:r>
      <w:r w:rsidRPr="00457335">
        <w:rPr>
          <w:rFonts w:ascii="仿宋" w:eastAsia="仿宋" w:hAnsi="仿宋" w:hint="eastAsia"/>
          <w:sz w:val="32"/>
          <w:szCs w:val="32"/>
        </w:rPr>
        <w:t>、方便群众办事。规范事中公示。行政执法人员从事执法活动，必须出示执法证件、有关</w:t>
      </w:r>
      <w:r w:rsidRPr="00457335">
        <w:rPr>
          <w:rFonts w:ascii="仿宋" w:eastAsia="仿宋" w:hAnsi="仿宋" w:hint="eastAsia"/>
          <w:sz w:val="32"/>
          <w:szCs w:val="32"/>
        </w:rPr>
        <w:lastRenderedPageBreak/>
        <w:t>执法文书，做好告知说明工作。业务科室设置工作人员岗位牌。推动事后公示。建立完善公开信息的审核、纠错和监督机制，按照规定公开、更正或调整相关执法信息，实行动态管理。特别要及时向社会公布行政执法决定、“双随机”抽查及监督检查结果情况。</w:t>
      </w:r>
    </w:p>
    <w:p w:rsidR="005B700B" w:rsidRPr="00457335" w:rsidRDefault="00201245" w:rsidP="0045733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6</w:t>
      </w:r>
      <w:r w:rsidRPr="00457335">
        <w:rPr>
          <w:rFonts w:ascii="仿宋" w:eastAsia="仿宋" w:hAnsi="仿宋" w:hint="eastAsia"/>
          <w:sz w:val="32"/>
          <w:szCs w:val="32"/>
        </w:rPr>
        <w:t>、工作要求。从</w:t>
      </w:r>
      <w:r w:rsidRPr="00457335">
        <w:rPr>
          <w:rFonts w:ascii="仿宋" w:eastAsia="仿宋" w:hAnsi="仿宋" w:hint="eastAsia"/>
          <w:sz w:val="32"/>
          <w:szCs w:val="32"/>
        </w:rPr>
        <w:t>2019</w:t>
      </w:r>
      <w:r w:rsidRPr="00457335">
        <w:rPr>
          <w:rFonts w:ascii="仿宋" w:eastAsia="仿宋" w:hAnsi="仿宋" w:hint="eastAsia"/>
          <w:sz w:val="32"/>
          <w:szCs w:val="32"/>
        </w:rPr>
        <w:t>年</w:t>
      </w:r>
      <w:r w:rsidRPr="00457335">
        <w:rPr>
          <w:rFonts w:ascii="仿宋" w:eastAsia="仿宋" w:hAnsi="仿宋" w:hint="eastAsia"/>
          <w:sz w:val="32"/>
          <w:szCs w:val="32"/>
        </w:rPr>
        <w:t>11</w:t>
      </w:r>
      <w:r w:rsidRPr="00457335">
        <w:rPr>
          <w:rFonts w:ascii="仿宋" w:eastAsia="仿宋" w:hAnsi="仿宋" w:hint="eastAsia"/>
          <w:sz w:val="32"/>
          <w:szCs w:val="32"/>
        </w:rPr>
        <w:t>月</w:t>
      </w:r>
      <w:r w:rsidRPr="00457335">
        <w:rPr>
          <w:rFonts w:ascii="仿宋" w:eastAsia="仿宋" w:hAnsi="仿宋" w:hint="eastAsia"/>
          <w:sz w:val="32"/>
          <w:szCs w:val="32"/>
        </w:rPr>
        <w:t>1</w:t>
      </w:r>
      <w:r w:rsidRPr="00457335">
        <w:rPr>
          <w:rFonts w:ascii="仿宋" w:eastAsia="仿宋" w:hAnsi="仿宋" w:hint="eastAsia"/>
          <w:sz w:val="32"/>
          <w:szCs w:val="32"/>
        </w:rPr>
        <w:t>日起，行政执法事前、事后信息统一在县政府门户网站开开设的行政执法公示专栏上公示。事前。依照《保守国家秘密法》、《政府信息公开条例》等法律规定，对需要公开的行政执法信息进</w:t>
      </w:r>
      <w:r w:rsidRPr="00457335">
        <w:rPr>
          <w:rFonts w:ascii="仿宋" w:eastAsia="仿宋" w:hAnsi="仿宋" w:hint="eastAsia"/>
          <w:sz w:val="32"/>
          <w:szCs w:val="32"/>
        </w:rPr>
        <w:t>行保密性、合法性审查。事中。及时对公示的执法人员信息进行调整更新，严格规范行政执法程序，加大对在执法中不表明身份、不规范使用执法文书等行为的监督和问责力度。局党政办要加强行政执法行为、执法证件的监督；加强对行政审批窗口的管理，规范相关公示信息。事后。要及时将行政执法决定名称、主要事实、依据、结果等相关信息进行公开。</w:t>
      </w:r>
    </w:p>
    <w:p w:rsidR="00457335" w:rsidRPr="00457335" w:rsidRDefault="00457335" w:rsidP="00457335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457335">
        <w:rPr>
          <w:rFonts w:ascii="方正小标宋_GBK" w:eastAsia="方正小标宋_GBK" w:hAnsi="方正小标宋_GBK" w:cs="方正小标宋_GBK" w:hint="eastAsia"/>
          <w:sz w:val="32"/>
          <w:szCs w:val="32"/>
        </w:rPr>
        <w:t>重大执法决定法制审核制度</w:t>
      </w:r>
    </w:p>
    <w:p w:rsidR="00457335" w:rsidRPr="00457335" w:rsidRDefault="00457335" w:rsidP="0045733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1、工作目标。在作出重大执法决定前，必须进行法制审核。重点解决审核力量薄弱、审核程序不规范、审核把关不严等问题。建立法律顾问参与法制审核工作机制。</w:t>
      </w:r>
    </w:p>
    <w:p w:rsidR="00457335" w:rsidRPr="00457335" w:rsidRDefault="00457335" w:rsidP="0045733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2、审核范围。在行政处罚、行政许可、行政强制中开展。</w:t>
      </w:r>
    </w:p>
    <w:p w:rsidR="00457335" w:rsidRPr="00457335" w:rsidRDefault="00457335" w:rsidP="0045733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3、工作措施。落实审核主体。法制办负责本单位的法</w:t>
      </w:r>
      <w:r w:rsidRPr="00457335">
        <w:rPr>
          <w:rFonts w:ascii="仿宋" w:eastAsia="仿宋" w:hAnsi="仿宋" w:hint="eastAsia"/>
          <w:sz w:val="32"/>
          <w:szCs w:val="32"/>
        </w:rPr>
        <w:lastRenderedPageBreak/>
        <w:t>制审核工作。明确审核范围。结合局行政执法的具体情况，确定重大执法决定审核范围。明确审核内容。重点审核执法主体、执法权限、执法程序、事实认定、行政裁量权运用和法律适用等情形。细化审核程序。明确法制审核的工作流程、送审材料、审核方式、时限和责任追究机制。</w:t>
      </w:r>
    </w:p>
    <w:p w:rsidR="00457335" w:rsidRPr="00457335" w:rsidRDefault="00457335" w:rsidP="0045733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4、工作要求。加强法制办法制审核能力建设，配备1名以上专业法制审核人员，并建立定期培训制度，提升法制审核人员业务能力。</w:t>
      </w:r>
    </w:p>
    <w:p w:rsidR="00457335" w:rsidRPr="00457335" w:rsidRDefault="00457335" w:rsidP="00457335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457335">
        <w:rPr>
          <w:rFonts w:ascii="方正小标宋_GBK" w:eastAsia="方正小标宋_GBK" w:hAnsi="方正小标宋_GBK" w:cs="方正小标宋_GBK" w:hint="eastAsia"/>
          <w:sz w:val="32"/>
          <w:szCs w:val="32"/>
        </w:rPr>
        <w:t>执法全过程记录制度</w:t>
      </w:r>
    </w:p>
    <w:p w:rsidR="00457335" w:rsidRPr="00457335" w:rsidRDefault="00457335" w:rsidP="0045733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1、工作目标。建立全过程记录装备的配备使用和管理监督规则、规范行政执法音像记录流程工作机制。重点解决适用执法文书不规范、执法程序不规范、执法记录设备齐全等问题。</w:t>
      </w:r>
    </w:p>
    <w:p w:rsidR="00457335" w:rsidRPr="00457335" w:rsidRDefault="00457335" w:rsidP="0045733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2、工作范围。在行政处罚、行政强制中开展。</w:t>
      </w:r>
    </w:p>
    <w:p w:rsidR="00457335" w:rsidRPr="00457335" w:rsidRDefault="00457335" w:rsidP="00457335">
      <w:pPr>
        <w:ind w:firstLine="645"/>
        <w:rPr>
          <w:rFonts w:ascii="仿宋" w:eastAsia="仿宋" w:hAnsi="仿宋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3、工作措施。实现全过程记录。采取合法、适当、有效的方式和手段对执法全过程进行文字、音像记录，实现全过程留痕和可回溯管理。规范文字记录。把行政执法文书作为全过程记录的基本形式，根据水利部要求规范制作执法文书。推行执法文书电子化，确保执法文书和案卷完整准确，便于监督管理。推行音像记录。从2019年11月1日起，采用照相、录音、录像、视频监控等方式，对随机抽查、现场检查、调查取证、证据保全、听证、行政强制、公告送达等</w:t>
      </w:r>
      <w:r w:rsidRPr="00457335">
        <w:rPr>
          <w:rFonts w:ascii="仿宋" w:eastAsia="仿宋" w:hAnsi="仿宋" w:hint="eastAsia"/>
          <w:sz w:val="32"/>
          <w:szCs w:val="32"/>
        </w:rPr>
        <w:lastRenderedPageBreak/>
        <w:t>容易引起争议的行政执法活动，进行音像记录。对直接涉及人身自由、生命健康、重大财产权益的现场执法活动和执法场所，进行全过程音像记录。强化记录实效。建立健全执法全过程记录信息收集、保存、使用等工作制度，加强数据统计分析，充分发挥全过程记录今年在执法监督、行政决策、复议应诉、舆情应对、案卷评查、评议考核等工作中的作用。</w:t>
      </w:r>
    </w:p>
    <w:p w:rsidR="00457335" w:rsidRDefault="00457335" w:rsidP="00457335">
      <w:pPr>
        <w:ind w:firstLine="645"/>
        <w:rPr>
          <w:rFonts w:ascii="仿宋" w:eastAsia="仿宋" w:hAnsi="仿宋" w:hint="eastAsia"/>
          <w:sz w:val="32"/>
          <w:szCs w:val="32"/>
        </w:rPr>
      </w:pPr>
      <w:r w:rsidRPr="00457335">
        <w:rPr>
          <w:rFonts w:ascii="仿宋" w:eastAsia="仿宋" w:hAnsi="仿宋" w:hint="eastAsia"/>
          <w:sz w:val="32"/>
          <w:szCs w:val="32"/>
        </w:rPr>
        <w:t>4、工作要求。统一规范执法文书，组织开展案卷评查工作。加强执法人员日常培训，熟练掌握执法文书的使用；配备全过程记录装备，装备数量按执法人数与记录装备2:1的比例配备；建立健全执法全过程记录信息收集、保存、管理、使用等工作机制，加强信息分析，提升执法水平。</w:t>
      </w:r>
    </w:p>
    <w:p w:rsidR="00457335" w:rsidRDefault="00457335" w:rsidP="00457335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457335" w:rsidRDefault="00457335" w:rsidP="00457335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457335" w:rsidRPr="00457335" w:rsidRDefault="00457335" w:rsidP="00457335">
      <w:pPr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2020年9月15日</w:t>
      </w:r>
    </w:p>
    <w:p w:rsidR="00457335" w:rsidRPr="00457335" w:rsidRDefault="00457335" w:rsidP="00457335">
      <w:pPr>
        <w:rPr>
          <w:sz w:val="32"/>
          <w:szCs w:val="32"/>
        </w:rPr>
      </w:pPr>
    </w:p>
    <w:p w:rsidR="00457335" w:rsidRPr="00457335" w:rsidRDefault="00457335" w:rsidP="00457335">
      <w:pPr>
        <w:ind w:firstLineChars="200" w:firstLine="640"/>
        <w:rPr>
          <w:sz w:val="32"/>
          <w:szCs w:val="32"/>
        </w:rPr>
      </w:pPr>
    </w:p>
    <w:sectPr w:rsidR="00457335" w:rsidRPr="00457335" w:rsidSect="005B7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45" w:rsidRDefault="00201245" w:rsidP="00457335">
      <w:r>
        <w:separator/>
      </w:r>
    </w:p>
  </w:endnote>
  <w:endnote w:type="continuationSeparator" w:id="1">
    <w:p w:rsidR="00201245" w:rsidRDefault="00201245" w:rsidP="0045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45" w:rsidRDefault="00201245" w:rsidP="00457335">
      <w:r>
        <w:separator/>
      </w:r>
    </w:p>
  </w:footnote>
  <w:footnote w:type="continuationSeparator" w:id="1">
    <w:p w:rsidR="00201245" w:rsidRDefault="00201245" w:rsidP="00457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62604E"/>
    <w:rsid w:val="00042B80"/>
    <w:rsid w:val="00114F3C"/>
    <w:rsid w:val="00201245"/>
    <w:rsid w:val="00457335"/>
    <w:rsid w:val="005B700B"/>
    <w:rsid w:val="009C0548"/>
    <w:rsid w:val="0C62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B700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7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7335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457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733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马春晖</dc:creator>
  <cp:lastModifiedBy>lenovo</cp:lastModifiedBy>
  <cp:revision>2</cp:revision>
  <dcterms:created xsi:type="dcterms:W3CDTF">2020-09-15T04:59:00Z</dcterms:created>
  <dcterms:modified xsi:type="dcterms:W3CDTF">2020-09-15T04:59:00Z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