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9D5D64">
      <w:pPr>
        <w:spacing w:line="540" w:lineRule="exact"/>
        <w:rPr>
          <w:rFonts w:ascii="黑体" w:hAnsi="黑体" w:eastAsia="黑体"/>
          <w:sz w:val="32"/>
          <w:szCs w:val="32"/>
        </w:rPr>
      </w:pPr>
      <w:r>
        <w:rPr>
          <w:rFonts w:hint="eastAsia" w:ascii="黑体" w:hAnsi="黑体" w:eastAsia="黑体"/>
          <w:sz w:val="32"/>
          <w:szCs w:val="32"/>
        </w:rPr>
        <w:t>附件1：</w:t>
      </w:r>
    </w:p>
    <w:p w14:paraId="0E8BAD61">
      <w:pPr>
        <w:spacing w:line="540" w:lineRule="exact"/>
        <w:rPr>
          <w:rFonts w:ascii="方正小标宋_GBK" w:hAnsi="宋体" w:eastAsia="方正小标宋_GBK"/>
          <w:sz w:val="44"/>
          <w:szCs w:val="44"/>
        </w:rPr>
      </w:pPr>
    </w:p>
    <w:p w14:paraId="4BCC068E">
      <w:pPr>
        <w:spacing w:line="540" w:lineRule="exact"/>
        <w:jc w:val="center"/>
        <w:rPr>
          <w:rFonts w:ascii="方正小标宋_GBK" w:hAnsi="宋体" w:eastAsia="方正小标宋_GBK"/>
          <w:sz w:val="44"/>
          <w:szCs w:val="44"/>
        </w:rPr>
      </w:pPr>
      <w:r>
        <w:rPr>
          <w:rFonts w:hint="eastAsia" w:ascii="方正小标宋_GBK" w:hAnsi="宋体" w:eastAsia="方正小标宋_GBK"/>
          <w:sz w:val="44"/>
          <w:szCs w:val="44"/>
        </w:rPr>
        <w:t>2018年度新疆中共乌鲁木齐县委党校部门决算公开说明</w:t>
      </w:r>
    </w:p>
    <w:p w14:paraId="698D79AA">
      <w:pPr>
        <w:spacing w:line="540" w:lineRule="exact"/>
        <w:rPr>
          <w:rFonts w:ascii="仿宋_GB2312" w:hAnsi="宋体" w:eastAsia="仿宋_GB2312"/>
          <w:sz w:val="32"/>
          <w:szCs w:val="32"/>
        </w:rPr>
      </w:pPr>
    </w:p>
    <w:p w14:paraId="762E64E5">
      <w:pPr>
        <w:spacing w:line="540" w:lineRule="exact"/>
        <w:jc w:val="center"/>
        <w:rPr>
          <w:rFonts w:ascii="黑体" w:hAnsi="黑体" w:eastAsia="黑体"/>
          <w:bCs/>
          <w:kern w:val="0"/>
          <w:sz w:val="32"/>
          <w:szCs w:val="32"/>
        </w:rPr>
      </w:pPr>
      <w:r>
        <w:rPr>
          <w:rFonts w:hint="eastAsia" w:ascii="黑体" w:hAnsi="黑体" w:eastAsia="黑体"/>
          <w:bCs/>
          <w:kern w:val="0"/>
          <w:sz w:val="32"/>
          <w:szCs w:val="32"/>
        </w:rPr>
        <w:t>目  录</w:t>
      </w:r>
    </w:p>
    <w:p w14:paraId="2C8AAF27">
      <w:pPr>
        <w:spacing w:line="540" w:lineRule="exact"/>
        <w:rPr>
          <w:rFonts w:ascii="仿宋_GB2312" w:hAnsi="宋体" w:eastAsia="仿宋_GB2312"/>
          <w:b/>
          <w:kern w:val="0"/>
          <w:sz w:val="32"/>
          <w:szCs w:val="32"/>
        </w:rPr>
      </w:pPr>
    </w:p>
    <w:p w14:paraId="4BB9A012">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第一部分 部门单位概况</w:t>
      </w:r>
    </w:p>
    <w:p w14:paraId="204441F4">
      <w:pPr>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一、主要职能</w:t>
      </w:r>
    </w:p>
    <w:p w14:paraId="448CEB56">
      <w:pPr>
        <w:spacing w:line="54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二、</w:t>
      </w:r>
      <w:r>
        <w:rPr>
          <w:rFonts w:hint="eastAsia" w:ascii="仿宋_GB2312" w:eastAsia="仿宋_GB2312"/>
          <w:sz w:val="32"/>
          <w:szCs w:val="32"/>
        </w:rPr>
        <w:t>机构设置情况</w:t>
      </w:r>
    </w:p>
    <w:p w14:paraId="26FA7312">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第二部分 部门决算情况说明</w:t>
      </w:r>
    </w:p>
    <w:p w14:paraId="6E195BA3">
      <w:pPr>
        <w:spacing w:line="540" w:lineRule="exact"/>
        <w:ind w:firstLine="640" w:firstLineChars="200"/>
        <w:rPr>
          <w:rFonts w:ascii="仿宋_GB2312" w:eastAsia="仿宋_GB2312"/>
          <w:sz w:val="32"/>
          <w:szCs w:val="32"/>
        </w:rPr>
      </w:pPr>
      <w:r>
        <w:rPr>
          <w:rFonts w:hint="eastAsia" w:ascii="仿宋_GB2312" w:eastAsia="仿宋_GB2312"/>
          <w:sz w:val="32"/>
          <w:szCs w:val="32"/>
        </w:rPr>
        <w:t>一、部门收支总体情况</w:t>
      </w:r>
    </w:p>
    <w:p w14:paraId="4301FE41">
      <w:pPr>
        <w:spacing w:line="540" w:lineRule="exact"/>
        <w:ind w:firstLine="640" w:firstLineChars="200"/>
        <w:rPr>
          <w:rFonts w:ascii="仿宋_GB2312" w:eastAsia="仿宋_GB2312"/>
          <w:sz w:val="32"/>
          <w:szCs w:val="32"/>
        </w:rPr>
      </w:pPr>
      <w:r>
        <w:rPr>
          <w:rFonts w:hint="eastAsia" w:ascii="仿宋_GB2312" w:eastAsia="仿宋_GB2312"/>
          <w:sz w:val="32"/>
          <w:szCs w:val="32"/>
        </w:rPr>
        <w:t>（一）部门收入支出决算总体情况说明</w:t>
      </w:r>
    </w:p>
    <w:p w14:paraId="58B524D9">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（二）部门收入总体情况说明</w:t>
      </w:r>
    </w:p>
    <w:p w14:paraId="066A7357">
      <w:pPr>
        <w:spacing w:line="540" w:lineRule="exact"/>
        <w:ind w:firstLine="640" w:firstLineChars="200"/>
        <w:rPr>
          <w:rFonts w:ascii="仿宋_GB2312" w:eastAsia="仿宋_GB2312"/>
          <w:sz w:val="32"/>
          <w:szCs w:val="32"/>
        </w:rPr>
      </w:pPr>
      <w:r>
        <w:rPr>
          <w:rFonts w:hint="eastAsia" w:ascii="仿宋_GB2312" w:eastAsia="仿宋_GB2312"/>
          <w:sz w:val="32"/>
          <w:szCs w:val="32"/>
        </w:rPr>
        <w:t>（三）部门支出总体情况说明</w:t>
      </w:r>
    </w:p>
    <w:p w14:paraId="2F93291D">
      <w:pPr>
        <w:spacing w:line="540" w:lineRule="exact"/>
        <w:ind w:firstLine="640" w:firstLineChars="200"/>
        <w:rPr>
          <w:rFonts w:ascii="仿宋_GB2312" w:eastAsia="仿宋_GB2312"/>
          <w:sz w:val="32"/>
          <w:szCs w:val="32"/>
        </w:rPr>
      </w:pPr>
      <w:r>
        <w:rPr>
          <w:rFonts w:hint="eastAsia" w:ascii="仿宋_GB2312" w:eastAsia="仿宋_GB2312"/>
          <w:sz w:val="32"/>
          <w:szCs w:val="32"/>
        </w:rPr>
        <w:t>二、部门财政拨款收支情况</w:t>
      </w:r>
    </w:p>
    <w:p w14:paraId="02E6FDF3">
      <w:pPr>
        <w:spacing w:line="540" w:lineRule="exact"/>
        <w:ind w:firstLine="640" w:firstLineChars="200"/>
        <w:rPr>
          <w:rFonts w:ascii="仿宋_GB2312" w:eastAsia="仿宋_GB2312"/>
          <w:sz w:val="32"/>
          <w:szCs w:val="32"/>
        </w:rPr>
      </w:pPr>
      <w:r>
        <w:rPr>
          <w:rFonts w:hint="eastAsia" w:ascii="仿宋_GB2312" w:eastAsia="仿宋_GB2312"/>
          <w:sz w:val="32"/>
          <w:szCs w:val="32"/>
        </w:rPr>
        <w:t>（一）财政拨款收支总体情况说明</w:t>
      </w:r>
    </w:p>
    <w:p w14:paraId="0B6CFE6B">
      <w:pPr>
        <w:spacing w:line="540" w:lineRule="exact"/>
        <w:ind w:firstLine="640" w:firstLineChars="200"/>
        <w:rPr>
          <w:rFonts w:ascii="仿宋_GB2312" w:eastAsia="仿宋_GB2312"/>
          <w:sz w:val="32"/>
          <w:szCs w:val="32"/>
        </w:rPr>
      </w:pPr>
      <w:r>
        <w:rPr>
          <w:rFonts w:hint="eastAsia" w:ascii="仿宋_GB2312" w:eastAsia="仿宋_GB2312"/>
          <w:sz w:val="32"/>
          <w:szCs w:val="32"/>
        </w:rPr>
        <w:t>（二）一般公共预算收支决算情况说明</w:t>
      </w:r>
    </w:p>
    <w:p w14:paraId="6C4E97B8">
      <w:pPr>
        <w:spacing w:line="540" w:lineRule="exact"/>
        <w:ind w:firstLine="640" w:firstLineChars="200"/>
        <w:rPr>
          <w:rFonts w:ascii="仿宋_GB2312" w:eastAsia="仿宋_GB2312"/>
          <w:sz w:val="32"/>
          <w:szCs w:val="32"/>
        </w:rPr>
      </w:pPr>
      <w:r>
        <w:rPr>
          <w:rFonts w:hint="eastAsia" w:ascii="仿宋_GB2312" w:eastAsia="仿宋_GB2312"/>
          <w:sz w:val="32"/>
          <w:szCs w:val="32"/>
        </w:rPr>
        <w:t>（三）政府性基金预算收支决算情况说明</w:t>
      </w:r>
    </w:p>
    <w:p w14:paraId="1C1ADA6F">
      <w:pPr>
        <w:spacing w:line="540" w:lineRule="exact"/>
        <w:ind w:firstLine="640" w:firstLineChars="200"/>
        <w:rPr>
          <w:rFonts w:ascii="仿宋_GB2312" w:eastAsia="仿宋_GB2312"/>
          <w:sz w:val="32"/>
          <w:szCs w:val="32"/>
        </w:rPr>
      </w:pPr>
      <w:r>
        <w:rPr>
          <w:rFonts w:hint="eastAsia" w:ascii="仿宋_GB2312" w:eastAsia="仿宋_GB2312"/>
          <w:sz w:val="32"/>
          <w:szCs w:val="32"/>
        </w:rPr>
        <w:t>三、部门结转结余情况</w:t>
      </w:r>
    </w:p>
    <w:p w14:paraId="38C68CCD">
      <w:pPr>
        <w:spacing w:line="540" w:lineRule="exact"/>
        <w:ind w:firstLine="640" w:firstLineChars="200"/>
        <w:rPr>
          <w:rFonts w:ascii="仿宋_GB2312" w:eastAsia="仿宋_GB2312"/>
          <w:sz w:val="32"/>
          <w:szCs w:val="32"/>
        </w:rPr>
      </w:pPr>
      <w:r>
        <w:rPr>
          <w:rFonts w:hint="eastAsia" w:ascii="仿宋_GB2312" w:eastAsia="仿宋_GB2312"/>
          <w:sz w:val="32"/>
          <w:szCs w:val="32"/>
        </w:rPr>
        <w:t>四、一般公共预算“三公”经费支出情况</w:t>
      </w:r>
    </w:p>
    <w:p w14:paraId="6AA41A17">
      <w:pPr>
        <w:spacing w:line="540" w:lineRule="exact"/>
        <w:ind w:firstLine="640" w:firstLineChars="200"/>
        <w:rPr>
          <w:rFonts w:ascii="仿宋_GB2312" w:eastAsia="仿宋_GB2312"/>
          <w:sz w:val="32"/>
          <w:szCs w:val="32"/>
        </w:rPr>
      </w:pPr>
      <w:r>
        <w:rPr>
          <w:rFonts w:hint="eastAsia" w:ascii="仿宋_GB2312" w:eastAsia="仿宋_GB2312"/>
          <w:sz w:val="32"/>
          <w:szCs w:val="32"/>
        </w:rPr>
        <w:t>五、机关运行经费支出情况</w:t>
      </w:r>
    </w:p>
    <w:p w14:paraId="37B3FF5D">
      <w:pPr>
        <w:spacing w:line="540" w:lineRule="exact"/>
        <w:ind w:firstLine="640" w:firstLineChars="200"/>
        <w:rPr>
          <w:rFonts w:ascii="仿宋_GB2312" w:eastAsia="仿宋_GB2312"/>
          <w:sz w:val="32"/>
          <w:szCs w:val="32"/>
        </w:rPr>
      </w:pPr>
      <w:r>
        <w:rPr>
          <w:rFonts w:hint="eastAsia" w:ascii="仿宋_GB2312" w:eastAsia="仿宋_GB2312"/>
          <w:sz w:val="32"/>
          <w:szCs w:val="32"/>
        </w:rPr>
        <w:t>六、政府采购情况</w:t>
      </w:r>
    </w:p>
    <w:p w14:paraId="0C2EEC3E">
      <w:pPr>
        <w:spacing w:line="540" w:lineRule="exact"/>
        <w:ind w:firstLine="640" w:firstLineChars="200"/>
        <w:rPr>
          <w:rFonts w:ascii="仿宋_GB2312" w:eastAsia="仿宋_GB2312"/>
          <w:sz w:val="32"/>
          <w:szCs w:val="32"/>
        </w:rPr>
      </w:pPr>
      <w:r>
        <w:rPr>
          <w:rFonts w:hint="eastAsia" w:ascii="仿宋_GB2312" w:eastAsia="仿宋_GB2312"/>
          <w:sz w:val="32"/>
          <w:szCs w:val="32"/>
        </w:rPr>
        <w:t>七、其他重要事项的情况</w:t>
      </w:r>
    </w:p>
    <w:p w14:paraId="676FF719">
      <w:pPr>
        <w:spacing w:line="540" w:lineRule="exact"/>
        <w:ind w:firstLine="640" w:firstLineChars="200"/>
        <w:rPr>
          <w:rFonts w:ascii="仿宋_GB2312" w:eastAsia="仿宋_GB2312"/>
          <w:sz w:val="32"/>
          <w:szCs w:val="32"/>
        </w:rPr>
      </w:pPr>
      <w:r>
        <w:rPr>
          <w:rFonts w:hint="eastAsia" w:ascii="仿宋_GB2312" w:eastAsia="仿宋_GB2312"/>
          <w:sz w:val="32"/>
          <w:szCs w:val="32"/>
        </w:rPr>
        <w:t>（一）国有资产占用情况说明</w:t>
      </w:r>
    </w:p>
    <w:p w14:paraId="3DCF9F14">
      <w:pPr>
        <w:spacing w:line="540" w:lineRule="exact"/>
        <w:ind w:firstLine="640" w:firstLineChars="200"/>
        <w:rPr>
          <w:rFonts w:ascii="仿宋_GB2312" w:eastAsia="仿宋_GB2312"/>
          <w:sz w:val="32"/>
          <w:szCs w:val="32"/>
        </w:rPr>
      </w:pPr>
      <w:r>
        <w:rPr>
          <w:rFonts w:hint="eastAsia" w:ascii="仿宋_GB2312" w:eastAsia="仿宋_GB2312"/>
          <w:sz w:val="32"/>
          <w:szCs w:val="32"/>
        </w:rPr>
        <w:t>（二）预算绩效情况的说明</w:t>
      </w:r>
    </w:p>
    <w:p w14:paraId="4F866EEB">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第三部分 专业名词解释</w:t>
      </w:r>
    </w:p>
    <w:p w14:paraId="2BEC930A">
      <w:pPr>
        <w:spacing w:line="540" w:lineRule="exact"/>
        <w:ind w:firstLine="640" w:firstLineChars="200"/>
        <w:rPr>
          <w:rFonts w:ascii="黑体" w:hAnsi="黑体" w:eastAsia="黑体"/>
          <w:kern w:val="0"/>
          <w:sz w:val="32"/>
          <w:szCs w:val="32"/>
        </w:rPr>
      </w:pPr>
      <w:r>
        <w:rPr>
          <w:rFonts w:hint="eastAsia" w:ascii="黑体" w:hAnsi="黑体" w:eastAsia="黑体"/>
          <w:kern w:val="0"/>
          <w:sz w:val="32"/>
          <w:szCs w:val="32"/>
        </w:rPr>
        <w:t>第四部分 部</w:t>
      </w:r>
      <w:r>
        <w:rPr>
          <w:rFonts w:hint="eastAsia" w:ascii="黑体" w:hAnsi="黑体" w:eastAsia="黑体"/>
          <w:sz w:val="32"/>
          <w:szCs w:val="32"/>
        </w:rPr>
        <w:t>门决算公开的8张报表</w:t>
      </w:r>
    </w:p>
    <w:p w14:paraId="40FDEDD2">
      <w:pPr>
        <w:spacing w:line="540" w:lineRule="exact"/>
        <w:ind w:firstLine="640" w:firstLineChars="200"/>
        <w:rPr>
          <w:rFonts w:ascii="仿宋_GB2312" w:eastAsia="仿宋_GB2312"/>
          <w:sz w:val="32"/>
          <w:szCs w:val="32"/>
        </w:rPr>
      </w:pPr>
      <w:r>
        <w:rPr>
          <w:rFonts w:hint="eastAsia" w:ascii="仿宋_GB2312" w:eastAsia="仿宋_GB2312"/>
          <w:sz w:val="32"/>
          <w:szCs w:val="32"/>
        </w:rPr>
        <w:t>《收入支出决算总表》</w:t>
      </w:r>
    </w:p>
    <w:p w14:paraId="20293F83">
      <w:pPr>
        <w:spacing w:line="540" w:lineRule="exact"/>
        <w:ind w:firstLine="640" w:firstLineChars="200"/>
        <w:rPr>
          <w:rFonts w:ascii="仿宋_GB2312" w:eastAsia="仿宋_GB2312"/>
          <w:sz w:val="32"/>
          <w:szCs w:val="32"/>
        </w:rPr>
      </w:pPr>
      <w:r>
        <w:rPr>
          <w:rFonts w:hint="eastAsia" w:ascii="仿宋_GB2312" w:eastAsia="仿宋_GB2312"/>
          <w:sz w:val="32"/>
          <w:szCs w:val="32"/>
        </w:rPr>
        <w:t>《收入决算表》</w:t>
      </w:r>
    </w:p>
    <w:p w14:paraId="1CAC1DB3">
      <w:pPr>
        <w:spacing w:line="540" w:lineRule="exact"/>
        <w:ind w:firstLine="640" w:firstLineChars="200"/>
        <w:rPr>
          <w:rFonts w:ascii="仿宋_GB2312" w:eastAsia="仿宋_GB2312"/>
          <w:sz w:val="32"/>
          <w:szCs w:val="32"/>
        </w:rPr>
      </w:pPr>
      <w:r>
        <w:rPr>
          <w:rFonts w:hint="eastAsia" w:ascii="仿宋_GB2312" w:eastAsia="仿宋_GB2312"/>
          <w:sz w:val="32"/>
          <w:szCs w:val="32"/>
        </w:rPr>
        <w:t>《支出决算表》</w:t>
      </w:r>
    </w:p>
    <w:p w14:paraId="148A30FA">
      <w:pPr>
        <w:spacing w:line="540" w:lineRule="exact"/>
        <w:ind w:firstLine="640" w:firstLineChars="200"/>
        <w:rPr>
          <w:rFonts w:ascii="仿宋_GB2312" w:eastAsia="仿宋_GB2312"/>
          <w:sz w:val="32"/>
          <w:szCs w:val="32"/>
        </w:rPr>
      </w:pPr>
      <w:r>
        <w:rPr>
          <w:rFonts w:hint="eastAsia" w:ascii="仿宋_GB2312" w:eastAsia="仿宋_GB2312"/>
          <w:sz w:val="32"/>
          <w:szCs w:val="32"/>
        </w:rPr>
        <w:t>《财政拨款收入支出决算总表》</w:t>
      </w:r>
    </w:p>
    <w:p w14:paraId="273C7307">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《一般公共预算财政拨款支出决算表》</w:t>
      </w:r>
    </w:p>
    <w:p w14:paraId="4BF4D083">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《一般公共预算财政拨款基本支出决算表》</w:t>
      </w:r>
    </w:p>
    <w:p w14:paraId="63CA5FB1">
      <w:pPr>
        <w:spacing w:line="540" w:lineRule="exact"/>
        <w:ind w:firstLine="640" w:firstLineChars="200"/>
        <w:rPr>
          <w:rFonts w:ascii="仿宋_GB2312" w:eastAsia="仿宋_GB2312"/>
          <w:sz w:val="32"/>
          <w:szCs w:val="32"/>
        </w:rPr>
      </w:pPr>
      <w:r>
        <w:rPr>
          <w:rFonts w:hint="eastAsia" w:ascii="仿宋_GB2312" w:eastAsia="仿宋_GB2312"/>
          <w:sz w:val="32"/>
          <w:szCs w:val="32"/>
        </w:rPr>
        <w:t>《一般公共预算财政拨款“三公”经费支出决算表》</w:t>
      </w:r>
    </w:p>
    <w:p w14:paraId="094B5A4E">
      <w:pPr>
        <w:spacing w:line="540" w:lineRule="exact"/>
        <w:ind w:firstLine="640" w:firstLineChars="200"/>
        <w:rPr>
          <w:rFonts w:ascii="仿宋_GB2312" w:hAnsi="宋体" w:eastAsia="仿宋_GB2312"/>
          <w:sz w:val="32"/>
          <w:szCs w:val="32"/>
        </w:rPr>
      </w:pPr>
      <w:r>
        <w:rPr>
          <w:rFonts w:hint="eastAsia" w:ascii="仿宋_GB2312" w:eastAsia="仿宋_GB2312"/>
          <w:sz w:val="32"/>
          <w:szCs w:val="32"/>
        </w:rPr>
        <w:t>《政府性基金预算财政拨款收入支出决算表》</w:t>
      </w:r>
    </w:p>
    <w:p w14:paraId="0A30AF18">
      <w:pPr>
        <w:spacing w:line="540" w:lineRule="exact"/>
        <w:ind w:firstLine="640" w:firstLineChars="200"/>
        <w:rPr>
          <w:rFonts w:ascii="黑体" w:hAnsi="黑体" w:eastAsia="黑体"/>
          <w:sz w:val="32"/>
          <w:szCs w:val="32"/>
        </w:rPr>
      </w:pPr>
    </w:p>
    <w:p w14:paraId="0600F617">
      <w:pPr>
        <w:spacing w:line="540" w:lineRule="exact"/>
        <w:jc w:val="center"/>
        <w:rPr>
          <w:rFonts w:ascii="黑体" w:hAnsi="黑体" w:eastAsia="黑体"/>
          <w:sz w:val="32"/>
          <w:szCs w:val="32"/>
        </w:rPr>
      </w:pPr>
      <w:r>
        <w:rPr>
          <w:rFonts w:hint="eastAsia" w:ascii="黑体" w:hAnsi="黑体" w:eastAsia="黑体"/>
          <w:sz w:val="32"/>
          <w:szCs w:val="32"/>
        </w:rPr>
        <w:t>第一部分 部门单位概况</w:t>
      </w:r>
    </w:p>
    <w:p w14:paraId="5E03AD2B">
      <w:pPr>
        <w:spacing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一、主要职能</w:t>
      </w:r>
    </w:p>
    <w:p w14:paraId="661ABE86">
      <w:pPr>
        <w:spacing w:line="540" w:lineRule="exact"/>
        <w:ind w:firstLine="640" w:firstLineChars="200"/>
        <w:rPr>
          <w:rFonts w:ascii="仿宋_GB2312" w:eastAsia="仿宋_GB2312"/>
          <w:sz w:val="32"/>
          <w:szCs w:val="32"/>
        </w:rPr>
      </w:pPr>
      <w:r>
        <w:rPr>
          <w:rFonts w:hint="eastAsia" w:ascii="仿宋_GB2312" w:eastAsia="仿宋_GB2312"/>
          <w:sz w:val="32"/>
          <w:szCs w:val="32"/>
        </w:rPr>
        <w:t xml:space="preserve">党校是在县委直接领导下培训党政干部、党员和入党积极分子的学校。其职责是坚持党的基本路线，以学习、宣传马列主义、毛泽东思想、邓小平理论、“三个代表”重要思想、科学发展观为已任，结合党和国家召开的重大会议精神，结合全县各级党组织和党员实际，在抓好基础设施建设和教学手段建设的同时，努力办好主体班，紧紧围绕提高培训效果和教育教学质量、培养高素质的干部队伍为目标，以教学为中心，科研为基础，改革为动力，充分发挥“熔炉”和“阵地”的作用，加强党的理论学习、研究和宣传，搞好县、乡、村党员干部的培训，切实提高全县干部素质。 </w:t>
      </w:r>
    </w:p>
    <w:p w14:paraId="3CFF1982">
      <w:pPr>
        <w:spacing w:line="540" w:lineRule="exact"/>
        <w:ind w:firstLine="640" w:firstLineChars="200"/>
        <w:rPr>
          <w:rFonts w:ascii="黑体" w:hAnsi="黑体" w:eastAsia="黑体" w:cs="宋体"/>
          <w:bCs/>
          <w:kern w:val="0"/>
          <w:sz w:val="32"/>
          <w:szCs w:val="32"/>
        </w:rPr>
      </w:pPr>
      <w:r>
        <w:rPr>
          <w:rFonts w:hint="eastAsia" w:ascii="黑体" w:hAnsi="黑体" w:eastAsia="黑体" w:cs="宋体"/>
          <w:bCs/>
          <w:kern w:val="0"/>
          <w:sz w:val="32"/>
          <w:szCs w:val="32"/>
        </w:rPr>
        <w:t>二、机构设置情况</w:t>
      </w:r>
    </w:p>
    <w:p w14:paraId="7822165F">
      <w:pPr>
        <w:spacing w:line="540" w:lineRule="exact"/>
        <w:ind w:firstLine="640" w:firstLineChars="200"/>
        <w:rPr>
          <w:rFonts w:ascii="仿宋_GB2312" w:eastAsia="仿宋_GB2312"/>
          <w:sz w:val="32"/>
          <w:szCs w:val="32"/>
        </w:rPr>
      </w:pPr>
      <w:r>
        <w:rPr>
          <w:rFonts w:hint="eastAsia" w:ascii="仿宋_GB2312" w:eastAsia="仿宋_GB2312"/>
          <w:sz w:val="32"/>
          <w:szCs w:val="32"/>
        </w:rPr>
        <w:t>从决算单位构成看，新疆中共乌鲁木齐县委党校部门决算包括：新疆中共乌鲁木齐县委党校部门本级决算，无下属单位决算。</w:t>
      </w:r>
    </w:p>
    <w:p w14:paraId="468589CA">
      <w:pPr>
        <w:spacing w:line="540" w:lineRule="exact"/>
        <w:ind w:firstLine="640" w:firstLineChars="200"/>
        <w:rPr>
          <w:rFonts w:ascii="仿宋_GB2312" w:eastAsia="仿宋_GB2312"/>
          <w:sz w:val="32"/>
          <w:szCs w:val="32"/>
        </w:rPr>
      </w:pPr>
      <w:r>
        <w:rPr>
          <w:rFonts w:hint="eastAsia" w:ascii="仿宋_GB2312" w:eastAsia="仿宋_GB2312"/>
          <w:sz w:val="32"/>
          <w:szCs w:val="32"/>
        </w:rPr>
        <w:t>新疆中共乌鲁木齐县委党校编制数15个，包括行政编制0个，事业编制15个。年末实有人数10人，其中：行政在职0人，事业在职10人。</w:t>
      </w:r>
    </w:p>
    <w:p w14:paraId="3965D25E">
      <w:pPr>
        <w:spacing w:line="540" w:lineRule="exact"/>
        <w:ind w:firstLine="640" w:firstLineChars="200"/>
        <w:rPr>
          <w:rFonts w:ascii="仿宋_GB2312" w:eastAsia="仿宋_GB2312"/>
          <w:spacing w:val="-6"/>
          <w:sz w:val="32"/>
          <w:szCs w:val="32"/>
        </w:rPr>
      </w:pPr>
      <w:r>
        <w:rPr>
          <w:rFonts w:hint="eastAsia" w:ascii="仿宋_GB2312" w:eastAsia="仿宋_GB2312"/>
          <w:sz w:val="32"/>
          <w:szCs w:val="32"/>
        </w:rPr>
        <w:t>纳入新疆中共乌鲁木齐县委党校2018年部门决算编制范围的单位名单见下表</w:t>
      </w:r>
      <w:r>
        <w:rPr>
          <w:rFonts w:hint="eastAsia" w:ascii="仿宋_GB2312" w:eastAsia="仿宋_GB2312"/>
          <w:spacing w:val="-6"/>
          <w:sz w:val="32"/>
          <w:szCs w:val="32"/>
        </w:rPr>
        <w:t>：</w:t>
      </w:r>
    </w:p>
    <w:p w14:paraId="67A017F1">
      <w:pPr>
        <w:spacing w:line="500" w:lineRule="exact"/>
        <w:ind w:firstLine="616" w:firstLineChars="200"/>
        <w:rPr>
          <w:rFonts w:ascii="仿宋_GB2312" w:eastAsia="仿宋_GB2312"/>
          <w:spacing w:val="-6"/>
          <w:sz w:val="32"/>
          <w:szCs w:val="32"/>
        </w:rPr>
      </w:pPr>
    </w:p>
    <w:tbl>
      <w:tblPr>
        <w:tblStyle w:val="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7512"/>
        <w:gridCol w:w="964"/>
      </w:tblGrid>
      <w:tr w14:paraId="60D0C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08C0B1F9">
            <w:pPr>
              <w:spacing w:line="500" w:lineRule="exact"/>
              <w:rPr>
                <w:rFonts w:ascii="仿宋_GB2312" w:eastAsia="仿宋_GB2312"/>
                <w:sz w:val="32"/>
                <w:szCs w:val="32"/>
              </w:rPr>
            </w:pPr>
            <w:r>
              <w:rPr>
                <w:rFonts w:hint="eastAsia" w:ascii="仿宋_GB2312" w:eastAsia="仿宋_GB2312"/>
                <w:sz w:val="32"/>
                <w:szCs w:val="32"/>
              </w:rPr>
              <w:t>序号</w:t>
            </w:r>
          </w:p>
        </w:tc>
        <w:tc>
          <w:tcPr>
            <w:tcW w:w="7512" w:type="dxa"/>
            <w:vAlign w:val="center"/>
          </w:tcPr>
          <w:p w14:paraId="2D2D679C">
            <w:pPr>
              <w:spacing w:line="500" w:lineRule="exact"/>
              <w:ind w:firstLine="640" w:firstLineChars="200"/>
              <w:rPr>
                <w:rFonts w:ascii="仿宋_GB2312" w:eastAsia="仿宋_GB2312"/>
                <w:sz w:val="32"/>
                <w:szCs w:val="32"/>
              </w:rPr>
            </w:pPr>
            <w:r>
              <w:rPr>
                <w:rFonts w:hint="eastAsia" w:ascii="仿宋_GB2312" w:eastAsia="仿宋_GB2312"/>
                <w:sz w:val="32"/>
                <w:szCs w:val="32"/>
              </w:rPr>
              <w:t xml:space="preserve">              单位名称</w:t>
            </w:r>
          </w:p>
        </w:tc>
        <w:tc>
          <w:tcPr>
            <w:tcW w:w="964" w:type="dxa"/>
            <w:vAlign w:val="center"/>
          </w:tcPr>
          <w:p w14:paraId="74DFDBF8">
            <w:pPr>
              <w:spacing w:line="500" w:lineRule="exact"/>
              <w:rPr>
                <w:rFonts w:ascii="仿宋_GB2312" w:eastAsia="仿宋_GB2312"/>
                <w:sz w:val="32"/>
                <w:szCs w:val="32"/>
              </w:rPr>
            </w:pPr>
            <w:r>
              <w:rPr>
                <w:rFonts w:hint="eastAsia" w:ascii="仿宋_GB2312" w:eastAsia="仿宋_GB2312"/>
                <w:sz w:val="32"/>
                <w:szCs w:val="32"/>
              </w:rPr>
              <w:t>备注</w:t>
            </w:r>
          </w:p>
        </w:tc>
      </w:tr>
      <w:tr w14:paraId="5E93C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74FFABFE">
            <w:pPr>
              <w:spacing w:line="500" w:lineRule="exact"/>
              <w:rPr>
                <w:rFonts w:ascii="仿宋_GB2312" w:eastAsia="仿宋_GB2312"/>
                <w:sz w:val="32"/>
                <w:szCs w:val="32"/>
              </w:rPr>
            </w:pPr>
            <w:r>
              <w:rPr>
                <w:rFonts w:hint="eastAsia" w:ascii="仿宋_GB2312" w:eastAsia="仿宋_GB2312"/>
                <w:sz w:val="32"/>
                <w:szCs w:val="32"/>
              </w:rPr>
              <w:t xml:space="preserve">  1</w:t>
            </w:r>
          </w:p>
        </w:tc>
        <w:tc>
          <w:tcPr>
            <w:tcW w:w="7512" w:type="dxa"/>
            <w:vAlign w:val="center"/>
          </w:tcPr>
          <w:p w14:paraId="3956F764">
            <w:pPr>
              <w:spacing w:line="500" w:lineRule="exact"/>
              <w:rPr>
                <w:rFonts w:ascii="仿宋_GB2312" w:eastAsia="仿宋_GB2312"/>
                <w:sz w:val="32"/>
                <w:szCs w:val="32"/>
              </w:rPr>
            </w:pPr>
            <w:r>
              <w:rPr>
                <w:rFonts w:hint="eastAsia" w:ascii="仿宋_GB2312" w:eastAsia="仿宋_GB2312"/>
                <w:sz w:val="32"/>
                <w:szCs w:val="32"/>
              </w:rPr>
              <w:t>新疆中共乌鲁木齐县委党校</w:t>
            </w:r>
            <w:r>
              <w:rPr>
                <w:rFonts w:ascii="仿宋_GB2312" w:eastAsia="仿宋_GB2312"/>
                <w:sz w:val="32"/>
                <w:szCs w:val="32"/>
              </w:rPr>
              <w:t xml:space="preserve"> </w:t>
            </w:r>
          </w:p>
        </w:tc>
        <w:tc>
          <w:tcPr>
            <w:tcW w:w="964" w:type="dxa"/>
            <w:vAlign w:val="center"/>
          </w:tcPr>
          <w:p w14:paraId="5566E6D2">
            <w:pPr>
              <w:spacing w:line="500" w:lineRule="exact"/>
              <w:rPr>
                <w:rFonts w:ascii="仿宋_GB2312" w:eastAsia="仿宋_GB2312"/>
                <w:sz w:val="32"/>
                <w:szCs w:val="32"/>
              </w:rPr>
            </w:pPr>
          </w:p>
        </w:tc>
      </w:tr>
      <w:tr w14:paraId="69103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2EB879F6">
            <w:pPr>
              <w:spacing w:line="500" w:lineRule="exact"/>
              <w:rPr>
                <w:rFonts w:ascii="仿宋_GB2312" w:eastAsia="仿宋_GB2312"/>
                <w:sz w:val="32"/>
                <w:szCs w:val="32"/>
              </w:rPr>
            </w:pPr>
            <w:r>
              <w:rPr>
                <w:rFonts w:hint="eastAsia" w:ascii="仿宋_GB2312" w:eastAsia="仿宋_GB2312"/>
                <w:sz w:val="32"/>
                <w:szCs w:val="32"/>
              </w:rPr>
              <w:t xml:space="preserve">  2</w:t>
            </w:r>
          </w:p>
        </w:tc>
        <w:tc>
          <w:tcPr>
            <w:tcW w:w="7512" w:type="dxa"/>
            <w:vAlign w:val="center"/>
          </w:tcPr>
          <w:p w14:paraId="30F22A1D">
            <w:pPr>
              <w:spacing w:line="500" w:lineRule="exact"/>
              <w:rPr>
                <w:rFonts w:ascii="仿宋_GB2312" w:eastAsia="仿宋_GB2312"/>
                <w:sz w:val="32"/>
                <w:szCs w:val="32"/>
              </w:rPr>
            </w:pPr>
          </w:p>
        </w:tc>
        <w:tc>
          <w:tcPr>
            <w:tcW w:w="964" w:type="dxa"/>
            <w:vAlign w:val="center"/>
          </w:tcPr>
          <w:p w14:paraId="22046633">
            <w:pPr>
              <w:spacing w:line="500" w:lineRule="exact"/>
              <w:rPr>
                <w:rFonts w:ascii="仿宋_GB2312" w:eastAsia="仿宋_GB2312"/>
                <w:sz w:val="32"/>
                <w:szCs w:val="32"/>
              </w:rPr>
            </w:pPr>
          </w:p>
        </w:tc>
      </w:tr>
      <w:tr w14:paraId="57136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04303470">
            <w:pPr>
              <w:spacing w:line="500" w:lineRule="exact"/>
              <w:rPr>
                <w:rFonts w:ascii="仿宋_GB2312" w:eastAsia="仿宋_GB2312"/>
                <w:sz w:val="32"/>
                <w:szCs w:val="32"/>
              </w:rPr>
            </w:pPr>
            <w:r>
              <w:rPr>
                <w:rFonts w:hint="eastAsia" w:ascii="仿宋_GB2312" w:eastAsia="仿宋_GB2312"/>
                <w:sz w:val="32"/>
                <w:szCs w:val="32"/>
              </w:rPr>
              <w:t xml:space="preserve">  </w:t>
            </w:r>
          </w:p>
        </w:tc>
        <w:tc>
          <w:tcPr>
            <w:tcW w:w="7512" w:type="dxa"/>
            <w:vAlign w:val="center"/>
          </w:tcPr>
          <w:p w14:paraId="70506C33">
            <w:pPr>
              <w:spacing w:line="500" w:lineRule="exact"/>
              <w:ind w:firstLine="640" w:firstLineChars="200"/>
              <w:rPr>
                <w:rFonts w:ascii="仿宋_GB2312" w:eastAsia="仿宋_GB2312"/>
                <w:sz w:val="32"/>
                <w:szCs w:val="32"/>
              </w:rPr>
            </w:pPr>
          </w:p>
        </w:tc>
        <w:tc>
          <w:tcPr>
            <w:tcW w:w="964" w:type="dxa"/>
            <w:vAlign w:val="center"/>
          </w:tcPr>
          <w:p w14:paraId="2A8EBA6E">
            <w:pPr>
              <w:spacing w:line="500" w:lineRule="exact"/>
              <w:rPr>
                <w:rFonts w:ascii="仿宋_GB2312" w:eastAsia="仿宋_GB2312"/>
                <w:sz w:val="32"/>
                <w:szCs w:val="32"/>
              </w:rPr>
            </w:pPr>
          </w:p>
        </w:tc>
      </w:tr>
      <w:tr w14:paraId="6FB53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88" w:type="dxa"/>
            <w:vAlign w:val="center"/>
          </w:tcPr>
          <w:p w14:paraId="7C94CF67">
            <w:pPr>
              <w:spacing w:line="500" w:lineRule="exact"/>
              <w:ind w:firstLine="640" w:firstLineChars="200"/>
              <w:rPr>
                <w:rFonts w:ascii="仿宋_GB2312" w:eastAsia="仿宋_GB2312"/>
                <w:sz w:val="32"/>
                <w:szCs w:val="32"/>
              </w:rPr>
            </w:pPr>
          </w:p>
        </w:tc>
        <w:tc>
          <w:tcPr>
            <w:tcW w:w="7512" w:type="dxa"/>
            <w:vAlign w:val="center"/>
          </w:tcPr>
          <w:p w14:paraId="6B2CB0C9">
            <w:pPr>
              <w:spacing w:line="500" w:lineRule="exact"/>
              <w:ind w:firstLine="640" w:firstLineChars="200"/>
              <w:rPr>
                <w:rFonts w:ascii="仿宋_GB2312" w:eastAsia="仿宋_GB2312"/>
                <w:sz w:val="32"/>
                <w:szCs w:val="32"/>
              </w:rPr>
            </w:pPr>
          </w:p>
        </w:tc>
        <w:tc>
          <w:tcPr>
            <w:tcW w:w="964" w:type="dxa"/>
            <w:vAlign w:val="center"/>
          </w:tcPr>
          <w:p w14:paraId="16A11D9A">
            <w:pPr>
              <w:spacing w:line="500" w:lineRule="exact"/>
              <w:rPr>
                <w:rFonts w:ascii="仿宋_GB2312" w:eastAsia="仿宋_GB2312"/>
                <w:sz w:val="32"/>
                <w:szCs w:val="32"/>
              </w:rPr>
            </w:pPr>
          </w:p>
        </w:tc>
      </w:tr>
    </w:tbl>
    <w:p w14:paraId="1E45A88B">
      <w:pPr>
        <w:spacing w:line="500" w:lineRule="exact"/>
        <w:ind w:firstLine="627"/>
        <w:jc w:val="center"/>
        <w:rPr>
          <w:rFonts w:ascii="仿宋_GB2312" w:hAnsi="宋体" w:eastAsia="仿宋_GB2312" w:cs="宋体"/>
          <w:kern w:val="0"/>
          <w:sz w:val="32"/>
          <w:szCs w:val="32"/>
        </w:rPr>
      </w:pPr>
    </w:p>
    <w:p w14:paraId="2998AD5E">
      <w:pPr>
        <w:spacing w:line="540" w:lineRule="exact"/>
        <w:jc w:val="center"/>
        <w:rPr>
          <w:rFonts w:ascii="黑体" w:hAnsi="黑体" w:eastAsia="黑体"/>
          <w:sz w:val="32"/>
          <w:szCs w:val="32"/>
        </w:rPr>
      </w:pPr>
      <w:r>
        <w:rPr>
          <w:rFonts w:hint="eastAsia" w:ascii="黑体" w:hAnsi="黑体" w:eastAsia="黑体"/>
          <w:sz w:val="32"/>
          <w:szCs w:val="32"/>
        </w:rPr>
        <w:t>第二部分 部门决算情况说明</w:t>
      </w:r>
    </w:p>
    <w:p w14:paraId="604CD8F2">
      <w:pPr>
        <w:spacing w:line="540" w:lineRule="exact"/>
        <w:ind w:firstLine="640" w:firstLineChars="200"/>
        <w:rPr>
          <w:rFonts w:ascii="黑体" w:hAnsi="黑体" w:eastAsia="黑体"/>
          <w:sz w:val="32"/>
          <w:szCs w:val="32"/>
        </w:rPr>
      </w:pPr>
      <w:r>
        <w:rPr>
          <w:rFonts w:hint="eastAsia" w:ascii="黑体" w:hAnsi="黑体" w:eastAsia="黑体"/>
          <w:sz w:val="32"/>
          <w:szCs w:val="32"/>
        </w:rPr>
        <w:t>一、部门收支总体情况</w:t>
      </w:r>
    </w:p>
    <w:p w14:paraId="1BDBFFEC">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（一）部门收入支出决算总体情况说明</w:t>
      </w:r>
    </w:p>
    <w:p w14:paraId="0F76691C">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2018年度收入1,043.44万元,与上年相比，增加113.37万元，增长12.19%，增减变化主要原因是：1、2017年县委党校综合教学楼建设项目</w:t>
      </w:r>
      <w:r>
        <w:rPr>
          <w:rFonts w:hint="eastAsia" w:ascii="仿宋_GB2312" w:eastAsia="仿宋_GB2312"/>
          <w:sz w:val="32"/>
          <w:szCs w:val="32"/>
          <w:lang w:eastAsia="zh-CN"/>
        </w:rPr>
        <w:t>未</w:t>
      </w:r>
      <w:r>
        <w:rPr>
          <w:rFonts w:hint="eastAsia" w:ascii="仿宋_GB2312" w:eastAsia="仿宋_GB2312"/>
          <w:sz w:val="32"/>
          <w:szCs w:val="32"/>
        </w:rPr>
        <w:t>完工，2018年继续；2、2018年财政拨入访惠聚工作经费23万；支出1,008.50万元,与上年相比，增加81.76万元，增长8.82%，增减变化主要原因是：党校综合教学楼建设项目未完工，资金支付增加77万元，访惠聚为民办实事经费支出6万元；结余82.96万元，与上年相比，增加34.93万元，增长72.74%。增减变化主要原因是：2018年培训经费结余13万元，安排第一书记办实事工作经费结余0.75万元，访惠聚活动补助经费结余10.3万元，访惠聚工作队员生活补助结余1万元。</w:t>
      </w:r>
    </w:p>
    <w:p w14:paraId="13D99869">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（二）部门收入总体情况说明</w:t>
      </w:r>
    </w:p>
    <w:p w14:paraId="517350D3">
      <w:pPr>
        <w:spacing w:line="540" w:lineRule="exact"/>
        <w:ind w:firstLine="640" w:firstLineChars="200"/>
        <w:rPr>
          <w:rFonts w:ascii="仿宋_GB2312" w:eastAsia="仿宋_GB2312"/>
          <w:sz w:val="32"/>
          <w:szCs w:val="32"/>
        </w:rPr>
      </w:pPr>
      <w:r>
        <w:rPr>
          <w:rFonts w:hint="eastAsia" w:ascii="仿宋_GB2312" w:eastAsia="仿宋_GB2312"/>
          <w:sz w:val="32"/>
          <w:szCs w:val="32"/>
        </w:rPr>
        <w:t>本年收入合计1,043.44万元，其中：财政拨款收入1,032.46万元，占98.95%；上级补助收入0.00万元，占0.00%；事业收入0.00万元，占0.00%；经营收入0.00万元，占0.00%；附属单位缴款0.00万元，占0.00%；其他收入10.97万元，占1.05%。</w:t>
      </w:r>
    </w:p>
    <w:p w14:paraId="0925B5B3">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与年初预算数相比情况：本年收入年初预算数233.92万元，决算数1,043.44万元，预决算差异率346.07%，差异主要原因年中追加教学楼建设项目经费，预决算存在差异。</w:t>
      </w:r>
    </w:p>
    <w:p w14:paraId="1FCF58F0">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（三）部门支出总体情况说明</w:t>
      </w:r>
    </w:p>
    <w:p w14:paraId="2197341B">
      <w:pPr>
        <w:spacing w:line="540" w:lineRule="exact"/>
        <w:ind w:firstLine="640" w:firstLineChars="200"/>
        <w:rPr>
          <w:rFonts w:ascii="仿宋_GB2312" w:eastAsia="仿宋_GB2312"/>
          <w:spacing w:val="-6"/>
          <w:sz w:val="32"/>
          <w:szCs w:val="32"/>
        </w:rPr>
      </w:pPr>
      <w:r>
        <w:rPr>
          <w:rFonts w:hint="eastAsia" w:ascii="仿宋_GB2312" w:eastAsia="仿宋_GB2312"/>
          <w:sz w:val="32"/>
          <w:szCs w:val="32"/>
        </w:rPr>
        <w:t>本年支出合计1,008.50万元，其中：基本支出217.97万元，占21.61%；项目支出790.53万元，占78.39%；上缴上级支出0.00万元，占0.00%；</w:t>
      </w:r>
      <w:r>
        <w:rPr>
          <w:rFonts w:hint="eastAsia" w:ascii="仿宋_GB2312" w:eastAsia="仿宋_GB2312"/>
          <w:spacing w:val="-6"/>
          <w:sz w:val="32"/>
          <w:szCs w:val="32"/>
        </w:rPr>
        <w:t>经营支出0.00万元，占0.00%；对附属单位补助支出0.00万元，占0.00%。</w:t>
      </w:r>
    </w:p>
    <w:p w14:paraId="4DD8BD7A">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与年初预算数相比情况：本年支出年初预算数233.92万元，决算数1,008.50万元，预决算差异率331.13%，差异主要原因年中追加教学楼建设项目经费，预决算存在差异。</w:t>
      </w:r>
    </w:p>
    <w:p w14:paraId="7B591583">
      <w:pPr>
        <w:spacing w:line="540" w:lineRule="exact"/>
        <w:ind w:firstLine="640" w:firstLineChars="200"/>
        <w:rPr>
          <w:rFonts w:ascii="黑体" w:hAnsi="黑体" w:eastAsia="黑体"/>
          <w:sz w:val="32"/>
          <w:szCs w:val="32"/>
        </w:rPr>
      </w:pPr>
      <w:r>
        <w:rPr>
          <w:rFonts w:hint="eastAsia" w:ascii="黑体" w:hAnsi="黑体" w:eastAsia="黑体"/>
          <w:sz w:val="32"/>
          <w:szCs w:val="32"/>
        </w:rPr>
        <w:t>二、部门财政拨款收支情况</w:t>
      </w:r>
    </w:p>
    <w:p w14:paraId="743F8D05">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（一）财政拨款收支总体情况说明</w:t>
      </w:r>
    </w:p>
    <w:p w14:paraId="482F7698">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财政拨款收入1,032.46万元，与上年相比，增加102.87万元，增长11.07%。增减变化的主要原因是：2018年党校综合教学楼配套设施建设项目资金均为政府性基金预算收入。财政拨款支出997.15万元，与上年相比，增加80.04万元，增长8.73%，增减变化的主要原因是：党校综合教学楼建设项目</w:t>
      </w:r>
      <w:r>
        <w:rPr>
          <w:rFonts w:hint="eastAsia" w:ascii="仿宋_GB2312" w:eastAsia="仿宋_GB2312"/>
          <w:sz w:val="32"/>
          <w:szCs w:val="32"/>
          <w:lang w:eastAsia="zh-CN"/>
        </w:rPr>
        <w:t>未</w:t>
      </w:r>
      <w:r>
        <w:rPr>
          <w:rFonts w:hint="eastAsia" w:ascii="仿宋_GB2312" w:eastAsia="仿宋_GB2312"/>
          <w:sz w:val="32"/>
          <w:szCs w:val="32"/>
        </w:rPr>
        <w:t>完工，资金支付增加。其中：基本支出211.55万元，项目支出785.60万元。财政拨款结转结余77.22万元，与上年相比，增加35.31万元，增长84.27%。增减变化的主要原因是：2018年培训经费结余13万元，安排第一书记办实事工作经费结余0.75万元，访惠聚活动补助经费结余10.3万元，访惠聚工作队员生活补助结余1万元。</w:t>
      </w:r>
    </w:p>
    <w:p w14:paraId="7008BDE8">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财政拨款收入年初预算数233.92万元，决算数1,032.46万元，预决算差异率341.37%，差异主要原因年中追加教学楼建设项目经费，预决算存在差异。财政拨款支出年初预算数233.92万元，决算数997.15万元，预决算差异率326.28%，差异主要原因年中追加教学楼建设项目经费，预决算存在差异。</w:t>
      </w:r>
    </w:p>
    <w:p w14:paraId="448AAE84">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（二）一般公共预算收支决算情况说明</w:t>
      </w:r>
    </w:p>
    <w:p w14:paraId="6BE52DB3">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一般公共预算财政拨款收入583.72万元。与上年相比，减少238.51万元，降低29.01%。增减变化的主要原因是：2018年党校综合教学楼配套设施建设项目资金均为政府性基金预算收入。一般公共预算财政拨款支出548.41万元。与上年相比，减少286.1万元，降低34.28%。增减变化的主要原因是：2018年压减日常公用经费开支。其中：按功能分类科目（按类级科目公开），教育支出</w:t>
      </w:r>
      <w:r>
        <w:rPr>
          <w:rFonts w:ascii="仿宋_GB2312" w:eastAsia="仿宋_GB2312"/>
          <w:sz w:val="32"/>
          <w:szCs w:val="32"/>
        </w:rPr>
        <w:t>525.35</w:t>
      </w:r>
      <w:r>
        <w:rPr>
          <w:rFonts w:hint="eastAsia" w:ascii="仿宋_GB2312" w:eastAsia="仿宋_GB2312"/>
          <w:sz w:val="32"/>
          <w:szCs w:val="32"/>
        </w:rPr>
        <w:t>万元，社会保障和就业支出</w:t>
      </w:r>
      <w:r>
        <w:rPr>
          <w:rFonts w:ascii="仿宋_GB2312" w:eastAsia="仿宋_GB2312"/>
          <w:sz w:val="32"/>
          <w:szCs w:val="32"/>
        </w:rPr>
        <w:t>18.05</w:t>
      </w:r>
      <w:r>
        <w:rPr>
          <w:rFonts w:hint="eastAsia" w:ascii="仿宋_GB2312" w:eastAsia="仿宋_GB2312"/>
          <w:sz w:val="32"/>
          <w:szCs w:val="32"/>
        </w:rPr>
        <w:t>万元。按经济分类科目（按类级科目公开），工资福利支出180.66万元，商品和服务支出35.18万元，对个人和家庭的支出3.56万元，资本性支出329.00万元。</w:t>
      </w:r>
    </w:p>
    <w:p w14:paraId="34845A20">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一般公共预算财政拨款收入年初预算数233.92万元，决算数583.72万元，预决算差异率149.54%，差异主要原因年中追加教学楼建设项目经费，预决算存在差异。一般公共预算财政拨款支出年初预算数233.92万元，决算数548.41万元，预决算差异率134.44%，差异主要原因年中追加教学楼建设项目经费，预决算存在差异。</w:t>
      </w:r>
    </w:p>
    <w:p w14:paraId="37F7446B">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（三）政府性基金预算收支决算情况说明</w:t>
      </w:r>
    </w:p>
    <w:p w14:paraId="636954FF">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政府性基金预算财政拨款收入448.74万元，与上年相比，增加341.37万元，增长317.94%。增减变化的主要原因是：2018年党校综合教学楼配套设施建设项目资金均为政府性基金预算收入。政府性基金预算支出448.74万元。与上年相比，增加366.15万元，增长443.3%。增减变化的主要原因是:年中追加教学楼建设项目经费。其中：按功能分类科目（按类级科目公开），城乡社区支出</w:t>
      </w:r>
      <w:r>
        <w:rPr>
          <w:rFonts w:ascii="仿宋_GB2312" w:eastAsia="仿宋_GB2312"/>
          <w:sz w:val="32"/>
          <w:szCs w:val="32"/>
        </w:rPr>
        <w:t>448.74</w:t>
      </w:r>
      <w:r>
        <w:rPr>
          <w:rFonts w:hint="eastAsia" w:ascii="仿宋_GB2312" w:eastAsia="仿宋_GB2312"/>
          <w:sz w:val="32"/>
          <w:szCs w:val="32"/>
        </w:rPr>
        <w:t>万元。按经济分类科目（按类级科目公开），资本性支出448.74万元。</w:t>
      </w:r>
    </w:p>
    <w:p w14:paraId="13FBEA1B">
      <w:pPr>
        <w:spacing w:line="540" w:lineRule="exact"/>
        <w:ind w:firstLine="640" w:firstLineChars="200"/>
        <w:rPr>
          <w:rFonts w:ascii="仿宋_GB2312" w:eastAsia="仿宋_GB2312"/>
          <w:sz w:val="32"/>
          <w:szCs w:val="32"/>
        </w:rPr>
      </w:pPr>
      <w:r>
        <w:rPr>
          <w:rFonts w:hint="eastAsia" w:ascii="仿宋_GB2312" w:eastAsia="仿宋_GB2312"/>
          <w:sz w:val="32"/>
          <w:szCs w:val="32"/>
        </w:rPr>
        <w:t>与年初预算数相比情况：政府性基金预算财政拨款收入年初预算数0.00万元，决算数448.74万元，预决算差异率</w:t>
      </w:r>
      <w:r>
        <w:rPr>
          <w:rFonts w:hint="eastAsia" w:ascii="仿宋_GB2312" w:eastAsia="仿宋_GB2312"/>
          <w:sz w:val="32"/>
          <w:szCs w:val="32"/>
          <w:lang w:val="en-US" w:eastAsia="zh-CN"/>
        </w:rPr>
        <w:t>1</w:t>
      </w:r>
      <w:r>
        <w:rPr>
          <w:rFonts w:hint="eastAsia" w:ascii="仿宋_GB2312" w:eastAsia="仿宋_GB2312"/>
          <w:sz w:val="32"/>
          <w:szCs w:val="32"/>
        </w:rPr>
        <w:t>00%，差异主要原因年中追加教学楼建设项目。政府性基金预算财政拨款支出年初预算数0.00万元，决算数448.74万元，预决算差异率</w:t>
      </w:r>
      <w:r>
        <w:rPr>
          <w:rFonts w:hint="eastAsia" w:ascii="仿宋_GB2312" w:eastAsia="仿宋_GB2312"/>
          <w:sz w:val="32"/>
          <w:szCs w:val="32"/>
          <w:lang w:val="en-US" w:eastAsia="zh-CN"/>
        </w:rPr>
        <w:t>1</w:t>
      </w:r>
      <w:r>
        <w:rPr>
          <w:rFonts w:hint="eastAsia" w:ascii="仿宋_GB2312" w:eastAsia="仿宋_GB2312"/>
          <w:sz w:val="32"/>
          <w:szCs w:val="32"/>
        </w:rPr>
        <w:t>00%，差异主要原因年中追加教学楼建设项目。</w:t>
      </w:r>
    </w:p>
    <w:p w14:paraId="3CC5430B">
      <w:pPr>
        <w:spacing w:line="540" w:lineRule="exact"/>
        <w:ind w:firstLine="640" w:firstLineChars="200"/>
        <w:rPr>
          <w:rFonts w:ascii="黑体" w:hAnsi="黑体" w:eastAsia="黑体"/>
          <w:sz w:val="32"/>
          <w:szCs w:val="32"/>
        </w:rPr>
      </w:pPr>
      <w:r>
        <w:rPr>
          <w:rFonts w:hint="eastAsia" w:ascii="黑体" w:hAnsi="黑体" w:eastAsia="黑体"/>
          <w:sz w:val="32"/>
          <w:szCs w:val="32"/>
        </w:rPr>
        <w:t>三、部门结转结余情况</w:t>
      </w:r>
    </w:p>
    <w:p w14:paraId="7F79D19B">
      <w:pPr>
        <w:spacing w:line="540" w:lineRule="exact"/>
        <w:ind w:firstLine="640" w:firstLineChars="200"/>
        <w:rPr>
          <w:rFonts w:ascii="仿宋_GB2312" w:eastAsia="仿宋_GB2312"/>
          <w:sz w:val="32"/>
          <w:szCs w:val="32"/>
        </w:rPr>
      </w:pPr>
      <w:r>
        <w:rPr>
          <w:rFonts w:hint="eastAsia" w:ascii="仿宋_GB2312" w:eastAsia="仿宋_GB2312"/>
          <w:sz w:val="32"/>
          <w:szCs w:val="32"/>
        </w:rPr>
        <w:t>年末结转结余82.96万元。与上年相比，增加34.93万元，增长72.74%。</w:t>
      </w:r>
    </w:p>
    <w:p w14:paraId="544A65C2">
      <w:pPr>
        <w:spacing w:line="540" w:lineRule="exact"/>
        <w:ind w:firstLine="640" w:firstLineChars="200"/>
        <w:rPr>
          <w:rFonts w:ascii="仿宋_GB2312" w:eastAsia="仿宋_GB2312"/>
          <w:sz w:val="32"/>
          <w:szCs w:val="32"/>
        </w:rPr>
      </w:pPr>
      <w:r>
        <w:rPr>
          <w:rFonts w:hint="eastAsia" w:ascii="仿宋_GB2312" w:eastAsia="仿宋_GB2312"/>
          <w:sz w:val="32"/>
          <w:szCs w:val="32"/>
        </w:rPr>
        <w:t>其中财政拨款结转结余77.22万元。与上年相比，增加35.31万元，增长84.27%。</w:t>
      </w:r>
    </w:p>
    <w:p w14:paraId="3142BD59">
      <w:pPr>
        <w:spacing w:line="540" w:lineRule="exact"/>
        <w:ind w:firstLine="640" w:firstLineChars="200"/>
        <w:rPr>
          <w:rFonts w:ascii="黑体" w:hAnsi="黑体" w:eastAsia="黑体"/>
          <w:sz w:val="32"/>
          <w:szCs w:val="32"/>
        </w:rPr>
      </w:pPr>
      <w:r>
        <w:rPr>
          <w:rFonts w:hint="eastAsia" w:ascii="黑体" w:hAnsi="黑体" w:eastAsia="黑体"/>
          <w:sz w:val="32"/>
          <w:szCs w:val="32"/>
        </w:rPr>
        <w:t>四、一般公共预算“三公”经费支出情况</w:t>
      </w:r>
    </w:p>
    <w:p w14:paraId="3985534E">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一般公共预算“三公”经费支出决算3.53万元，比上年增加0.15万元，增长4.42%，增加原因是我单位车辆编制1辆，实际使用2辆，因工程施工进度紧借用财政局1辆公车。其中，因公出国（境）费支出0.00万元，占0.00%，比上年减少0.0万元，降低0%，减少原因是无因公出国（境）费；公务用车购置及运行维护费支出3.53万元，占100.00%，比上年增加0.15万元，增长4.42%，增加原因是我单位车辆编制1辆，实际使用2辆，因工程施工进度紧借用财政局1辆公车。公务接待费支出0.00万元，占0.00%，比上年减少0.0万元，降低0%，减少原因是无公务接待费。具体情况如下：</w:t>
      </w:r>
    </w:p>
    <w:p w14:paraId="09C479EF">
      <w:pPr>
        <w:spacing w:line="540" w:lineRule="exact"/>
        <w:ind w:firstLine="640" w:firstLineChars="200"/>
        <w:rPr>
          <w:rFonts w:ascii="仿宋_GB2312" w:eastAsia="仿宋_GB2312"/>
          <w:sz w:val="32"/>
          <w:szCs w:val="32"/>
        </w:rPr>
      </w:pPr>
      <w:r>
        <w:rPr>
          <w:rFonts w:hint="eastAsia" w:ascii="仿宋_GB2312" w:eastAsia="仿宋_GB2312"/>
          <w:sz w:val="32"/>
          <w:szCs w:val="32"/>
        </w:rPr>
        <w:t>因公出国（境）费支出0.00万元。新疆中共乌鲁木齐县委党校全年使用一般公共预算财政拨款安排的出国（境）团组0个，累计0人次。开支内容包括：无因公出国（境）费。</w:t>
      </w:r>
    </w:p>
    <w:p w14:paraId="70ED2B42">
      <w:pPr>
        <w:spacing w:line="540" w:lineRule="exact"/>
        <w:ind w:firstLine="640" w:firstLineChars="200"/>
        <w:rPr>
          <w:rFonts w:ascii="仿宋_GB2312" w:eastAsia="仿宋_GB2312"/>
          <w:sz w:val="32"/>
          <w:szCs w:val="32"/>
        </w:rPr>
      </w:pPr>
      <w:r>
        <w:rPr>
          <w:rFonts w:hint="eastAsia" w:ascii="仿宋_GB2312" w:eastAsia="仿宋_GB2312"/>
          <w:sz w:val="32"/>
          <w:szCs w:val="32"/>
        </w:rPr>
        <w:t>公务用车购置及运行维护费3.53万元,其中，公务用车购置0.00万元，公务用车运行维护费3.53万元。主要用于车辆燃油费、维修费等。单位一般公共财政拨款安排的公务用车购置量0辆，保有量为1辆。</w:t>
      </w:r>
    </w:p>
    <w:p w14:paraId="31FECCA5">
      <w:pPr>
        <w:spacing w:line="540" w:lineRule="exact"/>
        <w:ind w:firstLine="640" w:firstLineChars="200"/>
        <w:rPr>
          <w:rFonts w:ascii="仿宋_GB2312" w:eastAsia="仿宋_GB2312"/>
          <w:sz w:val="32"/>
          <w:szCs w:val="32"/>
        </w:rPr>
      </w:pPr>
      <w:r>
        <w:rPr>
          <w:rFonts w:hint="eastAsia" w:ascii="仿宋_GB2312" w:eastAsia="仿宋_GB2312"/>
          <w:sz w:val="32"/>
          <w:szCs w:val="32"/>
        </w:rPr>
        <w:t>公务接待费0.00万元。具体是：国内公务接待支出0.00万元，主要是无公务接待费等。新疆中共乌鲁木齐县委党校国内公务接待0批次，0人次。</w:t>
      </w:r>
    </w:p>
    <w:p w14:paraId="03B8EC93">
      <w:pPr>
        <w:spacing w:line="540" w:lineRule="exact"/>
        <w:ind w:firstLine="640" w:firstLineChars="200"/>
        <w:rPr>
          <w:rFonts w:ascii="仿宋_GB2312" w:hAnsi="宋体" w:eastAsia="仿宋_GB2312" w:cs="宋体"/>
          <w:kern w:val="0"/>
          <w:sz w:val="32"/>
          <w:szCs w:val="32"/>
        </w:rPr>
      </w:pPr>
      <w:r>
        <w:rPr>
          <w:rFonts w:hint="eastAsia" w:ascii="仿宋_GB2312" w:eastAsia="仿宋_GB2312"/>
          <w:sz w:val="32"/>
          <w:szCs w:val="32"/>
        </w:rPr>
        <w:t>与年初预算数相比情况：一般公共预算“三公”经费支出年初预算数3.95万元，决算数3.53万元，预决算差异率-10.73%，差异主要原因厉行节约，压减支出。</w:t>
      </w:r>
      <w:r>
        <w:rPr>
          <w:rFonts w:hint="eastAsia" w:ascii="仿宋_GB2312" w:hAnsi="宋体" w:eastAsia="仿宋_GB2312" w:cs="宋体"/>
          <w:kern w:val="0"/>
          <w:sz w:val="32"/>
          <w:szCs w:val="32"/>
        </w:rPr>
        <w:t>其中：因公出国（境）费</w:t>
      </w:r>
      <w:r>
        <w:rPr>
          <w:rFonts w:hint="eastAsia" w:ascii="仿宋_GB2312" w:eastAsia="仿宋_GB2312"/>
          <w:sz w:val="32"/>
          <w:szCs w:val="32"/>
        </w:rPr>
        <w:t>预算数0.00万元，决算数0.00万元，预决算差异率0.00%，差异主要原因无</w:t>
      </w:r>
      <w:r>
        <w:rPr>
          <w:rFonts w:hint="eastAsia" w:ascii="仿宋_GB2312" w:hAnsi="宋体" w:eastAsia="仿宋_GB2312" w:cs="宋体"/>
          <w:kern w:val="0"/>
          <w:sz w:val="32"/>
          <w:szCs w:val="32"/>
        </w:rPr>
        <w:t>因公出国（境）费</w:t>
      </w:r>
      <w:r>
        <w:rPr>
          <w:rFonts w:hint="eastAsia" w:ascii="仿宋_GB2312" w:eastAsia="仿宋_GB2312"/>
          <w:sz w:val="32"/>
          <w:szCs w:val="32"/>
        </w:rPr>
        <w:t>；</w:t>
      </w:r>
      <w:r>
        <w:rPr>
          <w:rFonts w:hint="eastAsia" w:ascii="仿宋_GB2312" w:hAnsi="宋体" w:eastAsia="仿宋_GB2312" w:cs="宋体"/>
          <w:kern w:val="0"/>
          <w:sz w:val="32"/>
          <w:szCs w:val="32"/>
        </w:rPr>
        <w:t>公务用车购置</w:t>
      </w:r>
      <w:r>
        <w:rPr>
          <w:rFonts w:hint="eastAsia" w:ascii="仿宋_GB2312" w:eastAsia="仿宋_GB2312"/>
          <w:sz w:val="32"/>
          <w:szCs w:val="32"/>
        </w:rPr>
        <w:t>预算数0万元，决算数0.00万元，预决算差异率0.00%，差异主要原因无</w:t>
      </w:r>
      <w:r>
        <w:rPr>
          <w:rFonts w:hint="eastAsia" w:ascii="仿宋_GB2312" w:hAnsi="宋体" w:eastAsia="仿宋_GB2312" w:cs="宋体"/>
          <w:kern w:val="0"/>
          <w:sz w:val="32"/>
          <w:szCs w:val="32"/>
        </w:rPr>
        <w:t>公务用车购置</w:t>
      </w:r>
      <w:r>
        <w:rPr>
          <w:rFonts w:hint="eastAsia" w:ascii="仿宋_GB2312" w:eastAsia="仿宋_GB2312"/>
          <w:sz w:val="32"/>
          <w:szCs w:val="32"/>
        </w:rPr>
        <w:t>；</w:t>
      </w:r>
      <w:r>
        <w:rPr>
          <w:rFonts w:hint="eastAsia" w:ascii="仿宋_GB2312" w:hAnsi="宋体" w:eastAsia="仿宋_GB2312" w:cs="宋体"/>
          <w:kern w:val="0"/>
          <w:sz w:val="32"/>
          <w:szCs w:val="32"/>
        </w:rPr>
        <w:t>公务用车运行费</w:t>
      </w:r>
      <w:r>
        <w:rPr>
          <w:rFonts w:hint="eastAsia" w:ascii="仿宋_GB2312" w:eastAsia="仿宋_GB2312"/>
          <w:sz w:val="32"/>
          <w:szCs w:val="32"/>
        </w:rPr>
        <w:t>预算数3.70万元，决算数3.53万元，预决算差异率-4.70%，差异主要原因厉行节约，压减支出；</w:t>
      </w:r>
      <w:r>
        <w:rPr>
          <w:rFonts w:hint="eastAsia" w:ascii="仿宋_GB2312" w:hAnsi="宋体" w:eastAsia="仿宋_GB2312" w:cs="宋体"/>
          <w:kern w:val="0"/>
          <w:sz w:val="32"/>
          <w:szCs w:val="32"/>
        </w:rPr>
        <w:t>公务接待费</w:t>
      </w:r>
      <w:r>
        <w:rPr>
          <w:rFonts w:hint="eastAsia" w:ascii="仿宋_GB2312" w:eastAsia="仿宋_GB2312"/>
          <w:sz w:val="32"/>
          <w:szCs w:val="32"/>
        </w:rPr>
        <w:t>预算数0.25万元，决算数0.00万元，预决算差异率-100.00%，差异主要原因厉行节约，压减支出。</w:t>
      </w:r>
    </w:p>
    <w:p w14:paraId="31B97BA1">
      <w:pPr>
        <w:spacing w:line="540" w:lineRule="exact"/>
        <w:ind w:firstLine="640" w:firstLineChars="200"/>
        <w:rPr>
          <w:rFonts w:ascii="黑体" w:hAnsi="黑体" w:eastAsia="黑体"/>
          <w:sz w:val="32"/>
          <w:szCs w:val="32"/>
        </w:rPr>
      </w:pPr>
      <w:r>
        <w:rPr>
          <w:rFonts w:hint="eastAsia" w:ascii="黑体" w:hAnsi="黑体" w:eastAsia="黑体"/>
          <w:sz w:val="32"/>
          <w:szCs w:val="32"/>
        </w:rPr>
        <w:t>五、机关运行经费支出情况</w:t>
      </w:r>
    </w:p>
    <w:p w14:paraId="07690F82">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2018年度新疆中共乌鲁木齐县委党校（行政单位和参照公务员法管理事业单位）机关运行经费支出27.32万元，比上年减少26.61万元，增长2.69%，主要原因是访惠聚工作队慰问。</w:t>
      </w:r>
    </w:p>
    <w:p w14:paraId="7683FB24">
      <w:pPr>
        <w:spacing w:line="540" w:lineRule="exact"/>
        <w:ind w:firstLine="640" w:firstLineChars="200"/>
        <w:rPr>
          <w:rFonts w:ascii="黑体" w:hAnsi="黑体" w:eastAsia="黑体"/>
          <w:sz w:val="32"/>
          <w:szCs w:val="32"/>
        </w:rPr>
      </w:pPr>
      <w:r>
        <w:rPr>
          <w:rFonts w:hint="eastAsia" w:ascii="黑体" w:hAnsi="黑体" w:eastAsia="黑体"/>
          <w:sz w:val="32"/>
          <w:szCs w:val="32"/>
        </w:rPr>
        <w:t>六、政府采购情况</w:t>
      </w:r>
    </w:p>
    <w:p w14:paraId="714AE23C">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2018年度政府采购支出总额285.99万元，其中：政府采购货物支出281.89万元、政府采购工程支出0.00万元、政府采购服务支出4.10万元。</w:t>
      </w:r>
    </w:p>
    <w:p w14:paraId="19C9D68A">
      <w:pPr>
        <w:spacing w:line="540" w:lineRule="exact"/>
        <w:ind w:firstLine="640" w:firstLineChars="200"/>
        <w:rPr>
          <w:rFonts w:ascii="黑体" w:hAnsi="黑体" w:eastAsia="黑体"/>
          <w:sz w:val="32"/>
          <w:szCs w:val="32"/>
        </w:rPr>
      </w:pPr>
      <w:r>
        <w:rPr>
          <w:rFonts w:hint="eastAsia" w:ascii="黑体" w:hAnsi="黑体" w:eastAsia="黑体"/>
          <w:sz w:val="32"/>
          <w:szCs w:val="32"/>
        </w:rPr>
        <w:t>七、其他重要事项的情况</w:t>
      </w:r>
    </w:p>
    <w:p w14:paraId="4E38EAD3">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（一）国有资产占用情况说明</w:t>
      </w:r>
    </w:p>
    <w:p w14:paraId="1A3B90F5">
      <w:pPr>
        <w:spacing w:line="540" w:lineRule="exact"/>
        <w:ind w:firstLine="640" w:firstLineChars="200"/>
        <w:rPr>
          <w:rFonts w:ascii="仿宋_GB2312" w:eastAsia="仿宋_GB2312"/>
          <w:sz w:val="32"/>
          <w:szCs w:val="32"/>
        </w:rPr>
      </w:pPr>
      <w:r>
        <w:rPr>
          <w:rFonts w:hint="eastAsia" w:ascii="仿宋_GB2312" w:eastAsia="仿宋_GB2312"/>
          <w:sz w:val="32"/>
          <w:szCs w:val="32"/>
        </w:rPr>
        <w:t>截至2018年12月31日，单位共有车辆1辆，价值14.97万元，其中：副部（省）级及以上领导用车0辆、主要领导干部用车0辆、机要通信用车0辆、应急保障用车0辆、执法执勤用车0辆、特种专业技术用车0辆、离退休干部用车0辆、其他用车1辆，其他用车主要是：一般公务用车；单位价值50万元以上通用设备0台（套）、单位价值100万元以上专用设备0台（套）。</w:t>
      </w:r>
    </w:p>
    <w:p w14:paraId="5EBEFEDD">
      <w:pPr>
        <w:spacing w:line="540" w:lineRule="exact"/>
        <w:ind w:firstLine="643" w:firstLineChars="200"/>
        <w:rPr>
          <w:rFonts w:ascii="楷体_GB2312" w:eastAsia="楷体_GB2312"/>
          <w:b/>
          <w:bCs/>
          <w:sz w:val="32"/>
          <w:szCs w:val="32"/>
        </w:rPr>
      </w:pPr>
      <w:r>
        <w:rPr>
          <w:rFonts w:hint="eastAsia" w:ascii="楷体_GB2312" w:eastAsia="楷体_GB2312"/>
          <w:b/>
          <w:bCs/>
          <w:sz w:val="32"/>
          <w:szCs w:val="32"/>
        </w:rPr>
        <w:t>（二）预算绩效情况的说明</w:t>
      </w:r>
    </w:p>
    <w:p w14:paraId="2930D6E4">
      <w:pPr>
        <w:spacing w:line="540" w:lineRule="exact"/>
        <w:ind w:firstLine="640" w:firstLineChars="200"/>
        <w:rPr>
          <w:rFonts w:ascii="仿宋_GB2312" w:eastAsia="仿宋_GB2312"/>
          <w:sz w:val="32"/>
          <w:szCs w:val="32"/>
        </w:rPr>
      </w:pPr>
      <w:r>
        <w:rPr>
          <w:rFonts w:hint="eastAsia" w:ascii="仿宋_GB2312" w:eastAsia="仿宋_GB2312"/>
          <w:sz w:val="32"/>
          <w:szCs w:val="32"/>
        </w:rPr>
        <w:t>2018年度，本部门单位预算绩效自评情况：自述有关预算绩效管理和绩效自评开展情况。</w:t>
      </w:r>
    </w:p>
    <w:p w14:paraId="40796483">
      <w:pPr>
        <w:spacing w:line="600" w:lineRule="exact"/>
        <w:ind w:firstLine="640" w:firstLineChars="200"/>
        <w:rPr>
          <w:rFonts w:ascii="仿宋_GB2312" w:eastAsia="仿宋_GB2312"/>
          <w:sz w:val="32"/>
          <w:szCs w:val="32"/>
        </w:rPr>
      </w:pPr>
      <w:r>
        <w:rPr>
          <w:rFonts w:ascii="仿宋_GB2312" w:eastAsia="仿宋_GB2312"/>
          <w:sz w:val="32"/>
          <w:szCs w:val="32"/>
        </w:rPr>
        <w:t>访惠聚”专项经费</w:t>
      </w:r>
      <w:r>
        <w:rPr>
          <w:rFonts w:hint="eastAsia" w:ascii="仿宋_GB2312" w:eastAsia="仿宋_GB2312"/>
          <w:sz w:val="32"/>
          <w:szCs w:val="32"/>
        </w:rPr>
        <w:t>项目绩效自评综述：根据年初设定的绩效目标，</w:t>
      </w:r>
      <w:r>
        <w:rPr>
          <w:rFonts w:ascii="仿宋_GB2312" w:eastAsia="仿宋_GB2312"/>
          <w:sz w:val="32"/>
          <w:szCs w:val="32"/>
        </w:rPr>
        <w:t>访惠聚”专项经费</w:t>
      </w:r>
      <w:r>
        <w:rPr>
          <w:rFonts w:hint="eastAsia" w:ascii="仿宋_GB2312" w:eastAsia="仿宋_GB2312"/>
          <w:sz w:val="32"/>
          <w:szCs w:val="32"/>
        </w:rPr>
        <w:t>项目绩效自评得分为88分。项目全年预算数为23.01万元，执行数为10.83万元，完成预算的47.06%。主要产出和效果：为我县党员干部培训工作提供有力宣传保障。发现的问题及原因：一是工作队人员素质有待加强。工作队在驻村的期间，要加强自我学习，努力提高自身发现问题、分析问题和解决问题的能力。认真学习领会上级的文件精神，深入贯彻执行上级的方针、政策。二是为民办实事的工作能力有待提高，工作队要深入实际工作，收集一手的基层资料，针对问题，做出正确的决策，真正做到为民办实事、办好事，真正解决基层的实际困难。下一步改进措施：为确保今后“访惠聚”工作队的后续工作，2019年将根据上级拨款经费及相关年初任务计划，总结2018年工作中好的做法，好的经验，改进工作中存在的问题，力争将工作队的任务效率达到98%以上。有关项目自评情况可以附项目支出绩效自评表。</w:t>
      </w:r>
    </w:p>
    <w:tbl>
      <w:tblPr>
        <w:tblStyle w:val="6"/>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14:paraId="50F9C39C">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3A81C4C9">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796A86B9">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1D7CFE48">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6684272E">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2E6778FA">
            <w:pPr>
              <w:widowControl/>
              <w:jc w:val="center"/>
              <w:rPr>
                <w:rFonts w:ascii="宋体" w:cs="宋体"/>
                <w:kern w:val="0"/>
                <w:sz w:val="24"/>
              </w:rPr>
            </w:pPr>
          </w:p>
        </w:tc>
        <w:tc>
          <w:tcPr>
            <w:tcW w:w="1140" w:type="dxa"/>
            <w:tcBorders>
              <w:top w:val="nil"/>
              <w:left w:val="nil"/>
              <w:bottom w:val="nil"/>
              <w:right w:val="nil"/>
            </w:tcBorders>
            <w:vAlign w:val="center"/>
          </w:tcPr>
          <w:p w14:paraId="751BFD6E">
            <w:pPr>
              <w:widowControl/>
              <w:jc w:val="center"/>
              <w:rPr>
                <w:rFonts w:ascii="宋体" w:cs="宋体"/>
                <w:kern w:val="0"/>
                <w:sz w:val="24"/>
              </w:rPr>
            </w:pPr>
          </w:p>
        </w:tc>
        <w:tc>
          <w:tcPr>
            <w:tcW w:w="1360" w:type="dxa"/>
            <w:tcBorders>
              <w:top w:val="nil"/>
              <w:left w:val="nil"/>
              <w:bottom w:val="nil"/>
              <w:right w:val="nil"/>
            </w:tcBorders>
            <w:vAlign w:val="center"/>
          </w:tcPr>
          <w:p w14:paraId="00789939">
            <w:pPr>
              <w:widowControl/>
              <w:jc w:val="center"/>
              <w:rPr>
                <w:rFonts w:ascii="宋体" w:cs="宋体"/>
                <w:kern w:val="0"/>
                <w:sz w:val="24"/>
              </w:rPr>
            </w:pPr>
          </w:p>
        </w:tc>
        <w:tc>
          <w:tcPr>
            <w:tcW w:w="1080" w:type="dxa"/>
            <w:tcBorders>
              <w:top w:val="nil"/>
              <w:left w:val="nil"/>
              <w:bottom w:val="nil"/>
              <w:right w:val="nil"/>
            </w:tcBorders>
            <w:vAlign w:val="center"/>
          </w:tcPr>
          <w:p w14:paraId="79272A6A">
            <w:pPr>
              <w:widowControl/>
              <w:jc w:val="center"/>
              <w:rPr>
                <w:rFonts w:ascii="宋体" w:cs="宋体"/>
                <w:kern w:val="0"/>
                <w:sz w:val="24"/>
              </w:rPr>
            </w:pPr>
          </w:p>
        </w:tc>
        <w:tc>
          <w:tcPr>
            <w:tcW w:w="880" w:type="dxa"/>
            <w:tcBorders>
              <w:top w:val="nil"/>
              <w:left w:val="nil"/>
              <w:bottom w:val="nil"/>
              <w:right w:val="nil"/>
            </w:tcBorders>
            <w:vAlign w:val="center"/>
          </w:tcPr>
          <w:p w14:paraId="55921868">
            <w:pPr>
              <w:widowControl/>
              <w:jc w:val="center"/>
              <w:rPr>
                <w:rFonts w:ascii="宋体" w:cs="宋体"/>
                <w:kern w:val="0"/>
                <w:sz w:val="24"/>
              </w:rPr>
            </w:pPr>
          </w:p>
        </w:tc>
        <w:tc>
          <w:tcPr>
            <w:tcW w:w="2060" w:type="dxa"/>
            <w:tcBorders>
              <w:top w:val="nil"/>
              <w:left w:val="nil"/>
              <w:bottom w:val="nil"/>
              <w:right w:val="nil"/>
            </w:tcBorders>
            <w:vAlign w:val="center"/>
          </w:tcPr>
          <w:p w14:paraId="3B2107C7">
            <w:pPr>
              <w:widowControl/>
              <w:jc w:val="center"/>
              <w:rPr>
                <w:rFonts w:ascii="宋体" w:cs="宋体"/>
                <w:kern w:val="0"/>
                <w:sz w:val="24"/>
              </w:rPr>
            </w:pPr>
          </w:p>
        </w:tc>
        <w:tc>
          <w:tcPr>
            <w:tcW w:w="1780" w:type="dxa"/>
            <w:tcBorders>
              <w:top w:val="nil"/>
              <w:left w:val="nil"/>
              <w:bottom w:val="nil"/>
              <w:right w:val="nil"/>
            </w:tcBorders>
            <w:vAlign w:val="center"/>
          </w:tcPr>
          <w:p w14:paraId="6CE067F5">
            <w:pPr>
              <w:widowControl/>
              <w:jc w:val="center"/>
              <w:rPr>
                <w:rFonts w:ascii="宋体" w:cs="宋体"/>
                <w:kern w:val="0"/>
                <w:sz w:val="24"/>
              </w:rPr>
            </w:pPr>
          </w:p>
        </w:tc>
      </w:tr>
      <w:tr w14:paraId="200059A5">
        <w:tblPrEx>
          <w:tblCellMar>
            <w:top w:w="0" w:type="dxa"/>
            <w:left w:w="108" w:type="dxa"/>
            <w:bottom w:w="0" w:type="dxa"/>
            <w:right w:w="108" w:type="dxa"/>
          </w:tblCellMar>
        </w:tblPrEx>
        <w:trPr>
          <w:trHeight w:val="774"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57E5AA5A">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14:paraId="37FA36D8">
            <w:pPr>
              <w:widowControl/>
              <w:jc w:val="left"/>
              <w:rPr>
                <w:rFonts w:ascii="宋体" w:hAnsi="宋体" w:cs="宋体"/>
                <w:kern w:val="0"/>
                <w:sz w:val="20"/>
                <w:szCs w:val="20"/>
              </w:rPr>
            </w:pPr>
          </w:p>
          <w:p w14:paraId="7E152C62">
            <w:pPr>
              <w:widowControl/>
              <w:ind w:firstLine="300" w:firstLineChars="150"/>
              <w:rPr>
                <w:rFonts w:ascii="宋体" w:hAnsi="宋体" w:cs="宋体"/>
                <w:kern w:val="0"/>
                <w:sz w:val="20"/>
                <w:szCs w:val="20"/>
              </w:rPr>
            </w:pPr>
            <w:r>
              <w:rPr>
                <w:rFonts w:hint="eastAsia" w:ascii="宋体" w:hAnsi="宋体" w:cs="宋体"/>
                <w:kern w:val="0"/>
                <w:sz w:val="20"/>
                <w:szCs w:val="20"/>
              </w:rPr>
              <w:t>“访惠聚”专项经费</w:t>
            </w:r>
          </w:p>
          <w:p w14:paraId="11805E54">
            <w:pPr>
              <w:widowControl/>
              <w:jc w:val="left"/>
              <w:rPr>
                <w:rFonts w:ascii="宋体" w:hAnsi="宋体" w:cs="宋体"/>
                <w:kern w:val="0"/>
                <w:sz w:val="20"/>
                <w:szCs w:val="20"/>
              </w:rPr>
            </w:pPr>
          </w:p>
        </w:tc>
      </w:tr>
      <w:tr w14:paraId="2B97FE8E">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4DBF1157">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14:paraId="3E0E3594">
            <w:pPr>
              <w:widowControl/>
              <w:jc w:val="center"/>
              <w:rPr>
                <w:rFonts w:ascii="宋体" w:cs="宋体"/>
                <w:kern w:val="0"/>
                <w:sz w:val="20"/>
                <w:szCs w:val="20"/>
              </w:rPr>
            </w:pPr>
            <w:r>
              <w:rPr>
                <w:rFonts w:ascii="宋体" w:cs="宋体"/>
                <w:kern w:val="0"/>
                <w:sz w:val="20"/>
                <w:szCs w:val="20"/>
              </w:rPr>
              <w:t>中共乌鲁木齐县委员会党校</w:t>
            </w:r>
          </w:p>
        </w:tc>
      </w:tr>
      <w:tr w14:paraId="1BA41CE5">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1389F0F0">
            <w:pPr>
              <w:widowControl/>
              <w:jc w:val="center"/>
              <w:rPr>
                <w:rFonts w:ascii="宋体" w:cs="宋体"/>
                <w:kern w:val="0"/>
                <w:sz w:val="20"/>
                <w:szCs w:val="20"/>
              </w:rPr>
            </w:pPr>
            <w:r>
              <w:rPr>
                <w:rFonts w:hint="eastAsia" w:ascii="宋体" w:hAnsi="宋体" w:cs="宋体"/>
                <w:kern w:val="0"/>
                <w:sz w:val="20"/>
                <w:szCs w:val="20"/>
              </w:rPr>
              <w:t>10.83预算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46DD7DF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5060CF74">
            <w:pPr>
              <w:widowControl/>
              <w:jc w:val="center"/>
              <w:rPr>
                <w:rFonts w:ascii="宋体" w:cs="宋体"/>
                <w:kern w:val="0"/>
                <w:sz w:val="20"/>
                <w:szCs w:val="20"/>
              </w:rPr>
            </w:pPr>
            <w:r>
              <w:rPr>
                <w:rFonts w:hint="eastAsia" w:ascii="宋体" w:hAnsi="宋体" w:cs="宋体"/>
                <w:kern w:val="0"/>
                <w:sz w:val="20"/>
                <w:szCs w:val="20"/>
              </w:rPr>
              <w:t>23.01</w:t>
            </w:r>
          </w:p>
        </w:tc>
        <w:tc>
          <w:tcPr>
            <w:tcW w:w="2060" w:type="dxa"/>
            <w:tcBorders>
              <w:top w:val="nil"/>
              <w:left w:val="nil"/>
              <w:bottom w:val="single" w:color="auto" w:sz="4" w:space="0"/>
              <w:right w:val="single" w:color="auto" w:sz="4" w:space="0"/>
            </w:tcBorders>
            <w:vAlign w:val="center"/>
          </w:tcPr>
          <w:p w14:paraId="25EA262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40A5C03B">
            <w:pPr>
              <w:widowControl/>
              <w:jc w:val="right"/>
              <w:rPr>
                <w:rFonts w:ascii="宋体" w:cs="宋体"/>
                <w:kern w:val="0"/>
                <w:sz w:val="20"/>
                <w:szCs w:val="20"/>
              </w:rPr>
            </w:pPr>
            <w:r>
              <w:rPr>
                <w:rFonts w:hint="eastAsia" w:ascii="宋体" w:hAnsi="宋体" w:cs="宋体"/>
                <w:kern w:val="0"/>
                <w:sz w:val="20"/>
                <w:szCs w:val="20"/>
              </w:rPr>
              <w:t>10.83</w:t>
            </w:r>
          </w:p>
        </w:tc>
      </w:tr>
      <w:tr w14:paraId="7511B136">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01F9DC77">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795D8BA4">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0D924A82">
            <w:pPr>
              <w:widowControl/>
              <w:jc w:val="center"/>
              <w:rPr>
                <w:rFonts w:ascii="宋体" w:cs="宋体"/>
                <w:kern w:val="0"/>
                <w:sz w:val="20"/>
                <w:szCs w:val="20"/>
              </w:rPr>
            </w:pPr>
            <w:r>
              <w:rPr>
                <w:rFonts w:hint="eastAsia" w:ascii="宋体" w:hAnsi="宋体" w:cs="宋体"/>
                <w:kern w:val="0"/>
                <w:sz w:val="20"/>
                <w:szCs w:val="20"/>
              </w:rPr>
              <w:t>17</w:t>
            </w:r>
          </w:p>
        </w:tc>
        <w:tc>
          <w:tcPr>
            <w:tcW w:w="2060" w:type="dxa"/>
            <w:tcBorders>
              <w:top w:val="nil"/>
              <w:left w:val="nil"/>
              <w:bottom w:val="nil"/>
              <w:right w:val="single" w:color="auto" w:sz="4" w:space="0"/>
            </w:tcBorders>
            <w:vAlign w:val="center"/>
          </w:tcPr>
          <w:p w14:paraId="783AE98F">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7F161A14">
            <w:pPr>
              <w:widowControl/>
              <w:jc w:val="right"/>
              <w:rPr>
                <w:rFonts w:ascii="宋体" w:cs="宋体"/>
                <w:kern w:val="0"/>
                <w:sz w:val="20"/>
                <w:szCs w:val="20"/>
              </w:rPr>
            </w:pPr>
            <w:r>
              <w:rPr>
                <w:rFonts w:hint="eastAsia" w:ascii="宋体" w:hAnsi="宋体" w:cs="宋体"/>
                <w:kern w:val="0"/>
                <w:sz w:val="20"/>
                <w:szCs w:val="20"/>
              </w:rPr>
              <w:t>5.9</w:t>
            </w:r>
          </w:p>
        </w:tc>
      </w:tr>
      <w:tr w14:paraId="6796C767">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195D09E7">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50EA374E">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67C54D7F">
            <w:pPr>
              <w:widowControl/>
              <w:jc w:val="center"/>
              <w:rPr>
                <w:rFonts w:ascii="宋体" w:cs="宋体"/>
                <w:kern w:val="0"/>
                <w:sz w:val="20"/>
                <w:szCs w:val="20"/>
              </w:rPr>
            </w:pPr>
            <w:r>
              <w:rPr>
                <w:rFonts w:hint="eastAsia" w:ascii="宋体" w:hAnsi="宋体" w:cs="宋体"/>
                <w:kern w:val="0"/>
                <w:sz w:val="20"/>
                <w:szCs w:val="20"/>
              </w:rPr>
              <w:t>　6.01</w:t>
            </w:r>
          </w:p>
        </w:tc>
        <w:tc>
          <w:tcPr>
            <w:tcW w:w="2060" w:type="dxa"/>
            <w:tcBorders>
              <w:top w:val="single" w:color="auto" w:sz="4" w:space="0"/>
              <w:left w:val="nil"/>
              <w:bottom w:val="nil"/>
              <w:right w:val="single" w:color="auto" w:sz="4" w:space="0"/>
            </w:tcBorders>
            <w:vAlign w:val="center"/>
          </w:tcPr>
          <w:p w14:paraId="11EB095D">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6FDEF4E4">
            <w:pPr>
              <w:widowControl/>
              <w:jc w:val="right"/>
              <w:rPr>
                <w:rFonts w:ascii="宋体" w:cs="宋体"/>
                <w:kern w:val="0"/>
                <w:sz w:val="20"/>
                <w:szCs w:val="20"/>
              </w:rPr>
            </w:pPr>
            <w:r>
              <w:rPr>
                <w:rFonts w:hint="eastAsia" w:ascii="宋体" w:hAnsi="宋体" w:cs="宋体"/>
                <w:kern w:val="0"/>
                <w:sz w:val="20"/>
                <w:szCs w:val="20"/>
              </w:rPr>
              <w:t>4.93　</w:t>
            </w:r>
          </w:p>
        </w:tc>
      </w:tr>
      <w:tr w14:paraId="5005B5B5">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44149CED">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19AAF323">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1F4011ED">
            <w:pPr>
              <w:widowControl/>
              <w:jc w:val="center"/>
              <w:rPr>
                <w:rFonts w:ascii="宋体" w:cs="宋体"/>
                <w:kern w:val="0"/>
                <w:sz w:val="20"/>
                <w:szCs w:val="20"/>
              </w:rPr>
            </w:pPr>
            <w:r>
              <w:rPr>
                <w:rFonts w:hint="eastAsia" w:ascii="宋体" w:hAnsi="宋体" w:cs="宋体"/>
                <w:kern w:val="0"/>
                <w:sz w:val="20"/>
                <w:szCs w:val="20"/>
              </w:rPr>
              <w:t>实际完成目标</w:t>
            </w:r>
          </w:p>
        </w:tc>
      </w:tr>
      <w:tr w14:paraId="46EE84F3">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00311FD8">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16682F0A">
            <w:pPr>
              <w:widowControl/>
              <w:jc w:val="center"/>
              <w:rPr>
                <w:rFonts w:ascii="宋体" w:hAnsi="宋体" w:cs="宋体"/>
                <w:kern w:val="0"/>
                <w:sz w:val="20"/>
                <w:szCs w:val="20"/>
              </w:rPr>
            </w:pPr>
            <w:r>
              <w:rPr>
                <w:rFonts w:hint="eastAsia" w:ascii="宋体" w:hAnsi="宋体" w:cs="宋体"/>
                <w:kern w:val="0"/>
                <w:sz w:val="20"/>
                <w:szCs w:val="20"/>
              </w:rPr>
              <w:t>　</w:t>
            </w:r>
          </w:p>
          <w:p w14:paraId="41625EA5">
            <w:pPr>
              <w:widowControl/>
              <w:jc w:val="center"/>
              <w:rPr>
                <w:sz w:val="20"/>
                <w:szCs w:val="20"/>
              </w:rPr>
            </w:pPr>
            <w:r>
              <w:rPr>
                <w:rFonts w:hint="eastAsia" w:ascii="宋体" w:cs="宋体"/>
                <w:kern w:val="0"/>
                <w:sz w:val="20"/>
                <w:szCs w:val="20"/>
              </w:rPr>
              <w:t>为我县党员干部培训工作提供有力宣传保障</w:t>
            </w:r>
          </w:p>
          <w:p w14:paraId="6AB60FD8">
            <w:pPr>
              <w:widowControl/>
              <w:jc w:val="left"/>
              <w:rPr>
                <w:rFonts w:ascii="宋体" w:cs="宋体"/>
                <w:kern w:val="0"/>
                <w:sz w:val="20"/>
                <w:szCs w:val="20"/>
              </w:rPr>
            </w:pPr>
          </w:p>
        </w:tc>
        <w:tc>
          <w:tcPr>
            <w:tcW w:w="3840" w:type="dxa"/>
            <w:gridSpan w:val="2"/>
            <w:tcBorders>
              <w:top w:val="single" w:color="auto" w:sz="4" w:space="0"/>
              <w:left w:val="nil"/>
              <w:bottom w:val="single" w:color="auto" w:sz="4" w:space="0"/>
              <w:right w:val="single" w:color="000000" w:sz="4" w:space="0"/>
            </w:tcBorders>
          </w:tcPr>
          <w:p w14:paraId="2D9055CC">
            <w:pPr>
              <w:widowControl/>
              <w:jc w:val="center"/>
              <w:rPr>
                <w:rFonts w:ascii="宋体" w:cs="宋体"/>
                <w:kern w:val="0"/>
                <w:sz w:val="20"/>
                <w:szCs w:val="20"/>
              </w:rPr>
            </w:pPr>
          </w:p>
          <w:p w14:paraId="2794F455">
            <w:pPr>
              <w:widowControl/>
              <w:jc w:val="center"/>
              <w:rPr>
                <w:rFonts w:ascii="宋体" w:cs="宋体"/>
                <w:kern w:val="0"/>
                <w:sz w:val="20"/>
                <w:szCs w:val="20"/>
              </w:rPr>
            </w:pPr>
          </w:p>
          <w:p w14:paraId="559EA1C6">
            <w:pPr>
              <w:widowControl/>
              <w:jc w:val="center"/>
              <w:rPr>
                <w:rFonts w:ascii="宋体" w:cs="宋体"/>
                <w:kern w:val="0"/>
                <w:sz w:val="20"/>
                <w:szCs w:val="20"/>
              </w:rPr>
            </w:pPr>
            <w:r>
              <w:rPr>
                <w:rFonts w:hint="eastAsia" w:ascii="宋体" w:cs="宋体"/>
                <w:kern w:val="0"/>
                <w:sz w:val="20"/>
                <w:szCs w:val="20"/>
              </w:rPr>
              <w:t>全部达到预期目标。</w:t>
            </w:r>
          </w:p>
        </w:tc>
      </w:tr>
      <w:tr w14:paraId="7C06D6FA">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7515FC1A">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4E97F297">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4C40E37E">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15294F1E">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39D241E9">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16068216">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3DD8D30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5293E7B">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4A26807D">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14:paraId="116FDABF">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403961E5">
            <w:pPr>
              <w:widowControl/>
              <w:jc w:val="left"/>
              <w:rPr>
                <w:rFonts w:ascii="宋体" w:cs="宋体"/>
                <w:kern w:val="0"/>
                <w:sz w:val="20"/>
                <w:szCs w:val="20"/>
              </w:rPr>
            </w:pPr>
            <w:r>
              <w:rPr>
                <w:rFonts w:hint="eastAsia" w:ascii="宋体" w:hAnsi="宋体" w:cs="宋体"/>
                <w:kern w:val="0"/>
                <w:sz w:val="20"/>
                <w:szCs w:val="20"/>
              </w:rPr>
              <w:t>经费开支</w:t>
            </w:r>
          </w:p>
        </w:tc>
        <w:tc>
          <w:tcPr>
            <w:tcW w:w="2060" w:type="dxa"/>
            <w:tcBorders>
              <w:top w:val="nil"/>
              <w:left w:val="nil"/>
              <w:bottom w:val="single" w:color="auto" w:sz="4" w:space="0"/>
              <w:right w:val="single" w:color="auto" w:sz="4" w:space="0"/>
            </w:tcBorders>
            <w:vAlign w:val="center"/>
          </w:tcPr>
          <w:p w14:paraId="4F739EF8">
            <w:pPr>
              <w:widowControl/>
              <w:jc w:val="left"/>
              <w:rPr>
                <w:rFonts w:ascii="宋体" w:cs="宋体"/>
                <w:kern w:val="0"/>
                <w:sz w:val="20"/>
                <w:szCs w:val="20"/>
              </w:rPr>
            </w:pPr>
            <w:r>
              <w:rPr>
                <w:rFonts w:hint="eastAsia" w:ascii="宋体" w:hAnsi="宋体" w:cs="宋体"/>
                <w:kern w:val="0"/>
                <w:sz w:val="20"/>
                <w:szCs w:val="20"/>
              </w:rPr>
              <w:t>　经费开支在23.01万元以内</w:t>
            </w:r>
          </w:p>
        </w:tc>
        <w:tc>
          <w:tcPr>
            <w:tcW w:w="1780" w:type="dxa"/>
            <w:tcBorders>
              <w:top w:val="nil"/>
              <w:left w:val="nil"/>
              <w:bottom w:val="single" w:color="auto" w:sz="4" w:space="0"/>
              <w:right w:val="single" w:color="auto" w:sz="4" w:space="0"/>
            </w:tcBorders>
            <w:vAlign w:val="center"/>
          </w:tcPr>
          <w:p w14:paraId="09164A06">
            <w:pPr>
              <w:widowControl/>
              <w:jc w:val="left"/>
              <w:rPr>
                <w:rFonts w:ascii="宋体" w:cs="宋体"/>
                <w:kern w:val="0"/>
                <w:sz w:val="20"/>
                <w:szCs w:val="20"/>
              </w:rPr>
            </w:pPr>
            <w:r>
              <w:rPr>
                <w:rFonts w:hint="eastAsia" w:ascii="宋体" w:hAnsi="宋体" w:cs="宋体"/>
                <w:kern w:val="0"/>
                <w:sz w:val="20"/>
                <w:szCs w:val="20"/>
              </w:rPr>
              <w:t>　实际开支10.83万元</w:t>
            </w:r>
          </w:p>
        </w:tc>
      </w:tr>
      <w:tr w14:paraId="06D98B9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817FAF0">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82BD0DB">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B3CC6A4">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C66BD32">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2C720A3">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661318E">
            <w:pPr>
              <w:widowControl/>
              <w:jc w:val="left"/>
              <w:rPr>
                <w:rFonts w:ascii="宋体" w:cs="宋体"/>
                <w:kern w:val="0"/>
                <w:sz w:val="20"/>
                <w:szCs w:val="20"/>
              </w:rPr>
            </w:pPr>
            <w:r>
              <w:rPr>
                <w:rFonts w:hint="eastAsia" w:ascii="宋体" w:hAnsi="宋体" w:cs="宋体"/>
                <w:kern w:val="0"/>
                <w:sz w:val="20"/>
                <w:szCs w:val="20"/>
              </w:rPr>
              <w:t>　</w:t>
            </w:r>
          </w:p>
        </w:tc>
      </w:tr>
      <w:tr w14:paraId="410B9EA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46696E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631A68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3C2E3B6">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32BC15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08458A2">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8EC173A">
            <w:pPr>
              <w:widowControl/>
              <w:jc w:val="left"/>
              <w:rPr>
                <w:rFonts w:ascii="宋体" w:cs="宋体"/>
                <w:kern w:val="0"/>
                <w:sz w:val="20"/>
                <w:szCs w:val="20"/>
              </w:rPr>
            </w:pPr>
            <w:r>
              <w:rPr>
                <w:rFonts w:hint="eastAsia" w:ascii="宋体" w:hAnsi="宋体" w:cs="宋体"/>
                <w:kern w:val="0"/>
                <w:sz w:val="20"/>
                <w:szCs w:val="20"/>
              </w:rPr>
              <w:t>　</w:t>
            </w:r>
          </w:p>
        </w:tc>
      </w:tr>
      <w:tr w14:paraId="15E24B2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9CD4371">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DF8D1A3">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2C8C85C">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145EE492">
            <w:pPr>
              <w:widowControl/>
              <w:jc w:val="left"/>
              <w:rPr>
                <w:rFonts w:ascii="宋体" w:cs="宋体"/>
                <w:kern w:val="0"/>
                <w:sz w:val="20"/>
                <w:szCs w:val="20"/>
              </w:rPr>
            </w:pPr>
            <w:r>
              <w:t>各项工作任务圆满完成</w:t>
            </w:r>
          </w:p>
        </w:tc>
        <w:tc>
          <w:tcPr>
            <w:tcW w:w="2060" w:type="dxa"/>
            <w:tcBorders>
              <w:top w:val="nil"/>
              <w:left w:val="nil"/>
              <w:bottom w:val="single" w:color="auto" w:sz="4" w:space="0"/>
              <w:right w:val="single" w:color="auto" w:sz="4" w:space="0"/>
            </w:tcBorders>
            <w:vAlign w:val="center"/>
          </w:tcPr>
          <w:p w14:paraId="1173723F">
            <w:pPr>
              <w:widowControl/>
              <w:jc w:val="left"/>
              <w:rPr>
                <w:rFonts w:ascii="宋体" w:cs="宋体"/>
                <w:kern w:val="0"/>
                <w:sz w:val="20"/>
                <w:szCs w:val="20"/>
              </w:rPr>
            </w:pPr>
            <w:r>
              <w:rPr>
                <w:rFonts w:hint="eastAsia" w:ascii="宋体" w:hAnsi="宋体" w:cs="宋体"/>
                <w:kern w:val="0"/>
                <w:sz w:val="20"/>
                <w:szCs w:val="20"/>
              </w:rPr>
              <w:t>　　工作队人员考核优秀率达标98%以上</w:t>
            </w:r>
          </w:p>
        </w:tc>
        <w:tc>
          <w:tcPr>
            <w:tcW w:w="1780" w:type="dxa"/>
            <w:tcBorders>
              <w:top w:val="nil"/>
              <w:left w:val="nil"/>
              <w:bottom w:val="single" w:color="auto" w:sz="4" w:space="0"/>
              <w:right w:val="single" w:color="auto" w:sz="4" w:space="0"/>
            </w:tcBorders>
            <w:vAlign w:val="center"/>
          </w:tcPr>
          <w:p w14:paraId="2E7EDCAA">
            <w:pPr>
              <w:widowControl/>
              <w:jc w:val="left"/>
              <w:rPr>
                <w:rFonts w:ascii="宋体" w:cs="宋体"/>
                <w:kern w:val="0"/>
                <w:sz w:val="20"/>
                <w:szCs w:val="20"/>
              </w:rPr>
            </w:pPr>
            <w:r>
              <w:rPr>
                <w:rFonts w:hint="eastAsia" w:ascii="宋体" w:hAnsi="宋体" w:cs="宋体"/>
                <w:kern w:val="0"/>
                <w:sz w:val="20"/>
                <w:szCs w:val="20"/>
              </w:rPr>
              <w:t>　　达标98.50%</w:t>
            </w:r>
          </w:p>
        </w:tc>
      </w:tr>
      <w:tr w14:paraId="5DF87F8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BF51A03">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3AF26B2">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3912DB2">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C43E4E4">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613A1238">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84B2DF6">
            <w:pPr>
              <w:widowControl/>
              <w:jc w:val="left"/>
              <w:rPr>
                <w:rFonts w:ascii="宋体" w:cs="宋体"/>
                <w:kern w:val="0"/>
                <w:sz w:val="20"/>
                <w:szCs w:val="20"/>
              </w:rPr>
            </w:pPr>
            <w:r>
              <w:rPr>
                <w:rFonts w:hint="eastAsia" w:ascii="宋体" w:hAnsi="宋体" w:cs="宋体"/>
                <w:kern w:val="0"/>
                <w:sz w:val="20"/>
                <w:szCs w:val="20"/>
              </w:rPr>
              <w:t>　</w:t>
            </w:r>
          </w:p>
        </w:tc>
      </w:tr>
      <w:tr w14:paraId="10D478F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B2B192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3D6FED3">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C8297AE">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5B23BF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61A267A9">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024D2BB">
            <w:pPr>
              <w:widowControl/>
              <w:jc w:val="left"/>
              <w:rPr>
                <w:rFonts w:ascii="宋体" w:cs="宋体"/>
                <w:kern w:val="0"/>
                <w:sz w:val="20"/>
                <w:szCs w:val="20"/>
              </w:rPr>
            </w:pPr>
            <w:r>
              <w:rPr>
                <w:rFonts w:hint="eastAsia" w:ascii="宋体" w:hAnsi="宋体" w:cs="宋体"/>
                <w:kern w:val="0"/>
                <w:sz w:val="20"/>
                <w:szCs w:val="20"/>
              </w:rPr>
              <w:t>　</w:t>
            </w:r>
          </w:p>
        </w:tc>
      </w:tr>
      <w:tr w14:paraId="7222C45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863F325">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CF5E3AC">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3B22594A">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2178D501">
            <w:pPr>
              <w:widowControl/>
              <w:jc w:val="left"/>
              <w:rPr>
                <w:rFonts w:ascii="宋体" w:cs="宋体"/>
                <w:kern w:val="0"/>
                <w:sz w:val="20"/>
                <w:szCs w:val="20"/>
              </w:rPr>
            </w:pPr>
            <w:r>
              <w:rPr>
                <w:rFonts w:hint="eastAsia"/>
              </w:rPr>
              <w:t>工作任务完成情况</w:t>
            </w:r>
          </w:p>
        </w:tc>
        <w:tc>
          <w:tcPr>
            <w:tcW w:w="2060" w:type="dxa"/>
            <w:tcBorders>
              <w:top w:val="nil"/>
              <w:left w:val="nil"/>
              <w:bottom w:val="single" w:color="auto" w:sz="4" w:space="0"/>
              <w:right w:val="single" w:color="auto" w:sz="4" w:space="0"/>
            </w:tcBorders>
            <w:vAlign w:val="center"/>
          </w:tcPr>
          <w:p w14:paraId="653A22C9">
            <w:pPr>
              <w:widowControl/>
              <w:jc w:val="left"/>
              <w:rPr>
                <w:rFonts w:ascii="宋体" w:cs="宋体"/>
                <w:kern w:val="0"/>
                <w:sz w:val="20"/>
                <w:szCs w:val="20"/>
              </w:rPr>
            </w:pPr>
            <w:r>
              <w:rPr>
                <w:rFonts w:hint="eastAsia" w:ascii="宋体" w:hAnsi="宋体" w:cs="宋体"/>
                <w:kern w:val="0"/>
                <w:sz w:val="20"/>
                <w:szCs w:val="20"/>
              </w:rPr>
              <w:t>　</w:t>
            </w:r>
            <w:r>
              <w:t>201</w:t>
            </w:r>
            <w:r>
              <w:rPr>
                <w:rFonts w:hint="eastAsia"/>
              </w:rPr>
              <w:t>8</w:t>
            </w:r>
            <w:r>
              <w:t xml:space="preserve"> 年底根据工 作完成</w:t>
            </w:r>
            <w:r>
              <w:rPr>
                <w:rFonts w:hint="eastAsia"/>
              </w:rPr>
              <w:t>情况</w:t>
            </w:r>
            <w:r>
              <w:t>进行考核</w:t>
            </w:r>
          </w:p>
        </w:tc>
        <w:tc>
          <w:tcPr>
            <w:tcW w:w="1780" w:type="dxa"/>
            <w:tcBorders>
              <w:top w:val="nil"/>
              <w:left w:val="nil"/>
              <w:bottom w:val="single" w:color="auto" w:sz="4" w:space="0"/>
              <w:right w:val="single" w:color="auto" w:sz="4" w:space="0"/>
            </w:tcBorders>
            <w:vAlign w:val="center"/>
          </w:tcPr>
          <w:p w14:paraId="765D3E1D">
            <w:pPr>
              <w:widowControl/>
              <w:jc w:val="left"/>
              <w:rPr>
                <w:rFonts w:ascii="宋体" w:cs="宋体"/>
                <w:kern w:val="0"/>
                <w:sz w:val="20"/>
                <w:szCs w:val="20"/>
              </w:rPr>
            </w:pPr>
            <w:r>
              <w:rPr>
                <w:rFonts w:hint="eastAsia" w:ascii="宋体" w:hAnsi="宋体" w:cs="宋体"/>
                <w:kern w:val="0"/>
                <w:sz w:val="20"/>
                <w:szCs w:val="20"/>
              </w:rPr>
              <w:t>任务按期完成</w:t>
            </w:r>
          </w:p>
        </w:tc>
      </w:tr>
      <w:tr w14:paraId="5F02751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9CB770C">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3EB690E">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A0C393F">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8B1B024">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49AF116">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A4229E0">
            <w:pPr>
              <w:widowControl/>
              <w:jc w:val="left"/>
              <w:rPr>
                <w:rFonts w:ascii="宋体" w:cs="宋体"/>
                <w:kern w:val="0"/>
                <w:sz w:val="20"/>
                <w:szCs w:val="20"/>
              </w:rPr>
            </w:pPr>
            <w:r>
              <w:rPr>
                <w:rFonts w:hint="eastAsia" w:ascii="宋体" w:hAnsi="宋体" w:cs="宋体"/>
                <w:kern w:val="0"/>
                <w:sz w:val="20"/>
                <w:szCs w:val="20"/>
              </w:rPr>
              <w:t>　</w:t>
            </w:r>
          </w:p>
        </w:tc>
      </w:tr>
      <w:tr w14:paraId="42B6C2B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E4FAEFB">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59D5A2C">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6961469">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8C79B6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2FAC314">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98D4128">
            <w:pPr>
              <w:widowControl/>
              <w:jc w:val="left"/>
              <w:rPr>
                <w:rFonts w:ascii="宋体" w:cs="宋体"/>
                <w:kern w:val="0"/>
                <w:sz w:val="20"/>
                <w:szCs w:val="20"/>
              </w:rPr>
            </w:pPr>
            <w:r>
              <w:rPr>
                <w:rFonts w:hint="eastAsia" w:ascii="宋体" w:hAnsi="宋体" w:cs="宋体"/>
                <w:kern w:val="0"/>
                <w:sz w:val="20"/>
                <w:szCs w:val="20"/>
              </w:rPr>
              <w:t>　</w:t>
            </w:r>
          </w:p>
        </w:tc>
      </w:tr>
      <w:tr w14:paraId="31789F1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22C648C">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1B998F3">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7EE8555F">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744766F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标准经费范围内</w:t>
            </w:r>
          </w:p>
        </w:tc>
        <w:tc>
          <w:tcPr>
            <w:tcW w:w="2060" w:type="dxa"/>
            <w:tcBorders>
              <w:top w:val="nil"/>
              <w:left w:val="nil"/>
              <w:bottom w:val="single" w:color="auto" w:sz="4" w:space="0"/>
              <w:right w:val="single" w:color="auto" w:sz="4" w:space="0"/>
            </w:tcBorders>
            <w:vAlign w:val="center"/>
          </w:tcPr>
          <w:p w14:paraId="50D8B49B">
            <w:pPr>
              <w:widowControl/>
              <w:jc w:val="left"/>
              <w:rPr>
                <w:rFonts w:ascii="宋体" w:cs="宋体"/>
                <w:kern w:val="0"/>
                <w:sz w:val="20"/>
                <w:szCs w:val="20"/>
              </w:rPr>
            </w:pPr>
            <w:r>
              <w:rPr>
                <w:rFonts w:hint="eastAsia" w:ascii="宋体" w:hAnsi="宋体" w:cs="宋体"/>
                <w:kern w:val="0"/>
                <w:sz w:val="20"/>
                <w:szCs w:val="20"/>
              </w:rPr>
              <w:t>　标准经费23.01万元范围内</w:t>
            </w:r>
          </w:p>
        </w:tc>
        <w:tc>
          <w:tcPr>
            <w:tcW w:w="1780" w:type="dxa"/>
            <w:tcBorders>
              <w:top w:val="nil"/>
              <w:left w:val="nil"/>
              <w:bottom w:val="single" w:color="auto" w:sz="4" w:space="0"/>
              <w:right w:val="single" w:color="auto" w:sz="4" w:space="0"/>
            </w:tcBorders>
            <w:vAlign w:val="center"/>
          </w:tcPr>
          <w:p w14:paraId="6455A7BC">
            <w:pPr>
              <w:widowControl/>
              <w:jc w:val="left"/>
              <w:rPr>
                <w:rFonts w:ascii="宋体" w:cs="宋体"/>
                <w:kern w:val="0"/>
                <w:sz w:val="20"/>
                <w:szCs w:val="20"/>
              </w:rPr>
            </w:pPr>
            <w:r>
              <w:rPr>
                <w:rFonts w:hint="eastAsia" w:ascii="宋体" w:hAnsi="宋体" w:cs="宋体"/>
                <w:kern w:val="0"/>
                <w:sz w:val="20"/>
                <w:szCs w:val="20"/>
              </w:rPr>
              <w:t>　开支10.83万元，在下达指标范围内</w:t>
            </w:r>
          </w:p>
        </w:tc>
      </w:tr>
      <w:tr w14:paraId="69CFCB0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3126BFB">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7E95A9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092A0F6">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B7386E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733735D">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AF1D9A3">
            <w:pPr>
              <w:widowControl/>
              <w:jc w:val="left"/>
              <w:rPr>
                <w:rFonts w:ascii="宋体" w:cs="宋体"/>
                <w:kern w:val="0"/>
                <w:sz w:val="20"/>
                <w:szCs w:val="20"/>
              </w:rPr>
            </w:pPr>
            <w:r>
              <w:rPr>
                <w:rFonts w:hint="eastAsia" w:ascii="宋体" w:hAnsi="宋体" w:cs="宋体"/>
                <w:kern w:val="0"/>
                <w:sz w:val="20"/>
                <w:szCs w:val="20"/>
              </w:rPr>
              <w:t>　</w:t>
            </w:r>
          </w:p>
        </w:tc>
      </w:tr>
      <w:tr w14:paraId="0A6DCC2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1EB77CA">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268849E">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1351E39">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DBF899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F5E17B3">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5E05E83">
            <w:pPr>
              <w:widowControl/>
              <w:jc w:val="left"/>
              <w:rPr>
                <w:rFonts w:ascii="宋体" w:cs="宋体"/>
                <w:kern w:val="0"/>
                <w:sz w:val="20"/>
                <w:szCs w:val="20"/>
              </w:rPr>
            </w:pPr>
            <w:r>
              <w:rPr>
                <w:rFonts w:hint="eastAsia" w:ascii="宋体" w:hAnsi="宋体" w:cs="宋体"/>
                <w:kern w:val="0"/>
                <w:sz w:val="20"/>
                <w:szCs w:val="20"/>
              </w:rPr>
              <w:t>　</w:t>
            </w:r>
          </w:p>
        </w:tc>
      </w:tr>
      <w:tr w14:paraId="23B262F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F3E764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A01C204">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0C63E98C">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1B0BAE3E">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1101294D">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F6F33AB">
            <w:pPr>
              <w:widowControl/>
              <w:jc w:val="left"/>
              <w:rPr>
                <w:rFonts w:ascii="宋体" w:cs="宋体"/>
                <w:kern w:val="0"/>
                <w:sz w:val="20"/>
                <w:szCs w:val="20"/>
              </w:rPr>
            </w:pPr>
            <w:r>
              <w:rPr>
                <w:rFonts w:hint="eastAsia" w:ascii="宋体" w:hAnsi="宋体" w:cs="宋体"/>
                <w:kern w:val="0"/>
                <w:sz w:val="20"/>
                <w:szCs w:val="20"/>
              </w:rPr>
              <w:t>　</w:t>
            </w:r>
          </w:p>
        </w:tc>
      </w:tr>
      <w:tr w14:paraId="0F67EC6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8C4ACAE">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30B74ED7">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vMerge w:val="restart"/>
            <w:tcBorders>
              <w:top w:val="nil"/>
              <w:left w:val="single" w:color="auto" w:sz="4" w:space="0"/>
              <w:bottom w:val="single" w:color="000000" w:sz="4" w:space="0"/>
              <w:right w:val="single" w:color="auto" w:sz="4" w:space="0"/>
            </w:tcBorders>
            <w:vAlign w:val="center"/>
          </w:tcPr>
          <w:p w14:paraId="1E4CAE6A">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2B134BE8">
            <w:pPr>
              <w:rPr>
                <w:rFonts w:ascii="宋体" w:hAnsi="宋体" w:cs="宋体"/>
                <w:kern w:val="0"/>
                <w:sz w:val="20"/>
                <w:szCs w:val="20"/>
              </w:rPr>
            </w:pPr>
          </w:p>
          <w:p w14:paraId="24B836A5">
            <w:pPr>
              <w:rPr>
                <w:sz w:val="20"/>
                <w:szCs w:val="20"/>
              </w:rPr>
            </w:pPr>
            <w:r>
              <w:rPr>
                <w:rFonts w:ascii="宋体" w:hAnsi="宋体" w:cs="宋体"/>
                <w:kern w:val="0"/>
                <w:sz w:val="20"/>
                <w:szCs w:val="20"/>
              </w:rPr>
              <w:t xml:space="preserve"> </w:t>
            </w:r>
            <w:r>
              <w:rPr>
                <w:rFonts w:hint="eastAsia" w:ascii="宋体" w:hAnsi="宋体"/>
                <w:sz w:val="20"/>
                <w:szCs w:val="20"/>
              </w:rPr>
              <w:t>少花钱、多办事</w:t>
            </w:r>
          </w:p>
          <w:p w14:paraId="45D59EAF">
            <w:pPr>
              <w:rPr>
                <w:rFonts w:ascii="宋体" w:cs="宋体"/>
                <w:kern w:val="0"/>
                <w:sz w:val="20"/>
                <w:szCs w:val="20"/>
              </w:rPr>
            </w:pPr>
          </w:p>
        </w:tc>
        <w:tc>
          <w:tcPr>
            <w:tcW w:w="2060" w:type="dxa"/>
            <w:tcBorders>
              <w:top w:val="nil"/>
              <w:left w:val="nil"/>
              <w:bottom w:val="single" w:color="auto" w:sz="4" w:space="0"/>
              <w:right w:val="single" w:color="auto" w:sz="4" w:space="0"/>
            </w:tcBorders>
            <w:vAlign w:val="center"/>
          </w:tcPr>
          <w:p w14:paraId="0BD988F8">
            <w:pPr>
              <w:widowControl/>
              <w:jc w:val="left"/>
              <w:rPr>
                <w:rFonts w:ascii="宋体" w:cs="宋体"/>
                <w:kern w:val="0"/>
                <w:sz w:val="20"/>
                <w:szCs w:val="20"/>
              </w:rPr>
            </w:pPr>
            <w:r>
              <w:rPr>
                <w:rFonts w:hint="eastAsia" w:ascii="宋体" w:hAnsi="宋体" w:cs="宋体"/>
                <w:kern w:val="0"/>
                <w:sz w:val="20"/>
                <w:szCs w:val="20"/>
              </w:rPr>
              <w:t>　经费不超，事要办好</w:t>
            </w:r>
          </w:p>
        </w:tc>
        <w:tc>
          <w:tcPr>
            <w:tcW w:w="1780" w:type="dxa"/>
            <w:tcBorders>
              <w:top w:val="nil"/>
              <w:left w:val="nil"/>
              <w:bottom w:val="single" w:color="auto" w:sz="4" w:space="0"/>
              <w:right w:val="single" w:color="auto" w:sz="4" w:space="0"/>
            </w:tcBorders>
            <w:vAlign w:val="center"/>
          </w:tcPr>
          <w:p w14:paraId="4E5281EE">
            <w:pPr>
              <w:widowControl/>
              <w:jc w:val="left"/>
              <w:rPr>
                <w:rFonts w:ascii="宋体" w:cs="宋体"/>
                <w:kern w:val="0"/>
                <w:sz w:val="20"/>
                <w:szCs w:val="20"/>
              </w:rPr>
            </w:pPr>
            <w:r>
              <w:rPr>
                <w:rFonts w:hint="eastAsia" w:ascii="宋体" w:hAnsi="宋体" w:cs="宋体"/>
                <w:kern w:val="0"/>
                <w:sz w:val="20"/>
                <w:szCs w:val="20"/>
              </w:rPr>
              <w:t>　达到目标</w:t>
            </w:r>
          </w:p>
        </w:tc>
      </w:tr>
      <w:tr w14:paraId="0F47CE4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318B420">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F7364B9">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8FC82A5">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FA5D184">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33564A0">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4F9CD15">
            <w:pPr>
              <w:widowControl/>
              <w:jc w:val="left"/>
              <w:rPr>
                <w:rFonts w:ascii="宋体" w:cs="宋体"/>
                <w:kern w:val="0"/>
                <w:sz w:val="20"/>
                <w:szCs w:val="20"/>
              </w:rPr>
            </w:pPr>
            <w:r>
              <w:rPr>
                <w:rFonts w:hint="eastAsia" w:ascii="宋体" w:hAnsi="宋体" w:cs="宋体"/>
                <w:kern w:val="0"/>
                <w:sz w:val="20"/>
                <w:szCs w:val="20"/>
              </w:rPr>
              <w:t>　</w:t>
            </w:r>
          </w:p>
        </w:tc>
      </w:tr>
      <w:tr w14:paraId="28B8BBC7">
        <w:tblPrEx>
          <w:tblCellMar>
            <w:top w:w="0" w:type="dxa"/>
            <w:left w:w="108" w:type="dxa"/>
            <w:bottom w:w="0" w:type="dxa"/>
            <w:right w:w="108" w:type="dxa"/>
          </w:tblCellMar>
        </w:tblPrEx>
        <w:trPr>
          <w:trHeight w:val="299" w:hRule="atLeast"/>
        </w:trPr>
        <w:tc>
          <w:tcPr>
            <w:tcW w:w="720" w:type="dxa"/>
            <w:vMerge w:val="continue"/>
            <w:tcBorders>
              <w:top w:val="nil"/>
              <w:left w:val="single" w:color="auto" w:sz="4" w:space="0"/>
              <w:bottom w:val="single" w:color="000000" w:sz="4" w:space="0"/>
              <w:right w:val="single" w:color="auto" w:sz="4" w:space="0"/>
            </w:tcBorders>
            <w:vAlign w:val="center"/>
          </w:tcPr>
          <w:p w14:paraId="59EBC245">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6BF50BF">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C7D70A2">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90D926E">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55D2FF8">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1A40CAA">
            <w:pPr>
              <w:widowControl/>
              <w:jc w:val="left"/>
              <w:rPr>
                <w:rFonts w:ascii="宋体" w:cs="宋体"/>
                <w:kern w:val="0"/>
                <w:sz w:val="20"/>
                <w:szCs w:val="20"/>
              </w:rPr>
            </w:pPr>
            <w:r>
              <w:rPr>
                <w:rFonts w:hint="eastAsia" w:ascii="宋体" w:hAnsi="宋体" w:cs="宋体"/>
                <w:kern w:val="0"/>
                <w:sz w:val="20"/>
                <w:szCs w:val="20"/>
              </w:rPr>
              <w:t>　</w:t>
            </w:r>
          </w:p>
        </w:tc>
      </w:tr>
      <w:tr w14:paraId="274F637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CCFF9D2">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73F2CA0">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0A712A7D">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5F4FE135">
            <w:pPr>
              <w:widowControl/>
              <w:jc w:val="left"/>
              <w:rPr>
                <w:rFonts w:ascii="宋体" w:cs="宋体"/>
                <w:kern w:val="0"/>
                <w:sz w:val="20"/>
                <w:szCs w:val="20"/>
              </w:rPr>
            </w:pPr>
            <w:r>
              <w:rPr>
                <w:rFonts w:hint="eastAsia" w:ascii="宋体" w:hAnsi="宋体" w:cs="宋体"/>
                <w:kern w:val="0"/>
                <w:sz w:val="20"/>
                <w:szCs w:val="20"/>
              </w:rPr>
              <w:t>群众更多地了解法律法规</w:t>
            </w:r>
          </w:p>
        </w:tc>
        <w:tc>
          <w:tcPr>
            <w:tcW w:w="2060" w:type="dxa"/>
            <w:tcBorders>
              <w:top w:val="nil"/>
              <w:left w:val="nil"/>
              <w:bottom w:val="single" w:color="auto" w:sz="4" w:space="0"/>
              <w:right w:val="single" w:color="auto" w:sz="4" w:space="0"/>
            </w:tcBorders>
            <w:vAlign w:val="center"/>
          </w:tcPr>
          <w:p w14:paraId="6F425E98">
            <w:pPr>
              <w:widowControl/>
              <w:jc w:val="left"/>
              <w:rPr>
                <w:rFonts w:ascii="宋体" w:cs="宋体"/>
                <w:kern w:val="0"/>
                <w:sz w:val="20"/>
                <w:szCs w:val="20"/>
              </w:rPr>
            </w:pPr>
            <w:r>
              <w:rPr>
                <w:rFonts w:hint="eastAsia" w:ascii="宋体" w:hAnsi="宋体" w:cs="宋体"/>
                <w:kern w:val="0"/>
                <w:sz w:val="20"/>
                <w:szCs w:val="20"/>
              </w:rPr>
              <w:t>知晓度达98%以上</w:t>
            </w:r>
          </w:p>
        </w:tc>
        <w:tc>
          <w:tcPr>
            <w:tcW w:w="1780" w:type="dxa"/>
            <w:tcBorders>
              <w:top w:val="nil"/>
              <w:left w:val="nil"/>
              <w:bottom w:val="single" w:color="auto" w:sz="4" w:space="0"/>
              <w:right w:val="single" w:color="auto" w:sz="4" w:space="0"/>
            </w:tcBorders>
            <w:vAlign w:val="center"/>
          </w:tcPr>
          <w:p w14:paraId="121601F0">
            <w:pPr>
              <w:widowControl/>
              <w:jc w:val="left"/>
              <w:rPr>
                <w:rFonts w:ascii="宋体" w:cs="宋体"/>
                <w:kern w:val="0"/>
                <w:sz w:val="20"/>
                <w:szCs w:val="20"/>
              </w:rPr>
            </w:pPr>
            <w:r>
              <w:rPr>
                <w:rFonts w:hint="eastAsia" w:ascii="宋体" w:hAnsi="宋体" w:cs="宋体"/>
                <w:kern w:val="0"/>
                <w:sz w:val="20"/>
                <w:szCs w:val="20"/>
              </w:rPr>
              <w:t>　达标</w:t>
            </w:r>
          </w:p>
        </w:tc>
      </w:tr>
      <w:tr w14:paraId="5542BF9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29F34E8">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14142A4">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7FBB61E">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D68C2E8">
            <w:pPr>
              <w:widowControl/>
              <w:jc w:val="left"/>
              <w:rPr>
                <w:rFonts w:ascii="宋体" w:cs="宋体"/>
                <w:kern w:val="0"/>
                <w:sz w:val="20"/>
                <w:szCs w:val="20"/>
              </w:rPr>
            </w:pPr>
            <w:r>
              <w:rPr>
                <w:rFonts w:hint="eastAsia" w:ascii="宋体" w:cs="宋体"/>
                <w:kern w:val="0"/>
                <w:sz w:val="20"/>
                <w:szCs w:val="20"/>
              </w:rPr>
              <w:t>对党、对祖国忠诚</w:t>
            </w:r>
          </w:p>
        </w:tc>
        <w:tc>
          <w:tcPr>
            <w:tcW w:w="2060" w:type="dxa"/>
            <w:tcBorders>
              <w:top w:val="nil"/>
              <w:left w:val="nil"/>
              <w:bottom w:val="single" w:color="auto" w:sz="4" w:space="0"/>
              <w:right w:val="single" w:color="auto" w:sz="4" w:space="0"/>
            </w:tcBorders>
            <w:vAlign w:val="center"/>
          </w:tcPr>
          <w:p w14:paraId="554FD4EA">
            <w:pPr>
              <w:widowControl/>
              <w:jc w:val="left"/>
              <w:rPr>
                <w:rFonts w:ascii="宋体" w:cs="宋体"/>
                <w:kern w:val="0"/>
                <w:sz w:val="20"/>
                <w:szCs w:val="20"/>
              </w:rPr>
            </w:pPr>
            <w:r>
              <w:rPr>
                <w:rFonts w:hint="eastAsia" w:ascii="宋体" w:hAnsi="宋体" w:cs="宋体"/>
                <w:kern w:val="0"/>
                <w:sz w:val="20"/>
                <w:szCs w:val="20"/>
              </w:rPr>
              <w:t>　达到100%</w:t>
            </w:r>
          </w:p>
        </w:tc>
        <w:tc>
          <w:tcPr>
            <w:tcW w:w="1780" w:type="dxa"/>
            <w:tcBorders>
              <w:top w:val="nil"/>
              <w:left w:val="nil"/>
              <w:bottom w:val="single" w:color="auto" w:sz="4" w:space="0"/>
              <w:right w:val="single" w:color="auto" w:sz="4" w:space="0"/>
            </w:tcBorders>
            <w:vAlign w:val="center"/>
          </w:tcPr>
          <w:p w14:paraId="0217AF38">
            <w:pPr>
              <w:widowControl/>
              <w:jc w:val="left"/>
              <w:rPr>
                <w:rFonts w:ascii="宋体" w:cs="宋体"/>
                <w:kern w:val="0"/>
                <w:sz w:val="20"/>
                <w:szCs w:val="20"/>
              </w:rPr>
            </w:pPr>
            <w:r>
              <w:rPr>
                <w:rFonts w:hint="eastAsia" w:ascii="宋体" w:hAnsi="宋体" w:cs="宋体"/>
                <w:kern w:val="0"/>
                <w:sz w:val="20"/>
                <w:szCs w:val="20"/>
              </w:rPr>
              <w:t>　达标</w:t>
            </w:r>
          </w:p>
        </w:tc>
      </w:tr>
      <w:tr w14:paraId="33FFC0F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B4B370B">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C848DD9">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D146E60">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47C42F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C569D07">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206BFA0">
            <w:pPr>
              <w:widowControl/>
              <w:jc w:val="left"/>
              <w:rPr>
                <w:rFonts w:ascii="宋体" w:cs="宋体"/>
                <w:kern w:val="0"/>
                <w:sz w:val="20"/>
                <w:szCs w:val="20"/>
              </w:rPr>
            </w:pPr>
            <w:r>
              <w:rPr>
                <w:rFonts w:hint="eastAsia" w:ascii="宋体" w:hAnsi="宋体" w:cs="宋体"/>
                <w:kern w:val="0"/>
                <w:sz w:val="20"/>
                <w:szCs w:val="20"/>
              </w:rPr>
              <w:t>　</w:t>
            </w:r>
          </w:p>
        </w:tc>
      </w:tr>
      <w:tr w14:paraId="657A097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B350560">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1697D7B">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30844C27">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6F84D134">
            <w:pPr>
              <w:widowControl/>
              <w:jc w:val="left"/>
              <w:rPr>
                <w:rFonts w:ascii="宋体" w:cs="宋体"/>
                <w:kern w:val="0"/>
                <w:sz w:val="20"/>
                <w:szCs w:val="20"/>
              </w:rPr>
            </w:pPr>
            <w:r>
              <w:rPr>
                <w:rFonts w:hint="eastAsia" w:ascii="宋体" w:hAnsi="宋体" w:cs="宋体"/>
                <w:kern w:val="0"/>
                <w:sz w:val="20"/>
                <w:szCs w:val="20"/>
              </w:rPr>
              <w:t>环境改善</w:t>
            </w:r>
          </w:p>
        </w:tc>
        <w:tc>
          <w:tcPr>
            <w:tcW w:w="2060" w:type="dxa"/>
            <w:tcBorders>
              <w:top w:val="nil"/>
              <w:left w:val="nil"/>
              <w:bottom w:val="single" w:color="auto" w:sz="4" w:space="0"/>
              <w:right w:val="single" w:color="auto" w:sz="4" w:space="0"/>
            </w:tcBorders>
            <w:vAlign w:val="center"/>
          </w:tcPr>
          <w:p w14:paraId="14D84608">
            <w:pPr>
              <w:widowControl/>
              <w:jc w:val="left"/>
              <w:rPr>
                <w:rFonts w:ascii="宋体" w:cs="宋体"/>
                <w:kern w:val="0"/>
                <w:sz w:val="20"/>
                <w:szCs w:val="20"/>
              </w:rPr>
            </w:pPr>
            <w:r>
              <w:rPr>
                <w:rFonts w:hint="eastAsia" w:ascii="宋体" w:hAnsi="宋体" w:cs="宋体"/>
                <w:kern w:val="0"/>
                <w:sz w:val="20"/>
                <w:szCs w:val="20"/>
              </w:rPr>
              <w:t>　生态环境较大提高</w:t>
            </w:r>
          </w:p>
        </w:tc>
        <w:tc>
          <w:tcPr>
            <w:tcW w:w="1780" w:type="dxa"/>
            <w:tcBorders>
              <w:top w:val="nil"/>
              <w:left w:val="nil"/>
              <w:bottom w:val="single" w:color="auto" w:sz="4" w:space="0"/>
              <w:right w:val="single" w:color="auto" w:sz="4" w:space="0"/>
            </w:tcBorders>
            <w:vAlign w:val="center"/>
          </w:tcPr>
          <w:p w14:paraId="78E0FB5A">
            <w:pPr>
              <w:widowControl/>
              <w:jc w:val="left"/>
              <w:rPr>
                <w:rFonts w:ascii="宋体" w:cs="宋体"/>
                <w:kern w:val="0"/>
                <w:sz w:val="20"/>
                <w:szCs w:val="20"/>
              </w:rPr>
            </w:pPr>
            <w:r>
              <w:rPr>
                <w:rFonts w:hint="eastAsia" w:ascii="宋体" w:hAnsi="宋体" w:cs="宋体"/>
                <w:kern w:val="0"/>
                <w:sz w:val="20"/>
                <w:szCs w:val="20"/>
              </w:rPr>
              <w:t>　达标</w:t>
            </w:r>
          </w:p>
        </w:tc>
      </w:tr>
      <w:tr w14:paraId="776C9F5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3E401A0">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82D098A">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ACA76F2">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51E703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94BBFD4">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4DFE768">
            <w:pPr>
              <w:widowControl/>
              <w:jc w:val="left"/>
              <w:rPr>
                <w:rFonts w:ascii="宋体" w:cs="宋体"/>
                <w:kern w:val="0"/>
                <w:sz w:val="20"/>
                <w:szCs w:val="20"/>
              </w:rPr>
            </w:pPr>
            <w:r>
              <w:rPr>
                <w:rFonts w:hint="eastAsia" w:ascii="宋体" w:hAnsi="宋体" w:cs="宋体"/>
                <w:kern w:val="0"/>
                <w:sz w:val="20"/>
                <w:szCs w:val="20"/>
              </w:rPr>
              <w:t>　</w:t>
            </w:r>
          </w:p>
        </w:tc>
      </w:tr>
      <w:tr w14:paraId="24D9BAF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6455507">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1BF62F6">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F74C7CE">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BB3269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696168DE">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5CC2A7C">
            <w:pPr>
              <w:widowControl/>
              <w:jc w:val="left"/>
              <w:rPr>
                <w:rFonts w:ascii="宋体" w:cs="宋体"/>
                <w:kern w:val="0"/>
                <w:sz w:val="20"/>
                <w:szCs w:val="20"/>
              </w:rPr>
            </w:pPr>
            <w:r>
              <w:rPr>
                <w:rFonts w:hint="eastAsia" w:ascii="宋体" w:hAnsi="宋体" w:cs="宋体"/>
                <w:kern w:val="0"/>
                <w:sz w:val="20"/>
                <w:szCs w:val="20"/>
              </w:rPr>
              <w:t>　</w:t>
            </w:r>
          </w:p>
        </w:tc>
      </w:tr>
      <w:tr w14:paraId="0C65AD6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9D19553">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7DE016C">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6BC0E946">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7620D77B">
            <w:pPr>
              <w:rPr>
                <w:sz w:val="20"/>
                <w:szCs w:val="20"/>
              </w:rPr>
            </w:pPr>
            <w:r>
              <w:rPr>
                <w:rFonts w:ascii="宋体" w:hAnsi="宋体" w:cs="宋体"/>
                <w:kern w:val="0"/>
                <w:sz w:val="20"/>
                <w:szCs w:val="20"/>
              </w:rPr>
              <w:t xml:space="preserve"> </w:t>
            </w:r>
            <w:r>
              <w:rPr>
                <w:rFonts w:hint="eastAsia" w:ascii="宋体" w:hAnsi="宋体"/>
                <w:sz w:val="20"/>
                <w:szCs w:val="20"/>
              </w:rPr>
              <w:t>将工作队工作高质量地递延下去</w:t>
            </w:r>
          </w:p>
          <w:p w14:paraId="6148A745">
            <w:pPr>
              <w:widowControl/>
              <w:jc w:val="left"/>
              <w:rPr>
                <w:rFonts w:ascii="宋体" w:cs="宋体"/>
                <w:kern w:val="0"/>
                <w:sz w:val="20"/>
                <w:szCs w:val="20"/>
              </w:rPr>
            </w:pPr>
          </w:p>
        </w:tc>
        <w:tc>
          <w:tcPr>
            <w:tcW w:w="2060" w:type="dxa"/>
            <w:tcBorders>
              <w:top w:val="nil"/>
              <w:left w:val="nil"/>
              <w:bottom w:val="single" w:color="auto" w:sz="4" w:space="0"/>
              <w:right w:val="single" w:color="auto" w:sz="4" w:space="0"/>
            </w:tcBorders>
            <w:vAlign w:val="center"/>
          </w:tcPr>
          <w:p w14:paraId="4AD042B9">
            <w:pPr>
              <w:widowControl/>
              <w:jc w:val="left"/>
              <w:rPr>
                <w:rFonts w:ascii="宋体" w:cs="宋体"/>
                <w:kern w:val="0"/>
                <w:sz w:val="20"/>
                <w:szCs w:val="20"/>
              </w:rPr>
            </w:pPr>
            <w:r>
              <w:rPr>
                <w:rFonts w:hint="eastAsia" w:ascii="宋体" w:hAnsi="宋体"/>
                <w:sz w:val="20"/>
                <w:szCs w:val="20"/>
              </w:rPr>
              <w:t>每年不间断地派出工作队驻村，为民工作</w:t>
            </w:r>
          </w:p>
        </w:tc>
        <w:tc>
          <w:tcPr>
            <w:tcW w:w="1780" w:type="dxa"/>
            <w:tcBorders>
              <w:top w:val="nil"/>
              <w:left w:val="nil"/>
              <w:bottom w:val="single" w:color="auto" w:sz="4" w:space="0"/>
              <w:right w:val="single" w:color="auto" w:sz="4" w:space="0"/>
            </w:tcBorders>
            <w:vAlign w:val="center"/>
          </w:tcPr>
          <w:p w14:paraId="58E845DF">
            <w:pPr>
              <w:widowControl/>
              <w:jc w:val="left"/>
              <w:rPr>
                <w:rFonts w:ascii="宋体" w:cs="宋体"/>
                <w:kern w:val="0"/>
                <w:sz w:val="20"/>
                <w:szCs w:val="20"/>
              </w:rPr>
            </w:pPr>
            <w:r>
              <w:rPr>
                <w:rFonts w:hint="eastAsia" w:ascii="宋体" w:hAnsi="宋体" w:cs="宋体"/>
                <w:kern w:val="0"/>
                <w:sz w:val="20"/>
                <w:szCs w:val="20"/>
              </w:rPr>
              <w:t>　实现</w:t>
            </w:r>
          </w:p>
        </w:tc>
      </w:tr>
      <w:tr w14:paraId="507ED2B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3449E9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87AF069">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9158DE5">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A829BC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FA39850">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E1F0DB5">
            <w:pPr>
              <w:widowControl/>
              <w:jc w:val="left"/>
              <w:rPr>
                <w:rFonts w:ascii="宋体" w:cs="宋体"/>
                <w:kern w:val="0"/>
                <w:sz w:val="20"/>
                <w:szCs w:val="20"/>
              </w:rPr>
            </w:pPr>
            <w:r>
              <w:rPr>
                <w:rFonts w:hint="eastAsia" w:ascii="宋体" w:hAnsi="宋体" w:cs="宋体"/>
                <w:kern w:val="0"/>
                <w:sz w:val="20"/>
                <w:szCs w:val="20"/>
              </w:rPr>
              <w:t>　</w:t>
            </w:r>
          </w:p>
        </w:tc>
      </w:tr>
      <w:tr w14:paraId="2989A7D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23E19CF">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E8F1072">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9B1F43B">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15B89E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75ECEA5">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AFE447B">
            <w:pPr>
              <w:widowControl/>
              <w:jc w:val="left"/>
              <w:rPr>
                <w:rFonts w:ascii="宋体" w:cs="宋体"/>
                <w:kern w:val="0"/>
                <w:sz w:val="20"/>
                <w:szCs w:val="20"/>
              </w:rPr>
            </w:pPr>
            <w:r>
              <w:rPr>
                <w:rFonts w:hint="eastAsia" w:ascii="宋体" w:hAnsi="宋体" w:cs="宋体"/>
                <w:kern w:val="0"/>
                <w:sz w:val="20"/>
                <w:szCs w:val="20"/>
              </w:rPr>
              <w:t>　</w:t>
            </w:r>
          </w:p>
        </w:tc>
      </w:tr>
      <w:tr w14:paraId="1A6D9FD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3EA0676">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E315D26">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5BE7217D">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2A16F4B5">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372DC6C5">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999C83F">
            <w:pPr>
              <w:widowControl/>
              <w:jc w:val="left"/>
              <w:rPr>
                <w:rFonts w:ascii="宋体" w:cs="宋体"/>
                <w:kern w:val="0"/>
                <w:sz w:val="20"/>
                <w:szCs w:val="20"/>
              </w:rPr>
            </w:pPr>
            <w:r>
              <w:rPr>
                <w:rFonts w:hint="eastAsia" w:ascii="宋体" w:hAnsi="宋体" w:cs="宋体"/>
                <w:kern w:val="0"/>
                <w:sz w:val="20"/>
                <w:szCs w:val="20"/>
              </w:rPr>
              <w:t>　</w:t>
            </w:r>
          </w:p>
        </w:tc>
      </w:tr>
      <w:tr w14:paraId="31E6795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A4901CC">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0AE3BEC5">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14:paraId="136D6316">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09739C6A">
            <w:pPr>
              <w:widowControl/>
              <w:jc w:val="left"/>
              <w:rPr>
                <w:rFonts w:ascii="宋体" w:cs="宋体"/>
                <w:kern w:val="0"/>
                <w:sz w:val="20"/>
                <w:szCs w:val="20"/>
              </w:rPr>
            </w:pPr>
            <w:r>
              <w:rPr>
                <w:rFonts w:hint="eastAsia" w:ascii="宋体" w:hAnsi="宋体" w:cs="宋体"/>
                <w:kern w:val="0"/>
                <w:sz w:val="20"/>
                <w:szCs w:val="20"/>
              </w:rPr>
              <w:t>群众满意度</w:t>
            </w:r>
          </w:p>
        </w:tc>
        <w:tc>
          <w:tcPr>
            <w:tcW w:w="2060" w:type="dxa"/>
            <w:tcBorders>
              <w:top w:val="nil"/>
              <w:left w:val="nil"/>
              <w:bottom w:val="single" w:color="auto" w:sz="4" w:space="0"/>
              <w:right w:val="single" w:color="auto" w:sz="4" w:space="0"/>
            </w:tcBorders>
            <w:vAlign w:val="center"/>
          </w:tcPr>
          <w:p w14:paraId="6310D1C2">
            <w:pPr>
              <w:widowControl/>
              <w:jc w:val="center"/>
              <w:rPr>
                <w:rFonts w:ascii="宋体" w:cs="宋体"/>
                <w:kern w:val="0"/>
                <w:sz w:val="20"/>
                <w:szCs w:val="20"/>
              </w:rPr>
            </w:pPr>
            <w:r>
              <w:rPr>
                <w:rFonts w:hint="eastAsia" w:ascii="宋体" w:hAnsi="宋体" w:cs="宋体"/>
                <w:kern w:val="0"/>
                <w:sz w:val="20"/>
                <w:szCs w:val="20"/>
              </w:rPr>
              <w:t>95%　</w:t>
            </w:r>
          </w:p>
        </w:tc>
        <w:tc>
          <w:tcPr>
            <w:tcW w:w="1780" w:type="dxa"/>
            <w:tcBorders>
              <w:top w:val="nil"/>
              <w:left w:val="nil"/>
              <w:bottom w:val="single" w:color="auto" w:sz="4" w:space="0"/>
              <w:right w:val="single" w:color="auto" w:sz="4" w:space="0"/>
            </w:tcBorders>
            <w:vAlign w:val="center"/>
          </w:tcPr>
          <w:p w14:paraId="07C0815E">
            <w:pPr>
              <w:widowControl/>
              <w:jc w:val="left"/>
              <w:rPr>
                <w:rFonts w:ascii="宋体" w:cs="宋体"/>
                <w:kern w:val="0"/>
                <w:sz w:val="20"/>
                <w:szCs w:val="20"/>
              </w:rPr>
            </w:pPr>
            <w:r>
              <w:rPr>
                <w:rFonts w:hint="eastAsia" w:ascii="宋体" w:hAnsi="宋体" w:cs="宋体"/>
                <w:kern w:val="0"/>
                <w:sz w:val="20"/>
                <w:szCs w:val="20"/>
              </w:rPr>
              <w:t>　98%</w:t>
            </w:r>
          </w:p>
        </w:tc>
      </w:tr>
      <w:tr w14:paraId="11898E7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B76593C">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2E1C3805">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6A09AB3">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A2CA54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2FDE411">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5F393A6">
            <w:pPr>
              <w:widowControl/>
              <w:jc w:val="left"/>
              <w:rPr>
                <w:rFonts w:ascii="宋体" w:cs="宋体"/>
                <w:kern w:val="0"/>
                <w:sz w:val="20"/>
                <w:szCs w:val="20"/>
              </w:rPr>
            </w:pPr>
            <w:r>
              <w:rPr>
                <w:rFonts w:hint="eastAsia" w:ascii="宋体" w:hAnsi="宋体" w:cs="宋体"/>
                <w:kern w:val="0"/>
                <w:sz w:val="20"/>
                <w:szCs w:val="20"/>
              </w:rPr>
              <w:t>　</w:t>
            </w:r>
          </w:p>
        </w:tc>
      </w:tr>
      <w:tr w14:paraId="342DF74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600E72A">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1D67EEDE">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69E88CC">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E05343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9551913">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C93F096">
            <w:pPr>
              <w:widowControl/>
              <w:jc w:val="left"/>
              <w:rPr>
                <w:rFonts w:ascii="宋体" w:cs="宋体"/>
                <w:kern w:val="0"/>
                <w:sz w:val="20"/>
                <w:szCs w:val="20"/>
              </w:rPr>
            </w:pPr>
            <w:r>
              <w:rPr>
                <w:rFonts w:hint="eastAsia" w:ascii="宋体" w:hAnsi="宋体" w:cs="宋体"/>
                <w:kern w:val="0"/>
                <w:sz w:val="20"/>
                <w:szCs w:val="20"/>
              </w:rPr>
              <w:t>　</w:t>
            </w:r>
          </w:p>
        </w:tc>
      </w:tr>
      <w:tr w14:paraId="3F822B8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94EF1C0">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0583BA20">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17F89B86">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7481412B">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1F5DDFCF">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F29A2EF">
            <w:pPr>
              <w:widowControl/>
              <w:jc w:val="left"/>
              <w:rPr>
                <w:rFonts w:ascii="宋体" w:cs="宋体"/>
                <w:kern w:val="0"/>
                <w:sz w:val="20"/>
                <w:szCs w:val="20"/>
              </w:rPr>
            </w:pPr>
            <w:r>
              <w:rPr>
                <w:rFonts w:hint="eastAsia" w:ascii="宋体" w:hAnsi="宋体" w:cs="宋体"/>
                <w:kern w:val="0"/>
                <w:sz w:val="20"/>
                <w:szCs w:val="20"/>
              </w:rPr>
              <w:t>　</w:t>
            </w:r>
          </w:p>
        </w:tc>
      </w:tr>
    </w:tbl>
    <w:p w14:paraId="7845B474">
      <w:pPr>
        <w:spacing w:line="600" w:lineRule="exact"/>
        <w:ind w:firstLine="640" w:firstLineChars="200"/>
        <w:rPr>
          <w:rFonts w:ascii="仿宋_GB2312" w:eastAsia="仿宋_GB2312"/>
          <w:sz w:val="32"/>
          <w:szCs w:val="32"/>
        </w:rPr>
      </w:pPr>
    </w:p>
    <w:p w14:paraId="1D23FC22">
      <w:pPr>
        <w:widowControl/>
        <w:shd w:val="clear" w:color="auto" w:fill="FFFFFF"/>
        <w:spacing w:line="450" w:lineRule="atLeast"/>
        <w:ind w:firstLine="640"/>
        <w:jc w:val="left"/>
        <w:rPr>
          <w:rFonts w:cs="宋体" w:asciiTheme="minorEastAsia" w:hAnsiTheme="minorEastAsia"/>
          <w:color w:val="333333"/>
          <w:kern w:val="0"/>
          <w:sz w:val="32"/>
          <w:szCs w:val="32"/>
        </w:rPr>
      </w:pPr>
      <w:r>
        <w:rPr>
          <w:rFonts w:hint="eastAsia" w:ascii="仿宋_GB2312" w:eastAsia="仿宋_GB2312"/>
          <w:sz w:val="32"/>
          <w:szCs w:val="32"/>
        </w:rPr>
        <w:t>教学楼建设项目项目绩效自评综述：根据年初设定的绩效目标，教学楼建设项目项目绩效自评得分为91分。项目全年预算数为802.52　万元，执行数为777.74万元，完成预算的96.91%。主要产出和效果：按建设项目中期规划及时竣工并投入使用，符合相关要求，有效改善办公环境，满足发展需要。发现的问题及原因：1、因今年冬季施工,造成建设施工进度放慢。2、施工方因部分附属设施未及时施工,放缓工程结算进度。下一步改进措施：发挥党校职能，认真做好党员干部的教育培训。继续坚持举办以党的十九大精神、习近平新时代中国特色社会主义思想</w:t>
      </w:r>
      <w:bookmarkStart w:id="0" w:name="_GoBack"/>
      <w:bookmarkEnd w:id="0"/>
      <w:r>
        <w:rPr>
          <w:rFonts w:hint="eastAsia" w:ascii="仿宋_GB2312" w:eastAsia="仿宋_GB2312"/>
          <w:sz w:val="32"/>
          <w:szCs w:val="32"/>
        </w:rPr>
        <w:t>等为主要内容的各类专题培训。继续推进党校综合教学楼建设工程。有关项目自评情况可以附项目支出绩效自评表。</w:t>
      </w:r>
    </w:p>
    <w:tbl>
      <w:tblPr>
        <w:tblStyle w:val="6"/>
        <w:tblW w:w="8946"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06"/>
      </w:tblGrid>
      <w:tr w14:paraId="489E9E93">
        <w:tblPrEx>
          <w:tblCellMar>
            <w:top w:w="0" w:type="dxa"/>
            <w:left w:w="108" w:type="dxa"/>
            <w:bottom w:w="0" w:type="dxa"/>
            <w:right w:w="108" w:type="dxa"/>
          </w:tblCellMar>
        </w:tblPrEx>
        <w:trPr>
          <w:trHeight w:val="405" w:hRule="atLeast"/>
        </w:trPr>
        <w:tc>
          <w:tcPr>
            <w:tcW w:w="8946" w:type="dxa"/>
            <w:gridSpan w:val="7"/>
            <w:tcBorders>
              <w:top w:val="nil"/>
              <w:left w:val="nil"/>
              <w:bottom w:val="nil"/>
              <w:right w:val="nil"/>
            </w:tcBorders>
            <w:vAlign w:val="center"/>
          </w:tcPr>
          <w:p w14:paraId="54F63BCC">
            <w:pPr>
              <w:widowControl/>
              <w:ind w:firstLine="1928" w:firstLineChars="600"/>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3A0066A4">
        <w:tblPrEx>
          <w:tblCellMar>
            <w:top w:w="0" w:type="dxa"/>
            <w:left w:w="108" w:type="dxa"/>
            <w:bottom w:w="0" w:type="dxa"/>
            <w:right w:w="108" w:type="dxa"/>
          </w:tblCellMar>
        </w:tblPrEx>
        <w:trPr>
          <w:trHeight w:val="285" w:hRule="atLeast"/>
        </w:trPr>
        <w:tc>
          <w:tcPr>
            <w:tcW w:w="8946" w:type="dxa"/>
            <w:gridSpan w:val="7"/>
            <w:tcBorders>
              <w:top w:val="nil"/>
              <w:left w:val="nil"/>
              <w:bottom w:val="nil"/>
              <w:right w:val="nil"/>
            </w:tcBorders>
            <w:vAlign w:val="center"/>
          </w:tcPr>
          <w:p w14:paraId="42AE4189">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5269232B">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1DEC4368">
            <w:pPr>
              <w:widowControl/>
              <w:jc w:val="center"/>
              <w:rPr>
                <w:rFonts w:ascii="宋体" w:cs="宋体"/>
                <w:kern w:val="0"/>
                <w:sz w:val="24"/>
              </w:rPr>
            </w:pPr>
          </w:p>
        </w:tc>
        <w:tc>
          <w:tcPr>
            <w:tcW w:w="1140" w:type="dxa"/>
            <w:tcBorders>
              <w:top w:val="nil"/>
              <w:left w:val="nil"/>
              <w:bottom w:val="nil"/>
              <w:right w:val="nil"/>
            </w:tcBorders>
            <w:vAlign w:val="center"/>
          </w:tcPr>
          <w:p w14:paraId="3533BD9D">
            <w:pPr>
              <w:widowControl/>
              <w:jc w:val="center"/>
              <w:rPr>
                <w:rFonts w:ascii="宋体" w:cs="宋体"/>
                <w:kern w:val="0"/>
                <w:sz w:val="24"/>
              </w:rPr>
            </w:pPr>
          </w:p>
        </w:tc>
        <w:tc>
          <w:tcPr>
            <w:tcW w:w="1360" w:type="dxa"/>
            <w:tcBorders>
              <w:top w:val="nil"/>
              <w:left w:val="nil"/>
              <w:bottom w:val="nil"/>
              <w:right w:val="nil"/>
            </w:tcBorders>
            <w:vAlign w:val="center"/>
          </w:tcPr>
          <w:p w14:paraId="343174DA">
            <w:pPr>
              <w:widowControl/>
              <w:jc w:val="center"/>
              <w:rPr>
                <w:rFonts w:ascii="宋体" w:cs="宋体"/>
                <w:kern w:val="0"/>
                <w:sz w:val="24"/>
              </w:rPr>
            </w:pPr>
          </w:p>
        </w:tc>
        <w:tc>
          <w:tcPr>
            <w:tcW w:w="1080" w:type="dxa"/>
            <w:tcBorders>
              <w:top w:val="nil"/>
              <w:left w:val="nil"/>
              <w:bottom w:val="nil"/>
              <w:right w:val="nil"/>
            </w:tcBorders>
            <w:vAlign w:val="center"/>
          </w:tcPr>
          <w:p w14:paraId="35F01AC4">
            <w:pPr>
              <w:widowControl/>
              <w:jc w:val="center"/>
              <w:rPr>
                <w:rFonts w:ascii="宋体" w:cs="宋体"/>
                <w:kern w:val="0"/>
                <w:sz w:val="24"/>
              </w:rPr>
            </w:pPr>
          </w:p>
        </w:tc>
        <w:tc>
          <w:tcPr>
            <w:tcW w:w="880" w:type="dxa"/>
            <w:tcBorders>
              <w:top w:val="nil"/>
              <w:left w:val="nil"/>
              <w:bottom w:val="nil"/>
              <w:right w:val="nil"/>
            </w:tcBorders>
            <w:vAlign w:val="center"/>
          </w:tcPr>
          <w:p w14:paraId="196EFCBF">
            <w:pPr>
              <w:widowControl/>
              <w:jc w:val="center"/>
              <w:rPr>
                <w:rFonts w:ascii="宋体" w:cs="宋体"/>
                <w:kern w:val="0"/>
                <w:sz w:val="24"/>
              </w:rPr>
            </w:pPr>
          </w:p>
        </w:tc>
        <w:tc>
          <w:tcPr>
            <w:tcW w:w="2060" w:type="dxa"/>
            <w:tcBorders>
              <w:top w:val="nil"/>
              <w:left w:val="nil"/>
              <w:bottom w:val="nil"/>
              <w:right w:val="nil"/>
            </w:tcBorders>
            <w:vAlign w:val="center"/>
          </w:tcPr>
          <w:p w14:paraId="143CDD4F">
            <w:pPr>
              <w:widowControl/>
              <w:jc w:val="center"/>
              <w:rPr>
                <w:rFonts w:ascii="宋体" w:cs="宋体"/>
                <w:kern w:val="0"/>
                <w:sz w:val="24"/>
              </w:rPr>
            </w:pPr>
          </w:p>
        </w:tc>
        <w:tc>
          <w:tcPr>
            <w:tcW w:w="1706" w:type="dxa"/>
            <w:tcBorders>
              <w:top w:val="nil"/>
              <w:left w:val="nil"/>
              <w:bottom w:val="nil"/>
              <w:right w:val="nil"/>
            </w:tcBorders>
            <w:vAlign w:val="center"/>
          </w:tcPr>
          <w:p w14:paraId="331E172A">
            <w:pPr>
              <w:widowControl/>
              <w:jc w:val="center"/>
              <w:rPr>
                <w:rFonts w:ascii="宋体" w:cs="宋体"/>
                <w:kern w:val="0"/>
                <w:sz w:val="24"/>
              </w:rPr>
            </w:pPr>
          </w:p>
        </w:tc>
      </w:tr>
      <w:tr w14:paraId="3CC92388">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6BADDEA6">
            <w:pPr>
              <w:widowControl/>
              <w:jc w:val="left"/>
              <w:rPr>
                <w:rFonts w:ascii="宋体" w:cs="宋体"/>
                <w:kern w:val="0"/>
                <w:sz w:val="20"/>
                <w:szCs w:val="20"/>
              </w:rPr>
            </w:pPr>
            <w:r>
              <w:rPr>
                <w:rFonts w:hint="eastAsia" w:ascii="宋体" w:hAnsi="宋体" w:cs="宋体"/>
                <w:kern w:val="0"/>
                <w:sz w:val="20"/>
                <w:szCs w:val="20"/>
              </w:rPr>
              <w:t>项目名称</w:t>
            </w:r>
          </w:p>
        </w:tc>
        <w:tc>
          <w:tcPr>
            <w:tcW w:w="5726" w:type="dxa"/>
            <w:gridSpan w:val="4"/>
            <w:tcBorders>
              <w:top w:val="single" w:color="auto" w:sz="4" w:space="0"/>
              <w:left w:val="nil"/>
              <w:bottom w:val="single" w:color="auto" w:sz="4" w:space="0"/>
              <w:right w:val="single" w:color="auto" w:sz="4" w:space="0"/>
            </w:tcBorders>
            <w:vAlign w:val="center"/>
          </w:tcPr>
          <w:p w14:paraId="6524F83E">
            <w:pPr>
              <w:widowControl/>
              <w:jc w:val="center"/>
              <w:rPr>
                <w:rFonts w:ascii="宋体" w:cs="宋体"/>
                <w:kern w:val="0"/>
                <w:sz w:val="20"/>
                <w:szCs w:val="20"/>
              </w:rPr>
            </w:pPr>
            <w:r>
              <w:rPr>
                <w:rFonts w:hint="eastAsia" w:ascii="宋体" w:hAnsi="宋体" w:cs="宋体"/>
                <w:kern w:val="0"/>
                <w:sz w:val="20"/>
                <w:szCs w:val="20"/>
              </w:rPr>
              <w:t>教学楼建设项目　</w:t>
            </w:r>
          </w:p>
        </w:tc>
      </w:tr>
      <w:tr w14:paraId="1F5F1873">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01416C69">
            <w:pPr>
              <w:widowControl/>
              <w:jc w:val="left"/>
              <w:rPr>
                <w:rFonts w:ascii="宋体" w:cs="宋体"/>
                <w:kern w:val="0"/>
                <w:sz w:val="20"/>
                <w:szCs w:val="20"/>
              </w:rPr>
            </w:pPr>
            <w:r>
              <w:rPr>
                <w:rFonts w:hint="eastAsia" w:ascii="宋体" w:hAnsi="宋体" w:cs="宋体"/>
                <w:kern w:val="0"/>
                <w:sz w:val="20"/>
                <w:szCs w:val="20"/>
              </w:rPr>
              <w:t>预算单位</w:t>
            </w:r>
          </w:p>
        </w:tc>
        <w:tc>
          <w:tcPr>
            <w:tcW w:w="5726" w:type="dxa"/>
            <w:gridSpan w:val="4"/>
            <w:tcBorders>
              <w:top w:val="single" w:color="auto" w:sz="4" w:space="0"/>
              <w:left w:val="nil"/>
              <w:bottom w:val="single" w:color="auto" w:sz="4" w:space="0"/>
              <w:right w:val="single" w:color="000000" w:sz="4" w:space="0"/>
            </w:tcBorders>
            <w:vAlign w:val="center"/>
          </w:tcPr>
          <w:p w14:paraId="2E5D6C7C">
            <w:pPr>
              <w:widowControl/>
              <w:jc w:val="center"/>
              <w:rPr>
                <w:rFonts w:ascii="宋体" w:cs="宋体"/>
                <w:kern w:val="0"/>
                <w:sz w:val="20"/>
                <w:szCs w:val="20"/>
              </w:rPr>
            </w:pPr>
            <w:r>
              <w:rPr>
                <w:rFonts w:hint="eastAsia" w:ascii="宋体" w:hAnsi="宋体" w:cs="宋体"/>
                <w:kern w:val="0"/>
                <w:sz w:val="20"/>
                <w:szCs w:val="20"/>
              </w:rPr>
              <w:t>中共乌鲁木齐县委员会党校　</w:t>
            </w:r>
          </w:p>
        </w:tc>
      </w:tr>
      <w:tr w14:paraId="0A15708C">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6A4A414E">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584CC4D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4F69C5B0">
            <w:pPr>
              <w:widowControl/>
              <w:jc w:val="center"/>
              <w:rPr>
                <w:rFonts w:ascii="宋体" w:cs="宋体"/>
                <w:kern w:val="0"/>
                <w:sz w:val="20"/>
                <w:szCs w:val="20"/>
              </w:rPr>
            </w:pPr>
            <w:r>
              <w:rPr>
                <w:rFonts w:hint="eastAsia" w:ascii="宋体" w:hAnsi="宋体" w:cs="宋体"/>
                <w:kern w:val="0"/>
                <w:sz w:val="20"/>
                <w:szCs w:val="20"/>
              </w:rPr>
              <w:t>802.52　</w:t>
            </w:r>
          </w:p>
        </w:tc>
        <w:tc>
          <w:tcPr>
            <w:tcW w:w="2060" w:type="dxa"/>
            <w:tcBorders>
              <w:top w:val="nil"/>
              <w:left w:val="nil"/>
              <w:bottom w:val="single" w:color="auto" w:sz="4" w:space="0"/>
              <w:right w:val="single" w:color="auto" w:sz="4" w:space="0"/>
            </w:tcBorders>
            <w:vAlign w:val="center"/>
          </w:tcPr>
          <w:p w14:paraId="64E966E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06" w:type="dxa"/>
            <w:tcBorders>
              <w:top w:val="nil"/>
              <w:left w:val="nil"/>
              <w:bottom w:val="single" w:color="auto" w:sz="4" w:space="0"/>
              <w:right w:val="single" w:color="auto" w:sz="4" w:space="0"/>
            </w:tcBorders>
            <w:vAlign w:val="center"/>
          </w:tcPr>
          <w:p w14:paraId="257D7317">
            <w:pPr>
              <w:widowControl/>
              <w:jc w:val="right"/>
              <w:rPr>
                <w:rFonts w:ascii="宋体" w:cs="宋体"/>
                <w:kern w:val="0"/>
                <w:sz w:val="20"/>
                <w:szCs w:val="20"/>
              </w:rPr>
            </w:pPr>
            <w:r>
              <w:rPr>
                <w:rFonts w:hint="eastAsia" w:ascii="宋体" w:hAnsi="宋体" w:cs="宋体"/>
                <w:kern w:val="0"/>
                <w:sz w:val="20"/>
                <w:szCs w:val="20"/>
              </w:rPr>
              <w:t>777.74　</w:t>
            </w:r>
          </w:p>
        </w:tc>
      </w:tr>
      <w:tr w14:paraId="7BDE8A76">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75B7B552">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726E3517">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7B3B74D7">
            <w:pPr>
              <w:widowControl/>
              <w:jc w:val="center"/>
              <w:rPr>
                <w:rFonts w:ascii="宋体" w:cs="宋体"/>
                <w:kern w:val="0"/>
                <w:sz w:val="20"/>
                <w:szCs w:val="20"/>
              </w:rPr>
            </w:pPr>
            <w:r>
              <w:rPr>
                <w:rFonts w:hint="eastAsia" w:ascii="宋体" w:hAnsi="宋体" w:cs="宋体"/>
                <w:kern w:val="0"/>
                <w:sz w:val="20"/>
                <w:szCs w:val="20"/>
              </w:rPr>
              <w:t>　802.52</w:t>
            </w:r>
          </w:p>
        </w:tc>
        <w:tc>
          <w:tcPr>
            <w:tcW w:w="2060" w:type="dxa"/>
            <w:tcBorders>
              <w:top w:val="nil"/>
              <w:left w:val="nil"/>
              <w:bottom w:val="nil"/>
              <w:right w:val="single" w:color="auto" w:sz="4" w:space="0"/>
            </w:tcBorders>
            <w:vAlign w:val="center"/>
          </w:tcPr>
          <w:p w14:paraId="763D6D35">
            <w:pPr>
              <w:widowControl/>
              <w:jc w:val="right"/>
              <w:rPr>
                <w:rFonts w:ascii="宋体" w:cs="宋体"/>
                <w:kern w:val="0"/>
                <w:sz w:val="20"/>
                <w:szCs w:val="20"/>
              </w:rPr>
            </w:pPr>
            <w:r>
              <w:rPr>
                <w:rFonts w:hint="eastAsia" w:ascii="宋体" w:hAnsi="宋体" w:cs="宋体"/>
                <w:kern w:val="0"/>
                <w:sz w:val="20"/>
                <w:szCs w:val="20"/>
              </w:rPr>
              <w:t>其中：财政拨款</w:t>
            </w:r>
          </w:p>
        </w:tc>
        <w:tc>
          <w:tcPr>
            <w:tcW w:w="1706" w:type="dxa"/>
            <w:tcBorders>
              <w:top w:val="nil"/>
              <w:left w:val="nil"/>
              <w:bottom w:val="single" w:color="auto" w:sz="4" w:space="0"/>
              <w:right w:val="single" w:color="auto" w:sz="4" w:space="0"/>
            </w:tcBorders>
            <w:vAlign w:val="center"/>
          </w:tcPr>
          <w:p w14:paraId="23C0B19D">
            <w:pPr>
              <w:widowControl/>
              <w:jc w:val="right"/>
              <w:rPr>
                <w:rFonts w:ascii="宋体" w:cs="宋体"/>
                <w:kern w:val="0"/>
                <w:sz w:val="20"/>
                <w:szCs w:val="20"/>
              </w:rPr>
            </w:pPr>
            <w:r>
              <w:rPr>
                <w:rFonts w:hint="eastAsia" w:ascii="宋体" w:hAnsi="宋体" w:cs="宋体"/>
                <w:kern w:val="0"/>
                <w:sz w:val="20"/>
                <w:szCs w:val="20"/>
              </w:rPr>
              <w:t>777.74　</w:t>
            </w:r>
          </w:p>
        </w:tc>
      </w:tr>
      <w:tr w14:paraId="35AB2E2F">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7498F04B">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74D88E81">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31772A97">
            <w:pPr>
              <w:widowControl/>
              <w:jc w:val="center"/>
              <w:rPr>
                <w:rFonts w:asci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14:paraId="5BA9BC5E">
            <w:pPr>
              <w:widowControl/>
              <w:jc w:val="right"/>
              <w:rPr>
                <w:rFonts w:ascii="宋体" w:cs="宋体"/>
                <w:kern w:val="0"/>
                <w:sz w:val="20"/>
                <w:szCs w:val="20"/>
              </w:rPr>
            </w:pPr>
            <w:r>
              <w:rPr>
                <w:rFonts w:hint="eastAsia" w:ascii="宋体" w:hAnsi="宋体" w:cs="宋体"/>
                <w:kern w:val="0"/>
                <w:sz w:val="20"/>
                <w:szCs w:val="20"/>
              </w:rPr>
              <w:t>其他资金</w:t>
            </w:r>
          </w:p>
        </w:tc>
        <w:tc>
          <w:tcPr>
            <w:tcW w:w="1706" w:type="dxa"/>
            <w:tcBorders>
              <w:top w:val="nil"/>
              <w:left w:val="nil"/>
              <w:bottom w:val="single" w:color="auto" w:sz="4" w:space="0"/>
              <w:right w:val="single" w:color="auto" w:sz="4" w:space="0"/>
            </w:tcBorders>
            <w:vAlign w:val="center"/>
          </w:tcPr>
          <w:p w14:paraId="3E2232F8">
            <w:pPr>
              <w:widowControl/>
              <w:jc w:val="right"/>
              <w:rPr>
                <w:rFonts w:ascii="宋体" w:cs="宋体"/>
                <w:kern w:val="0"/>
                <w:sz w:val="20"/>
                <w:szCs w:val="20"/>
              </w:rPr>
            </w:pPr>
            <w:r>
              <w:rPr>
                <w:rFonts w:hint="eastAsia" w:ascii="宋体" w:hAnsi="宋体" w:cs="宋体"/>
                <w:kern w:val="0"/>
                <w:sz w:val="20"/>
                <w:szCs w:val="20"/>
              </w:rPr>
              <w:t>　</w:t>
            </w:r>
          </w:p>
        </w:tc>
      </w:tr>
      <w:tr w14:paraId="5AA6DCA7">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5C511B63">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1C085C97">
            <w:pPr>
              <w:widowControl/>
              <w:jc w:val="center"/>
              <w:rPr>
                <w:rFonts w:ascii="宋体" w:cs="宋体"/>
                <w:kern w:val="0"/>
                <w:sz w:val="20"/>
                <w:szCs w:val="20"/>
              </w:rPr>
            </w:pPr>
            <w:r>
              <w:rPr>
                <w:rFonts w:hint="eastAsia" w:ascii="宋体" w:hAnsi="宋体" w:cs="宋体"/>
                <w:kern w:val="0"/>
                <w:sz w:val="20"/>
                <w:szCs w:val="20"/>
              </w:rPr>
              <w:t>预期目标</w:t>
            </w:r>
          </w:p>
        </w:tc>
        <w:tc>
          <w:tcPr>
            <w:tcW w:w="3766" w:type="dxa"/>
            <w:gridSpan w:val="2"/>
            <w:tcBorders>
              <w:top w:val="single" w:color="auto" w:sz="4" w:space="0"/>
              <w:left w:val="nil"/>
              <w:bottom w:val="single" w:color="auto" w:sz="4" w:space="0"/>
              <w:right w:val="single" w:color="auto" w:sz="4" w:space="0"/>
            </w:tcBorders>
            <w:vAlign w:val="center"/>
          </w:tcPr>
          <w:p w14:paraId="6A85C143">
            <w:pPr>
              <w:widowControl/>
              <w:jc w:val="center"/>
              <w:rPr>
                <w:rFonts w:ascii="宋体" w:cs="宋体"/>
                <w:kern w:val="0"/>
                <w:sz w:val="20"/>
                <w:szCs w:val="20"/>
              </w:rPr>
            </w:pPr>
            <w:r>
              <w:rPr>
                <w:rFonts w:hint="eastAsia" w:ascii="宋体" w:hAnsi="宋体" w:cs="宋体"/>
                <w:kern w:val="0"/>
                <w:sz w:val="20"/>
                <w:szCs w:val="20"/>
              </w:rPr>
              <w:t>实际完成目标</w:t>
            </w:r>
          </w:p>
        </w:tc>
      </w:tr>
      <w:tr w14:paraId="698F0310">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05B64832">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16CBD3AC">
            <w:pPr>
              <w:widowControl/>
              <w:jc w:val="left"/>
              <w:rPr>
                <w:rFonts w:ascii="宋体" w:hAnsi="宋体" w:cs="宋体"/>
                <w:kern w:val="0"/>
                <w:sz w:val="20"/>
                <w:szCs w:val="20"/>
              </w:rPr>
            </w:pPr>
            <w:r>
              <w:rPr>
                <w:rFonts w:hint="eastAsia" w:ascii="宋体" w:hAnsi="宋体" w:cs="宋体"/>
                <w:kern w:val="0"/>
                <w:sz w:val="20"/>
                <w:szCs w:val="20"/>
              </w:rPr>
              <w:t>　按建设项目中期规划及时竣工并投入使用，符合相关要求，有效改善办公环境，满足发展需要。</w:t>
            </w:r>
          </w:p>
        </w:tc>
        <w:tc>
          <w:tcPr>
            <w:tcW w:w="3766" w:type="dxa"/>
            <w:gridSpan w:val="2"/>
            <w:tcBorders>
              <w:top w:val="single" w:color="auto" w:sz="4" w:space="0"/>
              <w:left w:val="nil"/>
              <w:bottom w:val="single" w:color="auto" w:sz="4" w:space="0"/>
              <w:right w:val="single" w:color="000000" w:sz="4" w:space="0"/>
            </w:tcBorders>
          </w:tcPr>
          <w:p w14:paraId="7F538665">
            <w:pPr>
              <w:widowControl/>
              <w:jc w:val="left"/>
              <w:rPr>
                <w:rFonts w:ascii="宋体" w:cs="宋体"/>
                <w:kern w:val="0"/>
                <w:sz w:val="20"/>
                <w:szCs w:val="20"/>
              </w:rPr>
            </w:pPr>
            <w:r>
              <w:rPr>
                <w:rFonts w:hint="eastAsia" w:ascii="宋体" w:cs="宋体"/>
                <w:kern w:val="0"/>
                <w:sz w:val="20"/>
                <w:szCs w:val="20"/>
              </w:rPr>
              <w:t>全部达到预期目标</w:t>
            </w:r>
          </w:p>
        </w:tc>
      </w:tr>
      <w:tr w14:paraId="39849031">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7FBA1A42">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2678553F">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58686635">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7447B7BD">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5348F087">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06" w:type="dxa"/>
            <w:tcBorders>
              <w:top w:val="nil"/>
              <w:left w:val="nil"/>
              <w:bottom w:val="single" w:color="auto" w:sz="4" w:space="0"/>
              <w:right w:val="single" w:color="auto" w:sz="4" w:space="0"/>
            </w:tcBorders>
            <w:vAlign w:val="center"/>
          </w:tcPr>
          <w:p w14:paraId="2E258281">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59F47F9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D4990F5">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0AB3F153">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14:paraId="2F1744A4">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460067A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：建设面积</w:t>
            </w:r>
          </w:p>
        </w:tc>
        <w:tc>
          <w:tcPr>
            <w:tcW w:w="2060" w:type="dxa"/>
            <w:tcBorders>
              <w:top w:val="nil"/>
              <w:left w:val="nil"/>
              <w:bottom w:val="single" w:color="auto" w:sz="4" w:space="0"/>
              <w:right w:val="single" w:color="auto" w:sz="4" w:space="0"/>
            </w:tcBorders>
            <w:vAlign w:val="center"/>
          </w:tcPr>
          <w:p w14:paraId="7D994841">
            <w:pPr>
              <w:widowControl/>
              <w:jc w:val="center"/>
              <w:rPr>
                <w:rFonts w:ascii="宋体" w:cs="宋体"/>
                <w:kern w:val="0"/>
                <w:sz w:val="20"/>
                <w:szCs w:val="20"/>
              </w:rPr>
            </w:pPr>
            <w:r>
              <w:rPr>
                <w:rFonts w:hint="eastAsia" w:ascii="宋体" w:hAnsi="宋体" w:cs="宋体"/>
                <w:kern w:val="0"/>
                <w:sz w:val="20"/>
                <w:szCs w:val="20"/>
              </w:rPr>
              <w:t>5000平方米</w:t>
            </w:r>
          </w:p>
        </w:tc>
        <w:tc>
          <w:tcPr>
            <w:tcW w:w="1706" w:type="dxa"/>
            <w:tcBorders>
              <w:top w:val="nil"/>
              <w:left w:val="nil"/>
              <w:bottom w:val="single" w:color="auto" w:sz="4" w:space="0"/>
              <w:right w:val="single" w:color="auto" w:sz="4" w:space="0"/>
            </w:tcBorders>
            <w:vAlign w:val="center"/>
          </w:tcPr>
          <w:p w14:paraId="0821E325">
            <w:pPr>
              <w:widowControl/>
              <w:jc w:val="center"/>
              <w:rPr>
                <w:rFonts w:ascii="宋体" w:cs="宋体"/>
                <w:kern w:val="0"/>
                <w:sz w:val="20"/>
                <w:szCs w:val="20"/>
              </w:rPr>
            </w:pPr>
            <w:r>
              <w:rPr>
                <w:rFonts w:hint="eastAsia" w:ascii="宋体" w:hAnsi="宋体" w:cs="宋体"/>
                <w:kern w:val="0"/>
                <w:sz w:val="20"/>
                <w:szCs w:val="20"/>
              </w:rPr>
              <w:t>5000平方米</w:t>
            </w:r>
          </w:p>
        </w:tc>
      </w:tr>
      <w:tr w14:paraId="2C08380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2F8F9AA">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44359AE">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6A3AC6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D3556A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：建设数量</w:t>
            </w:r>
          </w:p>
        </w:tc>
        <w:tc>
          <w:tcPr>
            <w:tcW w:w="2060" w:type="dxa"/>
            <w:tcBorders>
              <w:top w:val="nil"/>
              <w:left w:val="nil"/>
              <w:bottom w:val="single" w:color="auto" w:sz="4" w:space="0"/>
              <w:right w:val="single" w:color="auto" w:sz="4" w:space="0"/>
            </w:tcBorders>
            <w:vAlign w:val="center"/>
          </w:tcPr>
          <w:p w14:paraId="7AA96FE3">
            <w:pPr>
              <w:widowControl/>
              <w:jc w:val="center"/>
              <w:rPr>
                <w:rFonts w:ascii="宋体" w:cs="宋体"/>
                <w:kern w:val="0"/>
                <w:sz w:val="20"/>
                <w:szCs w:val="20"/>
              </w:rPr>
            </w:pPr>
            <w:r>
              <w:rPr>
                <w:rFonts w:hint="eastAsia" w:ascii="宋体" w:hAnsi="宋体" w:cs="宋体"/>
                <w:kern w:val="0"/>
                <w:sz w:val="20"/>
                <w:szCs w:val="20"/>
              </w:rPr>
              <w:t>1处</w:t>
            </w:r>
          </w:p>
        </w:tc>
        <w:tc>
          <w:tcPr>
            <w:tcW w:w="1706" w:type="dxa"/>
            <w:tcBorders>
              <w:top w:val="nil"/>
              <w:left w:val="nil"/>
              <w:bottom w:val="single" w:color="auto" w:sz="4" w:space="0"/>
              <w:right w:val="single" w:color="auto" w:sz="4" w:space="0"/>
            </w:tcBorders>
            <w:vAlign w:val="center"/>
          </w:tcPr>
          <w:p w14:paraId="45525561">
            <w:pPr>
              <w:widowControl/>
              <w:jc w:val="center"/>
              <w:rPr>
                <w:rFonts w:ascii="宋体" w:cs="宋体"/>
                <w:kern w:val="0"/>
                <w:sz w:val="20"/>
                <w:szCs w:val="20"/>
              </w:rPr>
            </w:pPr>
            <w:r>
              <w:rPr>
                <w:rFonts w:hint="eastAsia" w:ascii="宋体" w:hAnsi="宋体" w:cs="宋体"/>
                <w:kern w:val="0"/>
                <w:sz w:val="20"/>
                <w:szCs w:val="20"/>
              </w:rPr>
              <w:t>1处</w:t>
            </w:r>
          </w:p>
        </w:tc>
      </w:tr>
      <w:tr w14:paraId="2D28BFD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27FA5BF">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E477144">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87B9D0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0A59CB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DFBD948">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00E60486">
            <w:pPr>
              <w:widowControl/>
              <w:jc w:val="left"/>
              <w:rPr>
                <w:rFonts w:ascii="宋体" w:cs="宋体"/>
                <w:kern w:val="0"/>
                <w:sz w:val="20"/>
                <w:szCs w:val="20"/>
              </w:rPr>
            </w:pPr>
            <w:r>
              <w:rPr>
                <w:rFonts w:hint="eastAsia" w:ascii="宋体" w:hAnsi="宋体" w:cs="宋体"/>
                <w:kern w:val="0"/>
                <w:sz w:val="20"/>
                <w:szCs w:val="20"/>
              </w:rPr>
              <w:t>　</w:t>
            </w:r>
          </w:p>
        </w:tc>
      </w:tr>
      <w:tr w14:paraId="4BA6154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91D5941">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93A5940">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5E9DBF63">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2CD9180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color w:val="000000"/>
                <w:kern w:val="0"/>
                <w:sz w:val="20"/>
                <w:szCs w:val="20"/>
              </w:rPr>
              <w:t>工程质量　</w:t>
            </w:r>
          </w:p>
        </w:tc>
        <w:tc>
          <w:tcPr>
            <w:tcW w:w="2060" w:type="dxa"/>
            <w:tcBorders>
              <w:top w:val="nil"/>
              <w:left w:val="nil"/>
              <w:bottom w:val="single" w:color="auto" w:sz="4" w:space="0"/>
              <w:right w:val="single" w:color="auto" w:sz="4" w:space="0"/>
            </w:tcBorders>
            <w:vAlign w:val="center"/>
          </w:tcPr>
          <w:p w14:paraId="558FE1BB">
            <w:pPr>
              <w:widowControl/>
              <w:jc w:val="center"/>
              <w:rPr>
                <w:rFonts w:ascii="宋体" w:cs="宋体"/>
                <w:kern w:val="0"/>
                <w:sz w:val="20"/>
                <w:szCs w:val="20"/>
              </w:rPr>
            </w:pPr>
            <w:r>
              <w:rPr>
                <w:rFonts w:hint="eastAsia" w:ascii="宋体" w:hAnsi="宋体" w:cs="宋体"/>
                <w:color w:val="000000"/>
                <w:kern w:val="0"/>
                <w:sz w:val="20"/>
                <w:szCs w:val="20"/>
              </w:rPr>
              <w:t>质量符合文件要求</w:t>
            </w:r>
          </w:p>
        </w:tc>
        <w:tc>
          <w:tcPr>
            <w:tcW w:w="1706" w:type="dxa"/>
            <w:tcBorders>
              <w:top w:val="nil"/>
              <w:left w:val="nil"/>
              <w:bottom w:val="single" w:color="auto" w:sz="4" w:space="0"/>
              <w:right w:val="single" w:color="auto" w:sz="4" w:space="0"/>
            </w:tcBorders>
            <w:vAlign w:val="center"/>
          </w:tcPr>
          <w:p w14:paraId="4D60B05C">
            <w:pPr>
              <w:widowControl/>
              <w:jc w:val="center"/>
              <w:rPr>
                <w:rFonts w:ascii="宋体" w:cs="宋体"/>
                <w:kern w:val="0"/>
                <w:sz w:val="20"/>
                <w:szCs w:val="20"/>
              </w:rPr>
            </w:pPr>
            <w:r>
              <w:rPr>
                <w:rFonts w:hint="eastAsia" w:ascii="宋体" w:hAnsi="宋体" w:cs="宋体"/>
                <w:color w:val="000000"/>
                <w:kern w:val="0"/>
                <w:sz w:val="20"/>
                <w:szCs w:val="20"/>
              </w:rPr>
              <w:t>通过监理和各部门的配合确保工程质量</w:t>
            </w:r>
          </w:p>
        </w:tc>
      </w:tr>
      <w:tr w14:paraId="111D66A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90E6B3E">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2F2764B">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5B5346B">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10DC48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5039A52">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22800E3B">
            <w:pPr>
              <w:widowControl/>
              <w:jc w:val="left"/>
              <w:rPr>
                <w:rFonts w:ascii="宋体" w:cs="宋体"/>
                <w:kern w:val="0"/>
                <w:sz w:val="20"/>
                <w:szCs w:val="20"/>
              </w:rPr>
            </w:pPr>
            <w:r>
              <w:rPr>
                <w:rFonts w:hint="eastAsia" w:ascii="宋体" w:hAnsi="宋体" w:cs="宋体"/>
                <w:kern w:val="0"/>
                <w:sz w:val="20"/>
                <w:szCs w:val="20"/>
              </w:rPr>
              <w:t>　</w:t>
            </w:r>
          </w:p>
        </w:tc>
      </w:tr>
      <w:tr w14:paraId="0E5C754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D40CC5A">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993F713">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EF44BE5">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AEDF0B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60E57A6F">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5FBA00C8">
            <w:pPr>
              <w:widowControl/>
              <w:jc w:val="left"/>
              <w:rPr>
                <w:rFonts w:ascii="宋体" w:cs="宋体"/>
                <w:kern w:val="0"/>
                <w:sz w:val="20"/>
                <w:szCs w:val="20"/>
              </w:rPr>
            </w:pPr>
            <w:r>
              <w:rPr>
                <w:rFonts w:hint="eastAsia" w:ascii="宋体" w:hAnsi="宋体" w:cs="宋体"/>
                <w:kern w:val="0"/>
                <w:sz w:val="20"/>
                <w:szCs w:val="20"/>
              </w:rPr>
              <w:t>　</w:t>
            </w:r>
          </w:p>
        </w:tc>
      </w:tr>
      <w:tr w14:paraId="2D4CAC2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BE97060">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EDF601E">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5BB57074">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3094777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r>
              <w:rPr>
                <w:rFonts w:hint="eastAsia" w:ascii="宋体" w:hAnsi="宋体" w:cs="宋体"/>
                <w:color w:val="000000"/>
                <w:kern w:val="0"/>
                <w:sz w:val="20"/>
                <w:szCs w:val="20"/>
              </w:rPr>
              <w:t>　工程进度</w:t>
            </w:r>
          </w:p>
        </w:tc>
        <w:tc>
          <w:tcPr>
            <w:tcW w:w="2060" w:type="dxa"/>
            <w:tcBorders>
              <w:top w:val="nil"/>
              <w:left w:val="nil"/>
              <w:bottom w:val="single" w:color="auto" w:sz="4" w:space="0"/>
              <w:right w:val="single" w:color="auto" w:sz="4" w:space="0"/>
            </w:tcBorders>
            <w:vAlign w:val="center"/>
          </w:tcPr>
          <w:p w14:paraId="74768EA6">
            <w:pPr>
              <w:widowControl/>
              <w:jc w:val="center"/>
              <w:rPr>
                <w:rFonts w:ascii="宋体" w:cs="宋体"/>
                <w:kern w:val="0"/>
                <w:sz w:val="20"/>
                <w:szCs w:val="20"/>
              </w:rPr>
            </w:pPr>
            <w:r>
              <w:rPr>
                <w:rFonts w:hint="eastAsia" w:ascii="宋体" w:hAnsi="宋体" w:cs="宋体"/>
                <w:color w:val="000000"/>
                <w:kern w:val="0"/>
                <w:sz w:val="20"/>
                <w:szCs w:val="20"/>
              </w:rPr>
              <w:t>按时进行</w:t>
            </w:r>
          </w:p>
        </w:tc>
        <w:tc>
          <w:tcPr>
            <w:tcW w:w="1706" w:type="dxa"/>
            <w:tcBorders>
              <w:top w:val="nil"/>
              <w:left w:val="nil"/>
              <w:bottom w:val="single" w:color="auto" w:sz="4" w:space="0"/>
              <w:right w:val="single" w:color="auto" w:sz="4" w:space="0"/>
            </w:tcBorders>
            <w:vAlign w:val="center"/>
          </w:tcPr>
          <w:p w14:paraId="2E1AB12A">
            <w:pPr>
              <w:widowControl/>
              <w:jc w:val="center"/>
              <w:rPr>
                <w:rFonts w:ascii="宋体" w:cs="宋体"/>
                <w:kern w:val="0"/>
                <w:sz w:val="20"/>
                <w:szCs w:val="20"/>
              </w:rPr>
            </w:pPr>
            <w:r>
              <w:rPr>
                <w:rFonts w:hint="eastAsia" w:ascii="宋体" w:hAnsi="宋体" w:cs="宋体"/>
                <w:color w:val="000000"/>
                <w:kern w:val="0"/>
                <w:sz w:val="20"/>
                <w:szCs w:val="20"/>
              </w:rPr>
              <w:t>按时进行</w:t>
            </w:r>
          </w:p>
        </w:tc>
      </w:tr>
      <w:tr w14:paraId="5867874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A216CB9">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4601E25">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E6CF348">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794A16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368BAF4">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276836F1">
            <w:pPr>
              <w:widowControl/>
              <w:jc w:val="left"/>
              <w:rPr>
                <w:rFonts w:ascii="宋体" w:cs="宋体"/>
                <w:kern w:val="0"/>
                <w:sz w:val="20"/>
                <w:szCs w:val="20"/>
              </w:rPr>
            </w:pPr>
            <w:r>
              <w:rPr>
                <w:rFonts w:hint="eastAsia" w:ascii="宋体" w:hAnsi="宋体" w:cs="宋体"/>
                <w:kern w:val="0"/>
                <w:sz w:val="20"/>
                <w:szCs w:val="20"/>
              </w:rPr>
              <w:t>　</w:t>
            </w:r>
          </w:p>
        </w:tc>
      </w:tr>
      <w:tr w14:paraId="671B37B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02799CB">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13A1E14">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439EDC1">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B139E3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31C58B4">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3620D822">
            <w:pPr>
              <w:widowControl/>
              <w:jc w:val="left"/>
              <w:rPr>
                <w:rFonts w:ascii="宋体" w:cs="宋体"/>
                <w:kern w:val="0"/>
                <w:sz w:val="20"/>
                <w:szCs w:val="20"/>
              </w:rPr>
            </w:pPr>
            <w:r>
              <w:rPr>
                <w:rFonts w:hint="eastAsia" w:ascii="宋体" w:hAnsi="宋体" w:cs="宋体"/>
                <w:kern w:val="0"/>
                <w:sz w:val="20"/>
                <w:szCs w:val="20"/>
              </w:rPr>
              <w:t>　</w:t>
            </w:r>
          </w:p>
        </w:tc>
      </w:tr>
      <w:tr w14:paraId="22D3B64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9513C75">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BB28DEF">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40507287">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0339C06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：是否超出预算</w:t>
            </w:r>
          </w:p>
        </w:tc>
        <w:tc>
          <w:tcPr>
            <w:tcW w:w="2060" w:type="dxa"/>
            <w:tcBorders>
              <w:top w:val="nil"/>
              <w:left w:val="nil"/>
              <w:bottom w:val="single" w:color="auto" w:sz="4" w:space="0"/>
              <w:right w:val="single" w:color="auto" w:sz="4" w:space="0"/>
            </w:tcBorders>
            <w:vAlign w:val="center"/>
          </w:tcPr>
          <w:p w14:paraId="34571610">
            <w:pPr>
              <w:widowControl/>
              <w:jc w:val="center"/>
              <w:rPr>
                <w:rFonts w:ascii="宋体" w:cs="宋体"/>
                <w:kern w:val="0"/>
                <w:sz w:val="20"/>
                <w:szCs w:val="20"/>
              </w:rPr>
            </w:pPr>
            <w:r>
              <w:rPr>
                <w:rFonts w:hint="eastAsia" w:ascii="宋体" w:hAnsi="宋体" w:cs="宋体"/>
                <w:kern w:val="0"/>
                <w:sz w:val="20"/>
                <w:szCs w:val="20"/>
              </w:rPr>
              <w:t>否</w:t>
            </w:r>
          </w:p>
        </w:tc>
        <w:tc>
          <w:tcPr>
            <w:tcW w:w="1706" w:type="dxa"/>
            <w:tcBorders>
              <w:top w:val="nil"/>
              <w:left w:val="nil"/>
              <w:bottom w:val="single" w:color="auto" w:sz="4" w:space="0"/>
              <w:right w:val="single" w:color="auto" w:sz="4" w:space="0"/>
            </w:tcBorders>
            <w:vAlign w:val="center"/>
          </w:tcPr>
          <w:p w14:paraId="54D0193C">
            <w:pPr>
              <w:widowControl/>
              <w:jc w:val="center"/>
              <w:rPr>
                <w:rFonts w:ascii="宋体" w:cs="宋体"/>
                <w:kern w:val="0"/>
                <w:sz w:val="20"/>
                <w:szCs w:val="20"/>
              </w:rPr>
            </w:pPr>
            <w:r>
              <w:rPr>
                <w:rFonts w:hint="eastAsia" w:ascii="宋体" w:hAnsi="宋体" w:cs="宋体"/>
                <w:kern w:val="0"/>
                <w:sz w:val="20"/>
                <w:szCs w:val="20"/>
              </w:rPr>
              <w:t>否</w:t>
            </w:r>
          </w:p>
        </w:tc>
      </w:tr>
      <w:tr w14:paraId="6AB2FE4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C76C42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D5EBC1A">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6C384E6">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04C6C04">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4C5C7AF">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3F9BC32F">
            <w:pPr>
              <w:widowControl/>
              <w:jc w:val="left"/>
              <w:rPr>
                <w:rFonts w:ascii="宋体" w:cs="宋体"/>
                <w:kern w:val="0"/>
                <w:sz w:val="20"/>
                <w:szCs w:val="20"/>
              </w:rPr>
            </w:pPr>
            <w:r>
              <w:rPr>
                <w:rFonts w:hint="eastAsia" w:ascii="宋体" w:hAnsi="宋体" w:cs="宋体"/>
                <w:kern w:val="0"/>
                <w:sz w:val="20"/>
                <w:szCs w:val="20"/>
              </w:rPr>
              <w:t>　</w:t>
            </w:r>
          </w:p>
        </w:tc>
      </w:tr>
      <w:tr w14:paraId="1D17D8C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DDF8C2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73FC45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F68DC2B">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FD89CF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00EA6AF">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7D8D2556">
            <w:pPr>
              <w:widowControl/>
              <w:jc w:val="left"/>
              <w:rPr>
                <w:rFonts w:ascii="宋体" w:cs="宋体"/>
                <w:kern w:val="0"/>
                <w:sz w:val="20"/>
                <w:szCs w:val="20"/>
              </w:rPr>
            </w:pPr>
            <w:r>
              <w:rPr>
                <w:rFonts w:hint="eastAsia" w:ascii="宋体" w:hAnsi="宋体" w:cs="宋体"/>
                <w:kern w:val="0"/>
                <w:sz w:val="20"/>
                <w:szCs w:val="20"/>
              </w:rPr>
              <w:t>　</w:t>
            </w:r>
          </w:p>
        </w:tc>
      </w:tr>
      <w:tr w14:paraId="56E897F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D834695">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7F908A6">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649DB761">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0E6FF8F8">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4085322C">
            <w:pPr>
              <w:widowControl/>
              <w:jc w:val="center"/>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4BDBC8F1">
            <w:pPr>
              <w:widowControl/>
              <w:jc w:val="left"/>
              <w:rPr>
                <w:rFonts w:ascii="宋体" w:cs="宋体"/>
                <w:kern w:val="0"/>
                <w:sz w:val="20"/>
                <w:szCs w:val="20"/>
              </w:rPr>
            </w:pPr>
            <w:r>
              <w:rPr>
                <w:rFonts w:hint="eastAsia" w:ascii="宋体" w:hAnsi="宋体" w:cs="宋体"/>
                <w:kern w:val="0"/>
                <w:sz w:val="20"/>
                <w:szCs w:val="20"/>
              </w:rPr>
              <w:t>　</w:t>
            </w:r>
          </w:p>
        </w:tc>
      </w:tr>
      <w:tr w14:paraId="4E84DFF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F553F28">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090829EA">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vMerge w:val="restart"/>
            <w:tcBorders>
              <w:top w:val="nil"/>
              <w:left w:val="single" w:color="auto" w:sz="4" w:space="0"/>
              <w:bottom w:val="single" w:color="000000" w:sz="4" w:space="0"/>
              <w:right w:val="single" w:color="auto" w:sz="4" w:space="0"/>
            </w:tcBorders>
            <w:vAlign w:val="center"/>
          </w:tcPr>
          <w:p w14:paraId="214FDF0F">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5090747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：提升培训职能</w:t>
            </w:r>
          </w:p>
        </w:tc>
        <w:tc>
          <w:tcPr>
            <w:tcW w:w="2060" w:type="dxa"/>
            <w:tcBorders>
              <w:top w:val="nil"/>
              <w:left w:val="nil"/>
              <w:bottom w:val="single" w:color="auto" w:sz="4" w:space="0"/>
              <w:right w:val="single" w:color="auto" w:sz="4" w:space="0"/>
            </w:tcBorders>
            <w:vAlign w:val="center"/>
          </w:tcPr>
          <w:p w14:paraId="1E2FF18F">
            <w:pPr>
              <w:widowControl/>
              <w:jc w:val="left"/>
              <w:rPr>
                <w:rFonts w:ascii="宋体" w:cs="宋体"/>
                <w:kern w:val="0"/>
                <w:sz w:val="20"/>
                <w:szCs w:val="20"/>
              </w:rPr>
            </w:pPr>
            <w:r>
              <w:rPr>
                <w:rFonts w:hint="eastAsia" w:ascii="宋体" w:hAnsi="宋体" w:cs="宋体"/>
                <w:kern w:val="0"/>
                <w:sz w:val="20"/>
                <w:szCs w:val="20"/>
              </w:rPr>
              <w:t>　有所提升</w:t>
            </w:r>
          </w:p>
        </w:tc>
        <w:tc>
          <w:tcPr>
            <w:tcW w:w="1706" w:type="dxa"/>
            <w:tcBorders>
              <w:top w:val="nil"/>
              <w:left w:val="nil"/>
              <w:bottom w:val="single" w:color="auto" w:sz="4" w:space="0"/>
              <w:right w:val="single" w:color="auto" w:sz="4" w:space="0"/>
            </w:tcBorders>
            <w:vAlign w:val="center"/>
          </w:tcPr>
          <w:p w14:paraId="59C5FDDA">
            <w:pPr>
              <w:widowControl/>
              <w:jc w:val="left"/>
              <w:rPr>
                <w:rFonts w:ascii="宋体" w:cs="宋体"/>
                <w:kern w:val="0"/>
                <w:sz w:val="20"/>
                <w:szCs w:val="20"/>
              </w:rPr>
            </w:pPr>
            <w:r>
              <w:rPr>
                <w:rFonts w:hint="eastAsia" w:ascii="宋体" w:hAnsi="宋体" w:cs="宋体"/>
                <w:kern w:val="0"/>
                <w:sz w:val="20"/>
                <w:szCs w:val="20"/>
              </w:rPr>
              <w:t>　有所提升</w:t>
            </w:r>
          </w:p>
        </w:tc>
      </w:tr>
      <w:tr w14:paraId="5272AD6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A1D26CA">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C7DD0A5">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02260EE">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73FF164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9FE1C00">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1391E225">
            <w:pPr>
              <w:widowControl/>
              <w:jc w:val="left"/>
              <w:rPr>
                <w:rFonts w:ascii="宋体" w:cs="宋体"/>
                <w:kern w:val="0"/>
                <w:sz w:val="20"/>
                <w:szCs w:val="20"/>
              </w:rPr>
            </w:pPr>
            <w:r>
              <w:rPr>
                <w:rFonts w:hint="eastAsia" w:ascii="宋体" w:hAnsi="宋体" w:cs="宋体"/>
                <w:kern w:val="0"/>
                <w:sz w:val="20"/>
                <w:szCs w:val="20"/>
              </w:rPr>
              <w:t>　</w:t>
            </w:r>
          </w:p>
        </w:tc>
      </w:tr>
      <w:tr w14:paraId="64D2A2B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AD67E76">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18F8F77">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2ADDEEF">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6268BD4">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6A67D5DE">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3D0BD909">
            <w:pPr>
              <w:widowControl/>
              <w:jc w:val="left"/>
              <w:rPr>
                <w:rFonts w:ascii="宋体" w:cs="宋体"/>
                <w:kern w:val="0"/>
                <w:sz w:val="20"/>
                <w:szCs w:val="20"/>
              </w:rPr>
            </w:pPr>
            <w:r>
              <w:rPr>
                <w:rFonts w:hint="eastAsia" w:ascii="宋体" w:hAnsi="宋体" w:cs="宋体"/>
                <w:kern w:val="0"/>
                <w:sz w:val="20"/>
                <w:szCs w:val="20"/>
              </w:rPr>
              <w:t>　</w:t>
            </w:r>
          </w:p>
        </w:tc>
      </w:tr>
      <w:tr w14:paraId="462405C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837C7A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FFA4B3B">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76D05E40">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7DDF7744">
            <w:pPr>
              <w:widowControl/>
              <w:jc w:val="left"/>
              <w:rPr>
                <w:rFonts w:ascii="宋体" w:hAns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：提供良好履职基础，提高</w:t>
            </w:r>
          </w:p>
          <w:p w14:paraId="2E02DB1A">
            <w:pPr>
              <w:widowControl/>
              <w:jc w:val="left"/>
              <w:rPr>
                <w:rFonts w:ascii="宋体" w:cs="宋体"/>
                <w:kern w:val="0"/>
                <w:sz w:val="20"/>
                <w:szCs w:val="20"/>
              </w:rPr>
            </w:pPr>
            <w:r>
              <w:rPr>
                <w:rFonts w:hint="eastAsia" w:ascii="宋体" w:hAnsi="宋体" w:cs="宋体"/>
                <w:kern w:val="0"/>
                <w:sz w:val="20"/>
                <w:szCs w:val="20"/>
              </w:rPr>
              <w:t>服务社会发展能力。</w:t>
            </w:r>
          </w:p>
        </w:tc>
        <w:tc>
          <w:tcPr>
            <w:tcW w:w="2060" w:type="dxa"/>
            <w:tcBorders>
              <w:top w:val="nil"/>
              <w:left w:val="nil"/>
              <w:bottom w:val="single" w:color="auto" w:sz="4" w:space="0"/>
              <w:right w:val="single" w:color="auto" w:sz="4" w:space="0"/>
            </w:tcBorders>
            <w:vAlign w:val="center"/>
          </w:tcPr>
          <w:p w14:paraId="198E0AAF">
            <w:pPr>
              <w:widowControl/>
              <w:jc w:val="left"/>
              <w:rPr>
                <w:rFonts w:ascii="宋体" w:cs="宋体"/>
                <w:kern w:val="0"/>
                <w:sz w:val="20"/>
                <w:szCs w:val="20"/>
              </w:rPr>
            </w:pPr>
            <w:r>
              <w:rPr>
                <w:rFonts w:hint="eastAsia" w:ascii="宋体" w:hAnsi="宋体" w:cs="宋体"/>
                <w:kern w:val="0"/>
                <w:sz w:val="20"/>
                <w:szCs w:val="20"/>
              </w:rPr>
              <w:t>　有所提升</w:t>
            </w:r>
          </w:p>
        </w:tc>
        <w:tc>
          <w:tcPr>
            <w:tcW w:w="1706" w:type="dxa"/>
            <w:tcBorders>
              <w:top w:val="nil"/>
              <w:left w:val="nil"/>
              <w:bottom w:val="single" w:color="auto" w:sz="4" w:space="0"/>
              <w:right w:val="single" w:color="auto" w:sz="4" w:space="0"/>
            </w:tcBorders>
            <w:vAlign w:val="center"/>
          </w:tcPr>
          <w:p w14:paraId="09D385AA">
            <w:pPr>
              <w:widowControl/>
              <w:jc w:val="left"/>
              <w:rPr>
                <w:rFonts w:ascii="宋体" w:cs="宋体"/>
                <w:kern w:val="0"/>
                <w:sz w:val="20"/>
                <w:szCs w:val="20"/>
              </w:rPr>
            </w:pPr>
            <w:r>
              <w:rPr>
                <w:rFonts w:hint="eastAsia" w:ascii="宋体" w:hAnsi="宋体" w:cs="宋体"/>
                <w:kern w:val="0"/>
                <w:sz w:val="20"/>
                <w:szCs w:val="20"/>
              </w:rPr>
              <w:t>　　有所提升</w:t>
            </w:r>
          </w:p>
        </w:tc>
      </w:tr>
      <w:tr w14:paraId="76E105A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8AD213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F37804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C658A36">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B6041BE">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AA5DE87">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55F03D65">
            <w:pPr>
              <w:widowControl/>
              <w:jc w:val="left"/>
              <w:rPr>
                <w:rFonts w:ascii="宋体" w:cs="宋体"/>
                <w:kern w:val="0"/>
                <w:sz w:val="20"/>
                <w:szCs w:val="20"/>
              </w:rPr>
            </w:pPr>
            <w:r>
              <w:rPr>
                <w:rFonts w:hint="eastAsia" w:ascii="宋体" w:hAnsi="宋体" w:cs="宋体"/>
                <w:kern w:val="0"/>
                <w:sz w:val="20"/>
                <w:szCs w:val="20"/>
              </w:rPr>
              <w:t>　</w:t>
            </w:r>
          </w:p>
        </w:tc>
      </w:tr>
      <w:tr w14:paraId="7D022B0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054C4B5">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A0DD113">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18349ED">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374766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B725523">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2280ED08">
            <w:pPr>
              <w:widowControl/>
              <w:jc w:val="left"/>
              <w:rPr>
                <w:rFonts w:ascii="宋体" w:cs="宋体"/>
                <w:kern w:val="0"/>
                <w:sz w:val="20"/>
                <w:szCs w:val="20"/>
              </w:rPr>
            </w:pPr>
            <w:r>
              <w:rPr>
                <w:rFonts w:hint="eastAsia" w:ascii="宋体" w:hAnsi="宋体" w:cs="宋体"/>
                <w:kern w:val="0"/>
                <w:sz w:val="20"/>
                <w:szCs w:val="20"/>
              </w:rPr>
              <w:t>　</w:t>
            </w:r>
          </w:p>
        </w:tc>
      </w:tr>
      <w:tr w14:paraId="580CADA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2240286">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A774248">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6E438A5B">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6E8E1EA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5900A15">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22ABC2AB">
            <w:pPr>
              <w:widowControl/>
              <w:jc w:val="left"/>
              <w:rPr>
                <w:rFonts w:ascii="宋体" w:cs="宋体"/>
                <w:kern w:val="0"/>
                <w:sz w:val="20"/>
                <w:szCs w:val="20"/>
              </w:rPr>
            </w:pPr>
            <w:r>
              <w:rPr>
                <w:rFonts w:hint="eastAsia" w:ascii="宋体" w:hAnsi="宋体" w:cs="宋体"/>
                <w:kern w:val="0"/>
                <w:sz w:val="20"/>
                <w:szCs w:val="20"/>
              </w:rPr>
              <w:t>　</w:t>
            </w:r>
          </w:p>
        </w:tc>
      </w:tr>
      <w:tr w14:paraId="200C70D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73BC2C3">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70B9B83">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102CA0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0A7FCF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DDE2CA5">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186B591A">
            <w:pPr>
              <w:widowControl/>
              <w:jc w:val="left"/>
              <w:rPr>
                <w:rFonts w:ascii="宋体" w:cs="宋体"/>
                <w:kern w:val="0"/>
                <w:sz w:val="20"/>
                <w:szCs w:val="20"/>
              </w:rPr>
            </w:pPr>
            <w:r>
              <w:rPr>
                <w:rFonts w:hint="eastAsia" w:ascii="宋体" w:hAnsi="宋体" w:cs="宋体"/>
                <w:kern w:val="0"/>
                <w:sz w:val="20"/>
                <w:szCs w:val="20"/>
              </w:rPr>
              <w:t>　</w:t>
            </w:r>
          </w:p>
        </w:tc>
      </w:tr>
      <w:tr w14:paraId="5B9D6EA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28488D9">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260ACEB">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486A830">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4FC436F4">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894C482">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592D7E14">
            <w:pPr>
              <w:widowControl/>
              <w:jc w:val="left"/>
              <w:rPr>
                <w:rFonts w:ascii="宋体" w:cs="宋体"/>
                <w:kern w:val="0"/>
                <w:sz w:val="20"/>
                <w:szCs w:val="20"/>
              </w:rPr>
            </w:pPr>
            <w:r>
              <w:rPr>
                <w:rFonts w:hint="eastAsia" w:ascii="宋体" w:hAnsi="宋体" w:cs="宋体"/>
                <w:kern w:val="0"/>
                <w:sz w:val="20"/>
                <w:szCs w:val="20"/>
              </w:rPr>
              <w:t>　</w:t>
            </w:r>
          </w:p>
        </w:tc>
      </w:tr>
      <w:tr w14:paraId="264D9EE4">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67F0743">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9559D77">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27890840">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6F4B782E">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B17B8B9">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3B189DDA">
            <w:pPr>
              <w:widowControl/>
              <w:jc w:val="left"/>
              <w:rPr>
                <w:rFonts w:ascii="宋体" w:cs="宋体"/>
                <w:kern w:val="0"/>
                <w:sz w:val="20"/>
                <w:szCs w:val="20"/>
              </w:rPr>
            </w:pPr>
            <w:r>
              <w:rPr>
                <w:rFonts w:hint="eastAsia" w:ascii="宋体" w:hAnsi="宋体" w:cs="宋体"/>
                <w:kern w:val="0"/>
                <w:sz w:val="20"/>
                <w:szCs w:val="20"/>
              </w:rPr>
              <w:t>　</w:t>
            </w:r>
          </w:p>
        </w:tc>
      </w:tr>
      <w:tr w14:paraId="4706588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DE76A7B">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948377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885FB05">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F1ABC7E">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A4A7D0D">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521F8A80">
            <w:pPr>
              <w:widowControl/>
              <w:jc w:val="left"/>
              <w:rPr>
                <w:rFonts w:ascii="宋体" w:cs="宋体"/>
                <w:kern w:val="0"/>
                <w:sz w:val="20"/>
                <w:szCs w:val="20"/>
              </w:rPr>
            </w:pPr>
            <w:r>
              <w:rPr>
                <w:rFonts w:hint="eastAsia" w:ascii="宋体" w:hAnsi="宋体" w:cs="宋体"/>
                <w:kern w:val="0"/>
                <w:sz w:val="20"/>
                <w:szCs w:val="20"/>
              </w:rPr>
              <w:t>　</w:t>
            </w:r>
          </w:p>
        </w:tc>
      </w:tr>
      <w:tr w14:paraId="10D1B82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F584A23">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15FD347">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70E6569">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A34703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6DE5B5A2">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4CF9C3E0">
            <w:pPr>
              <w:widowControl/>
              <w:jc w:val="left"/>
              <w:rPr>
                <w:rFonts w:ascii="宋体" w:cs="宋体"/>
                <w:kern w:val="0"/>
                <w:sz w:val="20"/>
                <w:szCs w:val="20"/>
              </w:rPr>
            </w:pPr>
            <w:r>
              <w:rPr>
                <w:rFonts w:hint="eastAsia" w:ascii="宋体" w:hAnsi="宋体" w:cs="宋体"/>
                <w:kern w:val="0"/>
                <w:sz w:val="20"/>
                <w:szCs w:val="20"/>
              </w:rPr>
              <w:t>　</w:t>
            </w:r>
          </w:p>
        </w:tc>
      </w:tr>
      <w:tr w14:paraId="26EE8B4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C88C5F6">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9EC6CBD">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7F700A26">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5FB0CE3B">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0A0804C0">
            <w:pPr>
              <w:widowControl/>
              <w:jc w:val="left"/>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258CC596">
            <w:pPr>
              <w:widowControl/>
              <w:jc w:val="left"/>
              <w:rPr>
                <w:rFonts w:ascii="宋体" w:cs="宋体"/>
                <w:kern w:val="0"/>
                <w:sz w:val="20"/>
                <w:szCs w:val="20"/>
              </w:rPr>
            </w:pPr>
            <w:r>
              <w:rPr>
                <w:rFonts w:hint="eastAsia" w:ascii="宋体" w:hAnsi="宋体" w:cs="宋体"/>
                <w:kern w:val="0"/>
                <w:sz w:val="20"/>
                <w:szCs w:val="20"/>
              </w:rPr>
              <w:t>　</w:t>
            </w:r>
          </w:p>
        </w:tc>
      </w:tr>
      <w:tr w14:paraId="7A4A71E9">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F0762BB">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4C2849DB">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14:paraId="4D38ED9C">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64AC161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：教职工满意度</w:t>
            </w:r>
          </w:p>
        </w:tc>
        <w:tc>
          <w:tcPr>
            <w:tcW w:w="2060" w:type="dxa"/>
            <w:tcBorders>
              <w:top w:val="nil"/>
              <w:left w:val="nil"/>
              <w:bottom w:val="single" w:color="auto" w:sz="4" w:space="0"/>
              <w:right w:val="single" w:color="auto" w:sz="4" w:space="0"/>
            </w:tcBorders>
            <w:vAlign w:val="center"/>
          </w:tcPr>
          <w:p w14:paraId="64D282D3">
            <w:pPr>
              <w:widowControl/>
              <w:jc w:val="center"/>
              <w:rPr>
                <w:rFonts w:ascii="宋体" w:cs="宋体"/>
                <w:kern w:val="0"/>
                <w:sz w:val="20"/>
                <w:szCs w:val="20"/>
              </w:rPr>
            </w:pPr>
            <w:r>
              <w:t>≥</w:t>
            </w:r>
            <w:r>
              <w:rPr>
                <w:rFonts w:hint="eastAsia"/>
              </w:rPr>
              <w:t>90</w:t>
            </w:r>
            <w:r>
              <w:t>%</w:t>
            </w: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244D0295">
            <w:pPr>
              <w:widowControl/>
              <w:spacing w:line="360" w:lineRule="auto"/>
              <w:jc w:val="center"/>
              <w:rPr>
                <w:rFonts w:ascii="宋体" w:cs="宋体"/>
                <w:kern w:val="0"/>
                <w:sz w:val="20"/>
                <w:szCs w:val="20"/>
              </w:rPr>
            </w:pPr>
            <w:r>
              <w:rPr>
                <w:rFonts w:hint="eastAsia" w:ascii="宋体" w:hAnsi="宋体" w:cs="宋体"/>
                <w:kern w:val="0"/>
                <w:sz w:val="20"/>
                <w:szCs w:val="20"/>
              </w:rPr>
              <w:t>95%</w:t>
            </w:r>
          </w:p>
        </w:tc>
      </w:tr>
      <w:tr w14:paraId="2CEDFA8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1465BC5">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7CC9E184">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DA10779">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1B9B80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68E36C6">
            <w:pPr>
              <w:widowControl/>
              <w:jc w:val="center"/>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7D5DB530">
            <w:pPr>
              <w:widowControl/>
              <w:jc w:val="left"/>
              <w:rPr>
                <w:rFonts w:ascii="宋体" w:cs="宋体"/>
                <w:kern w:val="0"/>
                <w:sz w:val="20"/>
                <w:szCs w:val="20"/>
              </w:rPr>
            </w:pPr>
            <w:r>
              <w:rPr>
                <w:rFonts w:hint="eastAsia" w:ascii="宋体" w:hAnsi="宋体" w:cs="宋体"/>
                <w:kern w:val="0"/>
                <w:sz w:val="20"/>
                <w:szCs w:val="20"/>
              </w:rPr>
              <w:t>　</w:t>
            </w:r>
          </w:p>
        </w:tc>
      </w:tr>
      <w:tr w14:paraId="10108B6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0698E45">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33E7B97E">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6E5A470">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019474D">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0D3D7730">
            <w:pPr>
              <w:widowControl/>
              <w:jc w:val="center"/>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7D148E6F">
            <w:pPr>
              <w:widowControl/>
              <w:jc w:val="left"/>
              <w:rPr>
                <w:rFonts w:ascii="宋体" w:cs="宋体"/>
                <w:kern w:val="0"/>
                <w:sz w:val="20"/>
                <w:szCs w:val="20"/>
              </w:rPr>
            </w:pPr>
            <w:r>
              <w:rPr>
                <w:rFonts w:hint="eastAsia" w:ascii="宋体" w:hAnsi="宋体" w:cs="宋体"/>
                <w:kern w:val="0"/>
                <w:sz w:val="20"/>
                <w:szCs w:val="20"/>
              </w:rPr>
              <w:t>　</w:t>
            </w:r>
          </w:p>
        </w:tc>
      </w:tr>
      <w:tr w14:paraId="382922DB">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109497D">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249B8BDE">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63C3B46C">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7159D1CA">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468BB91A">
            <w:pPr>
              <w:widowControl/>
              <w:jc w:val="center"/>
              <w:rPr>
                <w:rFonts w:ascii="宋体" w:cs="宋体"/>
                <w:kern w:val="0"/>
                <w:sz w:val="20"/>
                <w:szCs w:val="20"/>
              </w:rPr>
            </w:pPr>
            <w:r>
              <w:rPr>
                <w:rFonts w:hint="eastAsia" w:ascii="宋体" w:hAnsi="宋体" w:cs="宋体"/>
                <w:kern w:val="0"/>
                <w:sz w:val="20"/>
                <w:szCs w:val="20"/>
              </w:rPr>
              <w:t>　</w:t>
            </w:r>
          </w:p>
        </w:tc>
        <w:tc>
          <w:tcPr>
            <w:tcW w:w="1706" w:type="dxa"/>
            <w:tcBorders>
              <w:top w:val="nil"/>
              <w:left w:val="nil"/>
              <w:bottom w:val="single" w:color="auto" w:sz="4" w:space="0"/>
              <w:right w:val="single" w:color="auto" w:sz="4" w:space="0"/>
            </w:tcBorders>
            <w:vAlign w:val="center"/>
          </w:tcPr>
          <w:p w14:paraId="031AC6A4">
            <w:pPr>
              <w:widowControl/>
              <w:jc w:val="left"/>
              <w:rPr>
                <w:rFonts w:ascii="宋体" w:cs="宋体"/>
                <w:kern w:val="0"/>
                <w:sz w:val="20"/>
                <w:szCs w:val="20"/>
              </w:rPr>
            </w:pPr>
            <w:r>
              <w:rPr>
                <w:rFonts w:hint="eastAsia" w:ascii="宋体" w:hAnsi="宋体" w:cs="宋体"/>
                <w:kern w:val="0"/>
                <w:sz w:val="20"/>
                <w:szCs w:val="20"/>
              </w:rPr>
              <w:t>　</w:t>
            </w:r>
          </w:p>
        </w:tc>
      </w:tr>
    </w:tbl>
    <w:p w14:paraId="508DB64F">
      <w:pPr>
        <w:widowControl/>
        <w:shd w:val="clear" w:color="auto" w:fill="FFFFFF"/>
        <w:spacing w:line="450" w:lineRule="atLeast"/>
        <w:ind w:firstLine="640"/>
        <w:jc w:val="left"/>
        <w:rPr>
          <w:rFonts w:cs="宋体" w:asciiTheme="minorEastAsia" w:hAnsiTheme="minorEastAsia"/>
          <w:color w:val="333333"/>
          <w:kern w:val="0"/>
          <w:sz w:val="32"/>
          <w:szCs w:val="32"/>
        </w:rPr>
      </w:pPr>
    </w:p>
    <w:p w14:paraId="76CD992A">
      <w:pPr>
        <w:spacing w:line="540" w:lineRule="exact"/>
        <w:jc w:val="center"/>
        <w:rPr>
          <w:rFonts w:ascii="黑体" w:hAnsi="黑体" w:eastAsia="黑体"/>
          <w:sz w:val="32"/>
          <w:szCs w:val="32"/>
        </w:rPr>
      </w:pPr>
    </w:p>
    <w:p w14:paraId="6DA5EF30">
      <w:pPr>
        <w:spacing w:line="540" w:lineRule="exact"/>
        <w:ind w:firstLine="640" w:firstLineChars="200"/>
        <w:rPr>
          <w:rFonts w:ascii="仿宋_GB2312" w:eastAsia="仿宋_GB2312"/>
          <w:sz w:val="32"/>
          <w:szCs w:val="32"/>
        </w:rPr>
      </w:pPr>
    </w:p>
    <w:p w14:paraId="75FB9754">
      <w:pPr>
        <w:spacing w:line="540" w:lineRule="exact"/>
        <w:ind w:firstLine="579" w:firstLineChars="181"/>
        <w:rPr>
          <w:rFonts w:ascii="仿宋" w:hAnsi="仿宋" w:eastAsia="仿宋"/>
          <w:spacing w:val="-4"/>
          <w:sz w:val="32"/>
          <w:szCs w:val="32"/>
        </w:rPr>
      </w:pPr>
      <w:r>
        <w:rPr>
          <w:rFonts w:hint="eastAsia" w:ascii="仿宋_GB2312" w:eastAsia="仿宋_GB2312"/>
          <w:sz w:val="32"/>
          <w:szCs w:val="32"/>
        </w:rPr>
        <w:t>中共乌鲁木齐县委员会党校项目绩效自评综述：根据年初设定的绩效目标，中共乌鲁木齐县委员会党校项目绩效自评得分为89分。项目全年预算数为15万元，执行数为1.96万元，完成预算的13%。主要产出和效果：一是党校干部教育培训主渠道、主阵地和党性锻炼熔炉作用得到了充分发挥，年培训规模600人次，培训班次7期。二是教学质量好，评估优良率和学员满意率达95%以上。三是培训用教材资料规范合格，能满足学员需求，加强了图书资料建设。四是教学设备齐全，信息网络有效运行，能充分运用现代化、信息化教学手段。五是办班期间学员参训服务保障有力，仪器设备、水电设施和教室基础设施能满足办学的正常开展。办学环境进一步优化，校园美化、绿化、亮化达标。。发现的问题及原因：习近平总书记在全国党校工作会议上的讲话指出，党校是我们党教育培训党员领导干部的主渠道，党校承担着为领导干部补钙壮骨、立根固本的重要任务，新形势下，我们必须更加重视干部教育培训工作，必须更加重视党校工作，党校工作只能加强，不能削弱，但由于一些客观原因，如党校校园面积小，基础设施普遍比较落后，财政经费预算有所欠缺，限制了培训轮训党员领导干部的数量和质量，制约了党校的进一步发展。下一步改进措施：一年来，我校在十九大培训工作方面虽然做了不少工作，但对照新形势对党员干部教育培训工作的要求还有不少差距。在今后工作中，我校将进一步强化责任管理，创新培训工作思路，紧盯目标任务，狠抓落实。1.进一步加强学风学纪管理。加大学风督导检查的力度，从严督学，严格考勤，立足党校教育实际，运用科学的考核评价体系，全面客观地评价学员参加学习培训的情况。2. 进一步加强班主任工作。班主任是党校干部教育培训的直接组织者和管理者，在教学管理过程中起着重要的桥梁、服务和保证作用。进一步加强班主任业务培训，提高班主任责任意识和服务意识。有关项目自评情况可以附项目支出绩效自评表。</w:t>
      </w:r>
    </w:p>
    <w:tbl>
      <w:tblPr>
        <w:tblStyle w:val="6"/>
        <w:tblW w:w="9020" w:type="dxa"/>
        <w:tblInd w:w="93" w:type="dxa"/>
        <w:tblLayout w:type="fixed"/>
        <w:tblCellMar>
          <w:top w:w="0" w:type="dxa"/>
          <w:left w:w="108" w:type="dxa"/>
          <w:bottom w:w="0" w:type="dxa"/>
          <w:right w:w="108" w:type="dxa"/>
        </w:tblCellMar>
      </w:tblPr>
      <w:tblGrid>
        <w:gridCol w:w="720"/>
        <w:gridCol w:w="1140"/>
        <w:gridCol w:w="1360"/>
        <w:gridCol w:w="1080"/>
        <w:gridCol w:w="880"/>
        <w:gridCol w:w="2060"/>
        <w:gridCol w:w="1780"/>
      </w:tblGrid>
      <w:tr w14:paraId="020ECEEE">
        <w:tblPrEx>
          <w:tblCellMar>
            <w:top w:w="0" w:type="dxa"/>
            <w:left w:w="108" w:type="dxa"/>
            <w:bottom w:w="0" w:type="dxa"/>
            <w:right w:w="108" w:type="dxa"/>
          </w:tblCellMar>
        </w:tblPrEx>
        <w:trPr>
          <w:trHeight w:val="405" w:hRule="atLeast"/>
        </w:trPr>
        <w:tc>
          <w:tcPr>
            <w:tcW w:w="9020" w:type="dxa"/>
            <w:gridSpan w:val="7"/>
            <w:tcBorders>
              <w:top w:val="nil"/>
              <w:left w:val="nil"/>
              <w:bottom w:val="nil"/>
              <w:right w:val="nil"/>
            </w:tcBorders>
            <w:vAlign w:val="center"/>
          </w:tcPr>
          <w:p w14:paraId="2271A672">
            <w:pPr>
              <w:widowControl/>
              <w:jc w:val="center"/>
              <w:rPr>
                <w:rFonts w:ascii="宋体" w:cs="宋体"/>
                <w:b/>
                <w:bCs/>
                <w:kern w:val="0"/>
                <w:sz w:val="32"/>
                <w:szCs w:val="32"/>
              </w:rPr>
            </w:pPr>
            <w:r>
              <w:rPr>
                <w:rFonts w:hint="eastAsia" w:ascii="宋体" w:hAnsi="宋体" w:cs="宋体"/>
                <w:b/>
                <w:bCs/>
                <w:kern w:val="0"/>
                <w:sz w:val="32"/>
                <w:szCs w:val="32"/>
              </w:rPr>
              <w:t>乌鲁木齐县财政项目支出绩效自评表</w:t>
            </w:r>
          </w:p>
        </w:tc>
      </w:tr>
      <w:tr w14:paraId="5A9B7182">
        <w:tblPrEx>
          <w:tblCellMar>
            <w:top w:w="0" w:type="dxa"/>
            <w:left w:w="108" w:type="dxa"/>
            <w:bottom w:w="0" w:type="dxa"/>
            <w:right w:w="108" w:type="dxa"/>
          </w:tblCellMar>
        </w:tblPrEx>
        <w:trPr>
          <w:trHeight w:val="285" w:hRule="atLeast"/>
        </w:trPr>
        <w:tc>
          <w:tcPr>
            <w:tcW w:w="9020" w:type="dxa"/>
            <w:gridSpan w:val="7"/>
            <w:tcBorders>
              <w:top w:val="nil"/>
              <w:left w:val="nil"/>
              <w:bottom w:val="nil"/>
              <w:right w:val="nil"/>
            </w:tcBorders>
            <w:vAlign w:val="center"/>
          </w:tcPr>
          <w:p w14:paraId="3BB8F622">
            <w:pPr>
              <w:widowControl/>
              <w:jc w:val="center"/>
              <w:rPr>
                <w:rFonts w:ascii="宋体" w:cs="宋体"/>
                <w:kern w:val="0"/>
                <w:sz w:val="24"/>
              </w:rPr>
            </w:pPr>
            <w:r>
              <w:rPr>
                <w:rFonts w:hint="eastAsia" w:ascii="宋体" w:hAnsi="宋体" w:cs="宋体"/>
                <w:kern w:val="0"/>
                <w:sz w:val="24"/>
              </w:rPr>
              <w:t>（</w:t>
            </w:r>
            <w:r>
              <w:rPr>
                <w:kern w:val="0"/>
                <w:sz w:val="24"/>
              </w:rPr>
              <w:t xml:space="preserve">  2018 </w:t>
            </w:r>
            <w:r>
              <w:rPr>
                <w:rFonts w:hint="eastAsia" w:ascii="宋体" w:hAnsi="宋体" w:cs="宋体"/>
                <w:kern w:val="0"/>
                <w:sz w:val="24"/>
              </w:rPr>
              <w:t>年度）</w:t>
            </w:r>
          </w:p>
        </w:tc>
      </w:tr>
      <w:tr w14:paraId="5A0A5085">
        <w:tblPrEx>
          <w:tblCellMar>
            <w:top w:w="0" w:type="dxa"/>
            <w:left w:w="108" w:type="dxa"/>
            <w:bottom w:w="0" w:type="dxa"/>
            <w:right w:w="108" w:type="dxa"/>
          </w:tblCellMar>
        </w:tblPrEx>
        <w:trPr>
          <w:trHeight w:val="285" w:hRule="atLeast"/>
        </w:trPr>
        <w:tc>
          <w:tcPr>
            <w:tcW w:w="720" w:type="dxa"/>
            <w:tcBorders>
              <w:top w:val="nil"/>
              <w:left w:val="nil"/>
              <w:bottom w:val="nil"/>
              <w:right w:val="nil"/>
            </w:tcBorders>
            <w:vAlign w:val="center"/>
          </w:tcPr>
          <w:p w14:paraId="7B56F84E">
            <w:pPr>
              <w:widowControl/>
              <w:jc w:val="center"/>
              <w:rPr>
                <w:rFonts w:ascii="宋体" w:cs="宋体"/>
                <w:kern w:val="0"/>
                <w:sz w:val="24"/>
              </w:rPr>
            </w:pPr>
          </w:p>
        </w:tc>
        <w:tc>
          <w:tcPr>
            <w:tcW w:w="1140" w:type="dxa"/>
            <w:tcBorders>
              <w:top w:val="nil"/>
              <w:left w:val="nil"/>
              <w:bottom w:val="nil"/>
              <w:right w:val="nil"/>
            </w:tcBorders>
            <w:vAlign w:val="center"/>
          </w:tcPr>
          <w:p w14:paraId="18DD7DD3">
            <w:pPr>
              <w:widowControl/>
              <w:jc w:val="center"/>
              <w:rPr>
                <w:rFonts w:ascii="宋体" w:cs="宋体"/>
                <w:kern w:val="0"/>
                <w:sz w:val="24"/>
              </w:rPr>
            </w:pPr>
          </w:p>
        </w:tc>
        <w:tc>
          <w:tcPr>
            <w:tcW w:w="1360" w:type="dxa"/>
            <w:tcBorders>
              <w:top w:val="nil"/>
              <w:left w:val="nil"/>
              <w:bottom w:val="nil"/>
              <w:right w:val="nil"/>
            </w:tcBorders>
            <w:vAlign w:val="center"/>
          </w:tcPr>
          <w:p w14:paraId="05526639">
            <w:pPr>
              <w:widowControl/>
              <w:jc w:val="center"/>
              <w:rPr>
                <w:rFonts w:ascii="宋体" w:cs="宋体"/>
                <w:kern w:val="0"/>
                <w:sz w:val="24"/>
              </w:rPr>
            </w:pPr>
          </w:p>
        </w:tc>
        <w:tc>
          <w:tcPr>
            <w:tcW w:w="1080" w:type="dxa"/>
            <w:tcBorders>
              <w:top w:val="nil"/>
              <w:left w:val="nil"/>
              <w:bottom w:val="nil"/>
              <w:right w:val="nil"/>
            </w:tcBorders>
            <w:vAlign w:val="center"/>
          </w:tcPr>
          <w:p w14:paraId="58BC4641">
            <w:pPr>
              <w:widowControl/>
              <w:jc w:val="center"/>
              <w:rPr>
                <w:rFonts w:ascii="宋体" w:cs="宋体"/>
                <w:kern w:val="0"/>
                <w:sz w:val="24"/>
              </w:rPr>
            </w:pPr>
          </w:p>
        </w:tc>
        <w:tc>
          <w:tcPr>
            <w:tcW w:w="880" w:type="dxa"/>
            <w:tcBorders>
              <w:top w:val="nil"/>
              <w:left w:val="nil"/>
              <w:bottom w:val="nil"/>
              <w:right w:val="nil"/>
            </w:tcBorders>
            <w:vAlign w:val="center"/>
          </w:tcPr>
          <w:p w14:paraId="3F26101C">
            <w:pPr>
              <w:widowControl/>
              <w:jc w:val="center"/>
              <w:rPr>
                <w:rFonts w:ascii="宋体" w:cs="宋体"/>
                <w:kern w:val="0"/>
                <w:sz w:val="24"/>
              </w:rPr>
            </w:pPr>
          </w:p>
        </w:tc>
        <w:tc>
          <w:tcPr>
            <w:tcW w:w="2060" w:type="dxa"/>
            <w:tcBorders>
              <w:top w:val="nil"/>
              <w:left w:val="nil"/>
              <w:bottom w:val="nil"/>
              <w:right w:val="nil"/>
            </w:tcBorders>
            <w:vAlign w:val="center"/>
          </w:tcPr>
          <w:p w14:paraId="547C91BD">
            <w:pPr>
              <w:widowControl/>
              <w:jc w:val="center"/>
              <w:rPr>
                <w:rFonts w:ascii="宋体" w:cs="宋体"/>
                <w:kern w:val="0"/>
                <w:sz w:val="24"/>
              </w:rPr>
            </w:pPr>
          </w:p>
        </w:tc>
        <w:tc>
          <w:tcPr>
            <w:tcW w:w="1780" w:type="dxa"/>
            <w:tcBorders>
              <w:top w:val="nil"/>
              <w:left w:val="nil"/>
              <w:bottom w:val="nil"/>
              <w:right w:val="nil"/>
            </w:tcBorders>
            <w:vAlign w:val="center"/>
          </w:tcPr>
          <w:p w14:paraId="0D043CA6">
            <w:pPr>
              <w:widowControl/>
              <w:jc w:val="center"/>
              <w:rPr>
                <w:rFonts w:ascii="宋体" w:cs="宋体"/>
                <w:kern w:val="0"/>
                <w:sz w:val="24"/>
              </w:rPr>
            </w:pPr>
          </w:p>
        </w:tc>
      </w:tr>
      <w:tr w14:paraId="008EF072">
        <w:tblPrEx>
          <w:tblCellMar>
            <w:top w:w="0" w:type="dxa"/>
            <w:left w:w="108" w:type="dxa"/>
            <w:bottom w:w="0" w:type="dxa"/>
            <w:right w:w="108" w:type="dxa"/>
          </w:tblCellMar>
        </w:tblPrEx>
        <w:trPr>
          <w:trHeight w:val="420"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67F0CF4B">
            <w:pPr>
              <w:widowControl/>
              <w:jc w:val="left"/>
              <w:rPr>
                <w:rFonts w:asci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vAlign w:val="center"/>
          </w:tcPr>
          <w:p w14:paraId="652880E0">
            <w:pPr>
              <w:widowControl/>
              <w:jc w:val="center"/>
              <w:rPr>
                <w:rFonts w:ascii="宋体" w:cs="宋体"/>
                <w:kern w:val="0"/>
                <w:sz w:val="20"/>
                <w:szCs w:val="20"/>
              </w:rPr>
            </w:pPr>
            <w:r>
              <w:rPr>
                <w:rFonts w:hint="eastAsia" w:ascii="宋体" w:hAnsi="宋体" w:cs="宋体"/>
                <w:kern w:val="0"/>
                <w:sz w:val="20"/>
                <w:szCs w:val="20"/>
              </w:rPr>
              <w:t>培训费　</w:t>
            </w:r>
          </w:p>
        </w:tc>
      </w:tr>
      <w:tr w14:paraId="41E11E41">
        <w:tblPrEx>
          <w:tblCellMar>
            <w:top w:w="0" w:type="dxa"/>
            <w:left w:w="108" w:type="dxa"/>
            <w:bottom w:w="0" w:type="dxa"/>
            <w:right w:w="108" w:type="dxa"/>
          </w:tblCellMar>
        </w:tblPrEx>
        <w:trPr>
          <w:trHeight w:val="435" w:hRule="atLeast"/>
        </w:trPr>
        <w:tc>
          <w:tcPr>
            <w:tcW w:w="3220" w:type="dxa"/>
            <w:gridSpan w:val="3"/>
            <w:tcBorders>
              <w:top w:val="single" w:color="auto" w:sz="4" w:space="0"/>
              <w:left w:val="single" w:color="auto" w:sz="4" w:space="0"/>
              <w:bottom w:val="single" w:color="auto" w:sz="4" w:space="0"/>
              <w:right w:val="single" w:color="auto" w:sz="4" w:space="0"/>
            </w:tcBorders>
            <w:vAlign w:val="center"/>
          </w:tcPr>
          <w:p w14:paraId="2808C37F">
            <w:pPr>
              <w:widowControl/>
              <w:jc w:val="left"/>
              <w:rPr>
                <w:rFonts w:asci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vAlign w:val="center"/>
          </w:tcPr>
          <w:p w14:paraId="241ECE27">
            <w:pPr>
              <w:widowControl/>
              <w:jc w:val="center"/>
              <w:rPr>
                <w:rFonts w:ascii="宋体" w:cs="宋体"/>
                <w:kern w:val="0"/>
                <w:sz w:val="20"/>
                <w:szCs w:val="20"/>
              </w:rPr>
            </w:pPr>
            <w:r>
              <w:rPr>
                <w:rFonts w:hint="eastAsia" w:ascii="宋体" w:hAnsi="宋体" w:cs="宋体"/>
                <w:kern w:val="0"/>
                <w:sz w:val="20"/>
                <w:szCs w:val="20"/>
              </w:rPr>
              <w:t>中共乌鲁木齐县委员会党校　</w:t>
            </w:r>
          </w:p>
        </w:tc>
      </w:tr>
      <w:tr w14:paraId="5E137F38">
        <w:tblPrEx>
          <w:tblCellMar>
            <w:top w:w="0" w:type="dxa"/>
            <w:left w:w="108" w:type="dxa"/>
            <w:bottom w:w="0" w:type="dxa"/>
            <w:right w:w="108" w:type="dxa"/>
          </w:tblCellMar>
        </w:tblPrEx>
        <w:trPr>
          <w:trHeight w:val="465" w:hRule="atLeast"/>
        </w:trPr>
        <w:tc>
          <w:tcPr>
            <w:tcW w:w="720" w:type="dxa"/>
            <w:vMerge w:val="restart"/>
            <w:tcBorders>
              <w:top w:val="nil"/>
              <w:left w:val="single" w:color="auto" w:sz="4" w:space="0"/>
              <w:bottom w:val="single" w:color="auto" w:sz="4" w:space="0"/>
              <w:right w:val="single" w:color="auto" w:sz="4" w:space="0"/>
            </w:tcBorders>
            <w:vAlign w:val="center"/>
          </w:tcPr>
          <w:p w14:paraId="71413F54">
            <w:pPr>
              <w:widowControl/>
              <w:jc w:val="center"/>
              <w:rPr>
                <w:rFonts w:ascii="宋体" w:cs="宋体"/>
                <w:kern w:val="0"/>
                <w:sz w:val="20"/>
                <w:szCs w:val="20"/>
              </w:rPr>
            </w:pPr>
            <w:r>
              <w:rPr>
                <w:rFonts w:hint="eastAsia" w:ascii="宋体" w:hAnsi="宋体" w:cs="宋体"/>
                <w:kern w:val="0"/>
                <w:sz w:val="20"/>
                <w:szCs w:val="20"/>
              </w:rPr>
              <w:t>预算</w:t>
            </w:r>
            <w:r>
              <w:rPr>
                <w:rFonts w:ascii="宋体" w:cs="宋体"/>
                <w:kern w:val="0"/>
                <w:sz w:val="20"/>
                <w:szCs w:val="20"/>
              </w:rPr>
              <w:br w:type="textWrapping"/>
            </w:r>
            <w:r>
              <w:rPr>
                <w:rFonts w:hint="eastAsia" w:ascii="宋体" w:hAnsi="宋体" w:cs="宋体"/>
                <w:kern w:val="0"/>
                <w:sz w:val="20"/>
                <w:szCs w:val="20"/>
              </w:rPr>
              <w:t>执行</w:t>
            </w:r>
            <w:r>
              <w:rPr>
                <w:rFonts w:ascii="宋体" w:cs="宋体"/>
                <w:kern w:val="0"/>
                <w:sz w:val="20"/>
                <w:szCs w:val="20"/>
              </w:rPr>
              <w:br w:type="textWrapping"/>
            </w:r>
            <w:r>
              <w:rPr>
                <w:rFonts w:hint="eastAsia" w:ascii="宋体" w:hAnsi="宋体" w:cs="宋体"/>
                <w:kern w:val="0"/>
                <w:sz w:val="20"/>
                <w:szCs w:val="20"/>
              </w:rPr>
              <w:t>情况</w:t>
            </w:r>
            <w:r>
              <w:rPr>
                <w:rFonts w:asci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vAlign w:val="center"/>
          </w:tcPr>
          <w:p w14:paraId="2D190DC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预算数：</w:t>
            </w:r>
          </w:p>
        </w:tc>
        <w:tc>
          <w:tcPr>
            <w:tcW w:w="1960" w:type="dxa"/>
            <w:gridSpan w:val="2"/>
            <w:tcBorders>
              <w:top w:val="single" w:color="auto" w:sz="4" w:space="0"/>
              <w:left w:val="nil"/>
              <w:bottom w:val="single" w:color="auto" w:sz="4" w:space="0"/>
              <w:right w:val="single" w:color="000000" w:sz="4" w:space="0"/>
            </w:tcBorders>
            <w:vAlign w:val="center"/>
          </w:tcPr>
          <w:p w14:paraId="57281E0D">
            <w:pPr>
              <w:widowControl/>
              <w:jc w:val="center"/>
              <w:rPr>
                <w:rFonts w:ascii="宋体" w:cs="宋体"/>
                <w:kern w:val="0"/>
                <w:sz w:val="20"/>
                <w:szCs w:val="20"/>
              </w:rPr>
            </w:pPr>
            <w:r>
              <w:rPr>
                <w:rFonts w:hint="eastAsia" w:ascii="宋体" w:hAnsi="宋体" w:cs="宋体"/>
                <w:kern w:val="0"/>
                <w:sz w:val="20"/>
                <w:szCs w:val="20"/>
              </w:rPr>
              <w:t>15万元　</w:t>
            </w:r>
          </w:p>
        </w:tc>
        <w:tc>
          <w:tcPr>
            <w:tcW w:w="2060" w:type="dxa"/>
            <w:tcBorders>
              <w:top w:val="nil"/>
              <w:left w:val="nil"/>
              <w:bottom w:val="single" w:color="auto" w:sz="4" w:space="0"/>
              <w:right w:val="single" w:color="auto" w:sz="4" w:space="0"/>
            </w:tcBorders>
            <w:vAlign w:val="center"/>
          </w:tcPr>
          <w:p w14:paraId="486B101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执行数：</w:t>
            </w:r>
          </w:p>
        </w:tc>
        <w:tc>
          <w:tcPr>
            <w:tcW w:w="1780" w:type="dxa"/>
            <w:tcBorders>
              <w:top w:val="nil"/>
              <w:left w:val="nil"/>
              <w:bottom w:val="single" w:color="auto" w:sz="4" w:space="0"/>
              <w:right w:val="single" w:color="auto" w:sz="4" w:space="0"/>
            </w:tcBorders>
            <w:vAlign w:val="center"/>
          </w:tcPr>
          <w:p w14:paraId="11CB59DD">
            <w:pPr>
              <w:widowControl/>
              <w:jc w:val="center"/>
              <w:rPr>
                <w:rFonts w:ascii="宋体" w:cs="宋体"/>
                <w:kern w:val="0"/>
                <w:sz w:val="20"/>
                <w:szCs w:val="20"/>
              </w:rPr>
            </w:pPr>
            <w:r>
              <w:rPr>
                <w:rFonts w:hint="eastAsia" w:ascii="宋体" w:hAnsi="宋体" w:cs="宋体"/>
                <w:kern w:val="0"/>
                <w:sz w:val="20"/>
                <w:szCs w:val="20"/>
              </w:rPr>
              <w:t>1.96万元</w:t>
            </w:r>
          </w:p>
        </w:tc>
      </w:tr>
      <w:tr w14:paraId="1D85281F">
        <w:tblPrEx>
          <w:tblCellMar>
            <w:top w:w="0" w:type="dxa"/>
            <w:left w:w="108" w:type="dxa"/>
            <w:bottom w:w="0" w:type="dxa"/>
            <w:right w:w="108" w:type="dxa"/>
          </w:tblCellMar>
        </w:tblPrEx>
        <w:trPr>
          <w:trHeight w:val="509" w:hRule="atLeast"/>
        </w:trPr>
        <w:tc>
          <w:tcPr>
            <w:tcW w:w="720" w:type="dxa"/>
            <w:vMerge w:val="continue"/>
            <w:tcBorders>
              <w:top w:val="nil"/>
              <w:left w:val="single" w:color="auto" w:sz="4" w:space="0"/>
              <w:bottom w:val="single" w:color="auto" w:sz="4" w:space="0"/>
              <w:right w:val="single" w:color="auto" w:sz="4" w:space="0"/>
            </w:tcBorders>
            <w:vAlign w:val="center"/>
          </w:tcPr>
          <w:p w14:paraId="45CDC959">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7FD3C9BE">
            <w:pPr>
              <w:widowControl/>
              <w:jc w:val="right"/>
              <w:rPr>
                <w:rFonts w:asci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vAlign w:val="center"/>
          </w:tcPr>
          <w:p w14:paraId="1736BF55">
            <w:pPr>
              <w:widowControl/>
              <w:jc w:val="center"/>
              <w:rPr>
                <w:rFonts w:ascii="宋体" w:cs="宋体"/>
                <w:kern w:val="0"/>
                <w:sz w:val="20"/>
                <w:szCs w:val="20"/>
              </w:rPr>
            </w:pPr>
            <w:r>
              <w:rPr>
                <w:rFonts w:hint="eastAsia" w:ascii="宋体" w:hAnsi="宋体" w:cs="宋体"/>
                <w:kern w:val="0"/>
                <w:sz w:val="20"/>
                <w:szCs w:val="20"/>
              </w:rPr>
              <w:t>15万元　</w:t>
            </w:r>
          </w:p>
        </w:tc>
        <w:tc>
          <w:tcPr>
            <w:tcW w:w="2060" w:type="dxa"/>
            <w:tcBorders>
              <w:top w:val="nil"/>
              <w:left w:val="nil"/>
              <w:bottom w:val="nil"/>
              <w:right w:val="single" w:color="auto" w:sz="4" w:space="0"/>
            </w:tcBorders>
            <w:vAlign w:val="center"/>
          </w:tcPr>
          <w:p w14:paraId="76AA3F86">
            <w:pPr>
              <w:widowControl/>
              <w:jc w:val="right"/>
              <w:rPr>
                <w:rFonts w:ascii="宋体" w:cs="宋体"/>
                <w:kern w:val="0"/>
                <w:sz w:val="20"/>
                <w:szCs w:val="20"/>
              </w:rPr>
            </w:pPr>
            <w:r>
              <w:rPr>
                <w:rFonts w:hint="eastAsia" w:ascii="宋体" w:hAnsi="宋体" w:cs="宋体"/>
                <w:kern w:val="0"/>
                <w:sz w:val="20"/>
                <w:szCs w:val="20"/>
              </w:rPr>
              <w:t>其中：财政拨款</w:t>
            </w:r>
          </w:p>
        </w:tc>
        <w:tc>
          <w:tcPr>
            <w:tcW w:w="1780" w:type="dxa"/>
            <w:tcBorders>
              <w:top w:val="nil"/>
              <w:left w:val="nil"/>
              <w:bottom w:val="single" w:color="auto" w:sz="4" w:space="0"/>
              <w:right w:val="single" w:color="auto" w:sz="4" w:space="0"/>
            </w:tcBorders>
            <w:vAlign w:val="center"/>
          </w:tcPr>
          <w:p w14:paraId="6BA58997">
            <w:pPr>
              <w:widowControl/>
              <w:jc w:val="center"/>
              <w:rPr>
                <w:rFonts w:ascii="宋体" w:cs="宋体"/>
                <w:kern w:val="0"/>
                <w:sz w:val="20"/>
                <w:szCs w:val="20"/>
              </w:rPr>
            </w:pPr>
            <w:r>
              <w:rPr>
                <w:rFonts w:hint="eastAsia" w:ascii="宋体" w:hAnsi="宋体" w:cs="宋体"/>
                <w:kern w:val="0"/>
                <w:sz w:val="20"/>
                <w:szCs w:val="20"/>
              </w:rPr>
              <w:t>1.96万元</w:t>
            </w:r>
          </w:p>
        </w:tc>
      </w:tr>
      <w:tr w14:paraId="6308B31D">
        <w:tblPrEx>
          <w:tblCellMar>
            <w:top w:w="0" w:type="dxa"/>
            <w:left w:w="108" w:type="dxa"/>
            <w:bottom w:w="0" w:type="dxa"/>
            <w:right w:w="108" w:type="dxa"/>
          </w:tblCellMar>
        </w:tblPrEx>
        <w:trPr>
          <w:trHeight w:val="433" w:hRule="atLeast"/>
        </w:trPr>
        <w:tc>
          <w:tcPr>
            <w:tcW w:w="720" w:type="dxa"/>
            <w:vMerge w:val="continue"/>
            <w:tcBorders>
              <w:top w:val="nil"/>
              <w:left w:val="single" w:color="auto" w:sz="4" w:space="0"/>
              <w:bottom w:val="single" w:color="auto" w:sz="4" w:space="0"/>
              <w:right w:val="single" w:color="auto" w:sz="4" w:space="0"/>
            </w:tcBorders>
            <w:vAlign w:val="center"/>
          </w:tcPr>
          <w:p w14:paraId="1BD39474">
            <w:pPr>
              <w:widowControl/>
              <w:jc w:val="left"/>
              <w:rPr>
                <w:rFonts w:asci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vAlign w:val="center"/>
          </w:tcPr>
          <w:p w14:paraId="2108AE97">
            <w:pPr>
              <w:widowControl/>
              <w:jc w:val="right"/>
              <w:rPr>
                <w:rFonts w:asci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vAlign w:val="center"/>
          </w:tcPr>
          <w:p w14:paraId="46FF1712">
            <w:pPr>
              <w:widowControl/>
              <w:jc w:val="center"/>
              <w:rPr>
                <w:rFonts w:ascii="宋体" w:cs="宋体"/>
                <w:kern w:val="0"/>
                <w:sz w:val="20"/>
                <w:szCs w:val="20"/>
              </w:rPr>
            </w:pPr>
            <w:r>
              <w:rPr>
                <w:rFonts w:hint="eastAsia" w:ascii="宋体" w:hAnsi="宋体" w:cs="宋体"/>
                <w:kern w:val="0"/>
                <w:sz w:val="20"/>
                <w:szCs w:val="20"/>
              </w:rPr>
              <w:t>　</w:t>
            </w:r>
          </w:p>
        </w:tc>
        <w:tc>
          <w:tcPr>
            <w:tcW w:w="2060" w:type="dxa"/>
            <w:tcBorders>
              <w:top w:val="single" w:color="auto" w:sz="4" w:space="0"/>
              <w:left w:val="nil"/>
              <w:bottom w:val="nil"/>
              <w:right w:val="single" w:color="auto" w:sz="4" w:space="0"/>
            </w:tcBorders>
            <w:vAlign w:val="center"/>
          </w:tcPr>
          <w:p w14:paraId="445DDA19">
            <w:pPr>
              <w:widowControl/>
              <w:jc w:val="right"/>
              <w:rPr>
                <w:rFonts w:ascii="宋体" w:cs="宋体"/>
                <w:kern w:val="0"/>
                <w:sz w:val="20"/>
                <w:szCs w:val="20"/>
              </w:rPr>
            </w:pPr>
            <w:r>
              <w:rPr>
                <w:rFonts w:hint="eastAsia" w:ascii="宋体" w:hAnsi="宋体" w:cs="宋体"/>
                <w:kern w:val="0"/>
                <w:sz w:val="20"/>
                <w:szCs w:val="20"/>
              </w:rPr>
              <w:t>其他资金</w:t>
            </w:r>
          </w:p>
        </w:tc>
        <w:tc>
          <w:tcPr>
            <w:tcW w:w="1780" w:type="dxa"/>
            <w:tcBorders>
              <w:top w:val="nil"/>
              <w:left w:val="nil"/>
              <w:bottom w:val="single" w:color="auto" w:sz="4" w:space="0"/>
              <w:right w:val="single" w:color="auto" w:sz="4" w:space="0"/>
            </w:tcBorders>
            <w:vAlign w:val="center"/>
          </w:tcPr>
          <w:p w14:paraId="46571C46">
            <w:pPr>
              <w:widowControl/>
              <w:jc w:val="right"/>
              <w:rPr>
                <w:rFonts w:ascii="宋体" w:cs="宋体"/>
                <w:kern w:val="0"/>
                <w:sz w:val="20"/>
                <w:szCs w:val="20"/>
              </w:rPr>
            </w:pPr>
            <w:r>
              <w:rPr>
                <w:rFonts w:hint="eastAsia" w:ascii="宋体" w:hAnsi="宋体" w:cs="宋体"/>
                <w:kern w:val="0"/>
                <w:sz w:val="20"/>
                <w:szCs w:val="20"/>
              </w:rPr>
              <w:t>　</w:t>
            </w:r>
          </w:p>
        </w:tc>
      </w:tr>
      <w:tr w14:paraId="5A8221AE">
        <w:tblPrEx>
          <w:tblCellMar>
            <w:top w:w="0" w:type="dxa"/>
            <w:left w:w="108" w:type="dxa"/>
            <w:bottom w:w="0" w:type="dxa"/>
            <w:right w:w="108" w:type="dxa"/>
          </w:tblCellMar>
        </w:tblPrEx>
        <w:trPr>
          <w:trHeight w:val="450" w:hRule="atLeast"/>
        </w:trPr>
        <w:tc>
          <w:tcPr>
            <w:tcW w:w="720" w:type="dxa"/>
            <w:vMerge w:val="restart"/>
            <w:tcBorders>
              <w:top w:val="nil"/>
              <w:left w:val="single" w:color="auto" w:sz="4" w:space="0"/>
              <w:bottom w:val="single" w:color="auto" w:sz="4" w:space="0"/>
              <w:right w:val="single" w:color="auto" w:sz="4" w:space="0"/>
            </w:tcBorders>
            <w:vAlign w:val="center"/>
          </w:tcPr>
          <w:p w14:paraId="6CA1DE1A">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目标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vAlign w:val="center"/>
          </w:tcPr>
          <w:p w14:paraId="2D6B7B93">
            <w:pPr>
              <w:widowControl/>
              <w:jc w:val="center"/>
              <w:rPr>
                <w:rFonts w:asci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vAlign w:val="center"/>
          </w:tcPr>
          <w:p w14:paraId="2B02971D">
            <w:pPr>
              <w:widowControl/>
              <w:jc w:val="center"/>
              <w:rPr>
                <w:rFonts w:ascii="宋体" w:cs="宋体"/>
                <w:kern w:val="0"/>
                <w:sz w:val="20"/>
                <w:szCs w:val="20"/>
              </w:rPr>
            </w:pPr>
            <w:r>
              <w:rPr>
                <w:rFonts w:hint="eastAsia" w:ascii="宋体" w:hAnsi="宋体" w:cs="宋体"/>
                <w:kern w:val="0"/>
                <w:sz w:val="20"/>
                <w:szCs w:val="20"/>
              </w:rPr>
              <w:t>实际完成目标</w:t>
            </w:r>
          </w:p>
        </w:tc>
      </w:tr>
      <w:tr w14:paraId="00E90804">
        <w:tblPrEx>
          <w:tblCellMar>
            <w:top w:w="0" w:type="dxa"/>
            <w:left w:w="108" w:type="dxa"/>
            <w:bottom w:w="0" w:type="dxa"/>
            <w:right w:w="108" w:type="dxa"/>
          </w:tblCellMar>
        </w:tblPrEx>
        <w:trPr>
          <w:trHeight w:val="1425" w:hRule="atLeast"/>
        </w:trPr>
        <w:tc>
          <w:tcPr>
            <w:tcW w:w="720" w:type="dxa"/>
            <w:vMerge w:val="continue"/>
            <w:tcBorders>
              <w:top w:val="nil"/>
              <w:left w:val="single" w:color="auto" w:sz="4" w:space="0"/>
              <w:bottom w:val="single" w:color="auto" w:sz="4" w:space="0"/>
              <w:right w:val="single" w:color="auto" w:sz="4" w:space="0"/>
            </w:tcBorders>
            <w:vAlign w:val="center"/>
          </w:tcPr>
          <w:p w14:paraId="16C1A94C">
            <w:pPr>
              <w:widowControl/>
              <w:jc w:val="left"/>
              <w:rPr>
                <w:rFonts w:asci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tcPr>
          <w:p w14:paraId="2EDBE858">
            <w:pPr>
              <w:widowControl/>
              <w:ind w:firstLine="200" w:firstLineChars="100"/>
              <w:jc w:val="left"/>
              <w:rPr>
                <w:rFonts w:ascii="宋体" w:hAnsi="宋体" w:cs="宋体"/>
                <w:kern w:val="0"/>
                <w:sz w:val="20"/>
                <w:szCs w:val="20"/>
              </w:rPr>
            </w:pPr>
            <w:r>
              <w:rPr>
                <w:rFonts w:hint="eastAsia" w:ascii="宋体" w:hAnsi="宋体" w:cs="宋体"/>
                <w:kern w:val="0"/>
                <w:sz w:val="20"/>
                <w:szCs w:val="20"/>
              </w:rPr>
              <w:t>目标1：完成全年干部教育培训任务。</w:t>
            </w:r>
          </w:p>
          <w:p w14:paraId="09738756">
            <w:pPr>
              <w:widowControl/>
              <w:jc w:val="left"/>
              <w:rPr>
                <w:rFonts w:ascii="宋体" w:hAnsi="宋体" w:cs="宋体"/>
                <w:kern w:val="0"/>
                <w:sz w:val="20"/>
                <w:szCs w:val="20"/>
              </w:rPr>
            </w:pPr>
            <w:r>
              <w:rPr>
                <w:rFonts w:hint="eastAsia" w:ascii="宋体" w:hAnsi="宋体" w:cs="宋体"/>
                <w:kern w:val="0"/>
                <w:sz w:val="20"/>
                <w:szCs w:val="20"/>
              </w:rPr>
              <w:t xml:space="preserve"> 目标2：培训用教材资料规范合格，能满足学员需求。</w:t>
            </w:r>
          </w:p>
          <w:p w14:paraId="32D2B2C8">
            <w:pPr>
              <w:widowControl/>
              <w:jc w:val="left"/>
              <w:rPr>
                <w:rFonts w:ascii="宋体" w:hAnsi="宋体" w:cs="宋体"/>
                <w:kern w:val="0"/>
                <w:sz w:val="20"/>
                <w:szCs w:val="20"/>
              </w:rPr>
            </w:pPr>
            <w:r>
              <w:rPr>
                <w:rFonts w:hint="eastAsia" w:ascii="宋体" w:hAnsi="宋体" w:cs="宋体"/>
                <w:kern w:val="0"/>
                <w:sz w:val="20"/>
                <w:szCs w:val="20"/>
              </w:rPr>
              <w:t xml:space="preserve"> 目标3：师资培养有力，外聘专家授课安排合理，培训质量好，评估优良率高。</w:t>
            </w:r>
          </w:p>
          <w:p w14:paraId="6BA5D5E0">
            <w:pPr>
              <w:widowControl/>
              <w:jc w:val="left"/>
              <w:rPr>
                <w:rFonts w:ascii="宋体" w:hAnsi="宋体" w:cs="宋体"/>
                <w:kern w:val="0"/>
                <w:sz w:val="20"/>
                <w:szCs w:val="20"/>
              </w:rPr>
            </w:pPr>
            <w:r>
              <w:rPr>
                <w:rFonts w:hint="eastAsia" w:ascii="宋体" w:hAnsi="宋体" w:cs="宋体"/>
                <w:kern w:val="0"/>
                <w:sz w:val="20"/>
                <w:szCs w:val="20"/>
              </w:rPr>
              <w:t xml:space="preserve"> 目标4：教学设备齐全，信息网络有效运行，能充分运用现代化、信息化教学手段。</w:t>
            </w:r>
          </w:p>
          <w:p w14:paraId="52293531">
            <w:pPr>
              <w:widowControl/>
              <w:jc w:val="left"/>
              <w:rPr>
                <w:rFonts w:ascii="宋体" w:cs="宋体"/>
                <w:kern w:val="0"/>
                <w:sz w:val="20"/>
                <w:szCs w:val="20"/>
              </w:rPr>
            </w:pPr>
            <w:r>
              <w:rPr>
                <w:rFonts w:hint="eastAsia" w:ascii="宋体" w:hAnsi="宋体" w:cs="宋体"/>
                <w:kern w:val="0"/>
                <w:sz w:val="20"/>
                <w:szCs w:val="20"/>
              </w:rPr>
              <w:t xml:space="preserve"> 目标5：办班期间学员参训服务保障有力，仪器设备、水电设施和教室基础设施能满足办学的正常开展。</w:t>
            </w:r>
          </w:p>
        </w:tc>
        <w:tc>
          <w:tcPr>
            <w:tcW w:w="3840" w:type="dxa"/>
            <w:gridSpan w:val="2"/>
            <w:tcBorders>
              <w:top w:val="single" w:color="auto" w:sz="4" w:space="0"/>
              <w:left w:val="nil"/>
              <w:bottom w:val="single" w:color="auto" w:sz="4" w:space="0"/>
              <w:right w:val="single" w:color="000000" w:sz="4" w:space="0"/>
            </w:tcBorders>
          </w:tcPr>
          <w:p w14:paraId="55A80765">
            <w:pPr>
              <w:widowControl/>
              <w:jc w:val="left"/>
              <w:rPr>
                <w:rFonts w:ascii="宋体" w:cs="宋体"/>
                <w:kern w:val="0"/>
                <w:sz w:val="20"/>
                <w:szCs w:val="20"/>
              </w:rPr>
            </w:pPr>
            <w:r>
              <w:rPr>
                <w:rFonts w:hint="eastAsia" w:ascii="宋体" w:cs="宋体"/>
                <w:kern w:val="0"/>
                <w:sz w:val="20"/>
                <w:szCs w:val="20"/>
              </w:rPr>
              <w:t>一是党校干部教育培训主渠道、主阵地和党性锻炼熔炉作用得到了充分发挥，年培训规模600人次，培训班次7期。</w:t>
            </w:r>
          </w:p>
          <w:p w14:paraId="60180919">
            <w:pPr>
              <w:widowControl/>
              <w:jc w:val="left"/>
              <w:rPr>
                <w:rFonts w:ascii="宋体" w:cs="宋体"/>
                <w:kern w:val="0"/>
                <w:sz w:val="20"/>
                <w:szCs w:val="20"/>
              </w:rPr>
            </w:pPr>
            <w:r>
              <w:rPr>
                <w:rFonts w:hint="eastAsia" w:ascii="宋体" w:cs="宋体"/>
                <w:kern w:val="0"/>
                <w:sz w:val="20"/>
                <w:szCs w:val="20"/>
              </w:rPr>
              <w:t>二是教学质量好，评估优良率和学员满意率达95%以上。</w:t>
            </w:r>
          </w:p>
          <w:p w14:paraId="56AD5FDE">
            <w:pPr>
              <w:widowControl/>
              <w:jc w:val="left"/>
              <w:rPr>
                <w:rFonts w:ascii="宋体" w:cs="宋体"/>
                <w:kern w:val="0"/>
                <w:sz w:val="20"/>
                <w:szCs w:val="20"/>
              </w:rPr>
            </w:pPr>
            <w:r>
              <w:rPr>
                <w:rFonts w:hint="eastAsia" w:ascii="宋体" w:cs="宋体"/>
                <w:kern w:val="0"/>
                <w:sz w:val="20"/>
                <w:szCs w:val="20"/>
              </w:rPr>
              <w:t>三是培训用教材资料规范合格，能满足学员需求，加强了图书资料建设。</w:t>
            </w:r>
          </w:p>
          <w:p w14:paraId="72DB7AE7">
            <w:pPr>
              <w:widowControl/>
              <w:jc w:val="left"/>
              <w:rPr>
                <w:rFonts w:ascii="宋体" w:cs="宋体"/>
                <w:kern w:val="0"/>
                <w:sz w:val="20"/>
                <w:szCs w:val="20"/>
              </w:rPr>
            </w:pPr>
            <w:r>
              <w:rPr>
                <w:rFonts w:hint="eastAsia" w:ascii="宋体" w:cs="宋体"/>
                <w:kern w:val="0"/>
                <w:sz w:val="20"/>
                <w:szCs w:val="20"/>
              </w:rPr>
              <w:t>五是教学设备齐全，信息网络有效运行，能充分运用现代化、信息化教学手段。</w:t>
            </w:r>
          </w:p>
          <w:p w14:paraId="5B18DCF8">
            <w:pPr>
              <w:widowControl/>
              <w:jc w:val="left"/>
              <w:rPr>
                <w:rFonts w:ascii="宋体" w:cs="宋体"/>
                <w:kern w:val="0"/>
                <w:sz w:val="20"/>
                <w:szCs w:val="20"/>
              </w:rPr>
            </w:pPr>
            <w:r>
              <w:rPr>
                <w:rFonts w:hint="eastAsia" w:ascii="宋体" w:cs="宋体"/>
                <w:kern w:val="0"/>
                <w:sz w:val="20"/>
                <w:szCs w:val="20"/>
              </w:rPr>
              <w:t>八是办班期间学员参训服务保障有力，仪器设备、水电设施和教室基础设施能满足办学的正常开展。办学环境进一步优化，校园美化、绿化、亮化达标。</w:t>
            </w:r>
          </w:p>
        </w:tc>
      </w:tr>
      <w:tr w14:paraId="43D51203">
        <w:tblPrEx>
          <w:tblCellMar>
            <w:top w:w="0" w:type="dxa"/>
            <w:left w:w="108" w:type="dxa"/>
            <w:bottom w:w="0" w:type="dxa"/>
            <w:right w:w="108" w:type="dxa"/>
          </w:tblCellMar>
        </w:tblPrEx>
        <w:trPr>
          <w:trHeight w:val="720" w:hRule="atLeast"/>
        </w:trPr>
        <w:tc>
          <w:tcPr>
            <w:tcW w:w="720" w:type="dxa"/>
            <w:vMerge w:val="restart"/>
            <w:tcBorders>
              <w:top w:val="nil"/>
              <w:left w:val="single" w:color="auto" w:sz="4" w:space="0"/>
              <w:bottom w:val="single" w:color="000000" w:sz="4" w:space="0"/>
              <w:right w:val="single" w:color="auto" w:sz="4" w:space="0"/>
            </w:tcBorders>
            <w:vAlign w:val="center"/>
          </w:tcPr>
          <w:p w14:paraId="1CA848FC">
            <w:pPr>
              <w:widowControl/>
              <w:jc w:val="center"/>
              <w:rPr>
                <w:rFonts w:ascii="宋体" w:cs="宋体"/>
                <w:kern w:val="0"/>
                <w:sz w:val="20"/>
                <w:szCs w:val="20"/>
              </w:rPr>
            </w:pPr>
            <w:r>
              <w:rPr>
                <w:rFonts w:hint="eastAsia" w:ascii="宋体" w:hAnsi="宋体" w:cs="宋体"/>
                <w:kern w:val="0"/>
                <w:sz w:val="20"/>
                <w:szCs w:val="20"/>
              </w:rPr>
              <w:t>年度</w:t>
            </w:r>
            <w:r>
              <w:rPr>
                <w:rFonts w:ascii="宋体" w:cs="宋体"/>
                <w:kern w:val="0"/>
                <w:sz w:val="20"/>
                <w:szCs w:val="20"/>
              </w:rPr>
              <w:br w:type="textWrapping"/>
            </w:r>
            <w:r>
              <w:rPr>
                <w:rFonts w:hint="eastAsia" w:ascii="宋体" w:hAnsi="宋体" w:cs="宋体"/>
                <w:kern w:val="0"/>
                <w:sz w:val="20"/>
                <w:szCs w:val="20"/>
              </w:rPr>
              <w:t>绩效</w:t>
            </w:r>
            <w:r>
              <w:rPr>
                <w:rFonts w:ascii="宋体" w:cs="宋体"/>
                <w:kern w:val="0"/>
                <w:sz w:val="20"/>
                <w:szCs w:val="20"/>
              </w:rPr>
              <w:br w:type="textWrapping"/>
            </w:r>
            <w:r>
              <w:rPr>
                <w:rFonts w:hint="eastAsia" w:ascii="宋体" w:hAnsi="宋体" w:cs="宋体"/>
                <w:kern w:val="0"/>
                <w:sz w:val="20"/>
                <w:szCs w:val="20"/>
              </w:rPr>
              <w:t>指标</w:t>
            </w:r>
            <w:r>
              <w:rPr>
                <w:rFonts w:ascii="宋体" w:cs="宋体"/>
                <w:kern w:val="0"/>
                <w:sz w:val="20"/>
                <w:szCs w:val="20"/>
              </w:rPr>
              <w:br w:type="textWrapping"/>
            </w:r>
            <w:r>
              <w:rPr>
                <w:rFonts w:hint="eastAsia" w:ascii="宋体" w:hAnsi="宋体" w:cs="宋体"/>
                <w:kern w:val="0"/>
                <w:sz w:val="20"/>
                <w:szCs w:val="20"/>
              </w:rPr>
              <w:t>完成</w:t>
            </w:r>
            <w:r>
              <w:rPr>
                <w:rFonts w:asci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vAlign w:val="center"/>
          </w:tcPr>
          <w:p w14:paraId="2D5B94B9">
            <w:pPr>
              <w:widowControl/>
              <w:jc w:val="center"/>
              <w:rPr>
                <w:rFonts w:asci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vAlign w:val="center"/>
          </w:tcPr>
          <w:p w14:paraId="43AEB923">
            <w:pPr>
              <w:widowControl/>
              <w:jc w:val="center"/>
              <w:rPr>
                <w:rFonts w:asci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vAlign w:val="center"/>
          </w:tcPr>
          <w:p w14:paraId="03E6A6A5">
            <w:pPr>
              <w:widowControl/>
              <w:jc w:val="center"/>
              <w:rPr>
                <w:rFonts w:ascii="宋体" w:cs="宋体"/>
                <w:kern w:val="0"/>
                <w:sz w:val="20"/>
                <w:szCs w:val="20"/>
              </w:rPr>
            </w:pPr>
            <w:r>
              <w:rPr>
                <w:rFonts w:hint="eastAsia" w:ascii="宋体" w:hAnsi="宋体" w:cs="宋体"/>
                <w:kern w:val="0"/>
                <w:sz w:val="20"/>
                <w:szCs w:val="20"/>
              </w:rPr>
              <w:t>三级指标</w:t>
            </w:r>
          </w:p>
        </w:tc>
        <w:tc>
          <w:tcPr>
            <w:tcW w:w="2060" w:type="dxa"/>
            <w:tcBorders>
              <w:top w:val="nil"/>
              <w:left w:val="nil"/>
              <w:bottom w:val="single" w:color="auto" w:sz="4" w:space="0"/>
              <w:right w:val="single" w:color="auto" w:sz="4" w:space="0"/>
            </w:tcBorders>
            <w:vAlign w:val="center"/>
          </w:tcPr>
          <w:p w14:paraId="33141C1A">
            <w:pPr>
              <w:widowControl/>
              <w:jc w:val="center"/>
              <w:rPr>
                <w:rFonts w:ascii="宋体" w:cs="宋体"/>
                <w:kern w:val="0"/>
                <w:sz w:val="20"/>
                <w:szCs w:val="20"/>
              </w:rPr>
            </w:pPr>
            <w:r>
              <w:rPr>
                <w:rFonts w:hint="eastAsia" w:ascii="宋体" w:hAnsi="宋体" w:cs="宋体"/>
                <w:kern w:val="0"/>
                <w:sz w:val="20"/>
                <w:szCs w:val="20"/>
              </w:rPr>
              <w:t>预期指标值（包含数字及文字描述）</w:t>
            </w:r>
          </w:p>
        </w:tc>
        <w:tc>
          <w:tcPr>
            <w:tcW w:w="1780" w:type="dxa"/>
            <w:tcBorders>
              <w:top w:val="nil"/>
              <w:left w:val="nil"/>
              <w:bottom w:val="single" w:color="auto" w:sz="4" w:space="0"/>
              <w:right w:val="single" w:color="auto" w:sz="4" w:space="0"/>
            </w:tcBorders>
            <w:vAlign w:val="center"/>
          </w:tcPr>
          <w:p w14:paraId="79248BCB">
            <w:pPr>
              <w:widowControl/>
              <w:jc w:val="center"/>
              <w:rPr>
                <w:rFonts w:ascii="宋体" w:cs="宋体"/>
                <w:kern w:val="0"/>
                <w:sz w:val="20"/>
                <w:szCs w:val="20"/>
              </w:rPr>
            </w:pPr>
            <w:r>
              <w:rPr>
                <w:rFonts w:hint="eastAsia" w:ascii="宋体" w:hAnsi="宋体" w:cs="宋体"/>
                <w:kern w:val="0"/>
                <w:sz w:val="20"/>
                <w:szCs w:val="20"/>
              </w:rPr>
              <w:t>实际完成指标值（包含数字及文字描述）</w:t>
            </w:r>
          </w:p>
        </w:tc>
      </w:tr>
      <w:tr w14:paraId="61F023A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5935E39">
            <w:pPr>
              <w:widowControl/>
              <w:jc w:val="left"/>
              <w:rPr>
                <w:rFonts w:asci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vAlign w:val="center"/>
          </w:tcPr>
          <w:p w14:paraId="46D08A9A">
            <w:pPr>
              <w:widowControl/>
              <w:jc w:val="center"/>
              <w:rPr>
                <w:rFonts w:asci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vAlign w:val="center"/>
          </w:tcPr>
          <w:p w14:paraId="6DC79CFF">
            <w:pPr>
              <w:widowControl/>
              <w:jc w:val="center"/>
              <w:rPr>
                <w:rFonts w:asci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vAlign w:val="center"/>
          </w:tcPr>
          <w:p w14:paraId="59F889A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：举办各类班次期数</w:t>
            </w:r>
          </w:p>
        </w:tc>
        <w:tc>
          <w:tcPr>
            <w:tcW w:w="2060" w:type="dxa"/>
            <w:tcBorders>
              <w:top w:val="nil"/>
              <w:left w:val="nil"/>
              <w:bottom w:val="single" w:color="auto" w:sz="4" w:space="0"/>
              <w:right w:val="single" w:color="auto" w:sz="4" w:space="0"/>
            </w:tcBorders>
            <w:vAlign w:val="center"/>
          </w:tcPr>
          <w:p w14:paraId="390DE9C3">
            <w:pPr>
              <w:widowControl/>
              <w:jc w:val="center"/>
              <w:rPr>
                <w:rFonts w:ascii="宋体" w:cs="宋体"/>
                <w:kern w:val="0"/>
                <w:sz w:val="20"/>
                <w:szCs w:val="20"/>
              </w:rPr>
            </w:pPr>
            <w:r>
              <w:rPr>
                <w:rFonts w:hint="eastAsia"/>
                <w:color w:val="000000"/>
                <w:sz w:val="20"/>
                <w:szCs w:val="20"/>
              </w:rPr>
              <w:t>≥6期</w:t>
            </w:r>
          </w:p>
        </w:tc>
        <w:tc>
          <w:tcPr>
            <w:tcW w:w="1780" w:type="dxa"/>
            <w:tcBorders>
              <w:top w:val="nil"/>
              <w:left w:val="nil"/>
              <w:bottom w:val="single" w:color="auto" w:sz="4" w:space="0"/>
              <w:right w:val="single" w:color="auto" w:sz="4" w:space="0"/>
            </w:tcBorders>
            <w:vAlign w:val="center"/>
          </w:tcPr>
          <w:p w14:paraId="7850E01E">
            <w:pPr>
              <w:widowControl/>
              <w:jc w:val="center"/>
              <w:rPr>
                <w:rFonts w:ascii="宋体" w:cs="宋体"/>
                <w:kern w:val="0"/>
                <w:sz w:val="20"/>
                <w:szCs w:val="20"/>
              </w:rPr>
            </w:pPr>
            <w:r>
              <w:rPr>
                <w:rFonts w:hint="eastAsia" w:ascii="宋体" w:hAnsi="宋体" w:cs="宋体"/>
                <w:kern w:val="0"/>
                <w:sz w:val="20"/>
                <w:szCs w:val="20"/>
              </w:rPr>
              <w:t>7</w:t>
            </w:r>
          </w:p>
        </w:tc>
      </w:tr>
      <w:tr w14:paraId="77221D8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5D6BE39">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BF05745">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6ABAFE7">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FE02D9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：培训学员人次</w:t>
            </w:r>
          </w:p>
        </w:tc>
        <w:tc>
          <w:tcPr>
            <w:tcW w:w="2060" w:type="dxa"/>
            <w:tcBorders>
              <w:top w:val="nil"/>
              <w:left w:val="nil"/>
              <w:bottom w:val="single" w:color="auto" w:sz="4" w:space="0"/>
              <w:right w:val="single" w:color="auto" w:sz="4" w:space="0"/>
            </w:tcBorders>
            <w:vAlign w:val="center"/>
          </w:tcPr>
          <w:p w14:paraId="48DC3FDA">
            <w:pPr>
              <w:widowControl/>
              <w:jc w:val="center"/>
              <w:rPr>
                <w:rFonts w:ascii="宋体" w:cs="宋体"/>
                <w:kern w:val="0"/>
                <w:sz w:val="20"/>
                <w:szCs w:val="20"/>
              </w:rPr>
            </w:pPr>
            <w:r>
              <w:rPr>
                <w:rFonts w:hint="eastAsia"/>
                <w:color w:val="000000"/>
                <w:sz w:val="20"/>
                <w:szCs w:val="20"/>
              </w:rPr>
              <w:t>≥500人</w:t>
            </w:r>
          </w:p>
        </w:tc>
        <w:tc>
          <w:tcPr>
            <w:tcW w:w="1780" w:type="dxa"/>
            <w:tcBorders>
              <w:top w:val="nil"/>
              <w:left w:val="nil"/>
              <w:bottom w:val="single" w:color="auto" w:sz="4" w:space="0"/>
              <w:right w:val="single" w:color="auto" w:sz="4" w:space="0"/>
            </w:tcBorders>
            <w:vAlign w:val="center"/>
          </w:tcPr>
          <w:p w14:paraId="28C53B86">
            <w:pPr>
              <w:widowControl/>
              <w:jc w:val="center"/>
              <w:rPr>
                <w:rFonts w:ascii="宋体" w:cs="宋体"/>
                <w:kern w:val="0"/>
                <w:sz w:val="20"/>
                <w:szCs w:val="20"/>
              </w:rPr>
            </w:pPr>
            <w:r>
              <w:rPr>
                <w:rFonts w:hint="eastAsia" w:ascii="宋体" w:hAnsi="宋体" w:cs="宋体"/>
                <w:kern w:val="0"/>
                <w:sz w:val="20"/>
                <w:szCs w:val="20"/>
              </w:rPr>
              <w:t>600</w:t>
            </w:r>
          </w:p>
        </w:tc>
      </w:tr>
      <w:tr w14:paraId="10978E5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FDF4FF8">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01D0D669">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35F2AF66">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352131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659E735D">
            <w:pPr>
              <w:widowControl/>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0E0B630F">
            <w:pPr>
              <w:widowControl/>
              <w:jc w:val="center"/>
              <w:rPr>
                <w:rFonts w:ascii="宋体" w:cs="宋体"/>
                <w:kern w:val="0"/>
                <w:sz w:val="20"/>
                <w:szCs w:val="20"/>
              </w:rPr>
            </w:pPr>
          </w:p>
        </w:tc>
      </w:tr>
      <w:tr w14:paraId="46A3B80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6B7BEA4">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36E1383">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7FD8E63B">
            <w:pPr>
              <w:widowControl/>
              <w:jc w:val="center"/>
              <w:rPr>
                <w:rFonts w:asci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vAlign w:val="center"/>
          </w:tcPr>
          <w:p w14:paraId="166BA9BF">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：主体班专题课教学评估优良率</w:t>
            </w:r>
          </w:p>
        </w:tc>
        <w:tc>
          <w:tcPr>
            <w:tcW w:w="2060" w:type="dxa"/>
            <w:tcBorders>
              <w:top w:val="nil"/>
              <w:left w:val="nil"/>
              <w:bottom w:val="single" w:color="auto" w:sz="4" w:space="0"/>
              <w:right w:val="single" w:color="auto" w:sz="4" w:space="0"/>
            </w:tcBorders>
            <w:vAlign w:val="center"/>
          </w:tcPr>
          <w:p w14:paraId="5A5A9225">
            <w:pPr>
              <w:widowControl/>
              <w:jc w:val="center"/>
              <w:rPr>
                <w:rFonts w:ascii="宋体" w:cs="宋体"/>
                <w:kern w:val="0"/>
                <w:sz w:val="20"/>
                <w:szCs w:val="20"/>
              </w:rPr>
            </w:pPr>
            <w:r>
              <w:rPr>
                <w:rFonts w:hint="eastAsia"/>
                <w:color w:val="000000"/>
                <w:sz w:val="20"/>
                <w:szCs w:val="20"/>
              </w:rPr>
              <w:t>≥90%</w:t>
            </w:r>
          </w:p>
        </w:tc>
        <w:tc>
          <w:tcPr>
            <w:tcW w:w="1780" w:type="dxa"/>
            <w:tcBorders>
              <w:top w:val="nil"/>
              <w:left w:val="nil"/>
              <w:bottom w:val="single" w:color="auto" w:sz="4" w:space="0"/>
              <w:right w:val="single" w:color="auto" w:sz="4" w:space="0"/>
            </w:tcBorders>
            <w:vAlign w:val="center"/>
          </w:tcPr>
          <w:p w14:paraId="2D3B71DC">
            <w:pPr>
              <w:widowControl/>
              <w:jc w:val="center"/>
              <w:rPr>
                <w:rFonts w:ascii="宋体" w:cs="宋体"/>
                <w:kern w:val="0"/>
                <w:sz w:val="20"/>
                <w:szCs w:val="20"/>
              </w:rPr>
            </w:pPr>
            <w:r>
              <w:rPr>
                <w:rFonts w:hint="eastAsia" w:ascii="宋体" w:cs="宋体"/>
                <w:kern w:val="0"/>
                <w:sz w:val="20"/>
                <w:szCs w:val="20"/>
              </w:rPr>
              <w:t>95%</w:t>
            </w:r>
          </w:p>
        </w:tc>
      </w:tr>
      <w:tr w14:paraId="5456869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8AF004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11FBACF1">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16F7942">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4336A84">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：仪器设备、水电设施运行正常，无责任事故</w:t>
            </w:r>
          </w:p>
        </w:tc>
        <w:tc>
          <w:tcPr>
            <w:tcW w:w="2060" w:type="dxa"/>
            <w:tcBorders>
              <w:top w:val="nil"/>
              <w:left w:val="nil"/>
              <w:bottom w:val="single" w:color="auto" w:sz="4" w:space="0"/>
              <w:right w:val="single" w:color="auto" w:sz="4" w:space="0"/>
            </w:tcBorders>
            <w:vAlign w:val="center"/>
          </w:tcPr>
          <w:p w14:paraId="01E9423B">
            <w:pPr>
              <w:widowControl/>
              <w:jc w:val="center"/>
              <w:rPr>
                <w:rFonts w:ascii="宋体" w:cs="宋体"/>
                <w:kern w:val="0"/>
                <w:sz w:val="20"/>
                <w:szCs w:val="20"/>
              </w:rPr>
            </w:pPr>
            <w:r>
              <w:rPr>
                <w:rFonts w:hint="eastAsia" w:ascii="宋体" w:hAnsi="宋体" w:cs="宋体"/>
                <w:kern w:val="0"/>
                <w:sz w:val="20"/>
                <w:szCs w:val="20"/>
              </w:rPr>
              <w:t>0</w:t>
            </w:r>
          </w:p>
        </w:tc>
        <w:tc>
          <w:tcPr>
            <w:tcW w:w="1780" w:type="dxa"/>
            <w:tcBorders>
              <w:top w:val="nil"/>
              <w:left w:val="nil"/>
              <w:bottom w:val="single" w:color="auto" w:sz="4" w:space="0"/>
              <w:right w:val="single" w:color="auto" w:sz="4" w:space="0"/>
            </w:tcBorders>
            <w:vAlign w:val="center"/>
          </w:tcPr>
          <w:p w14:paraId="5501821E">
            <w:pPr>
              <w:widowControl/>
              <w:jc w:val="center"/>
              <w:rPr>
                <w:rFonts w:ascii="宋体" w:cs="宋体"/>
                <w:kern w:val="0"/>
                <w:sz w:val="20"/>
                <w:szCs w:val="20"/>
              </w:rPr>
            </w:pPr>
            <w:r>
              <w:rPr>
                <w:rFonts w:hint="eastAsia" w:ascii="宋体" w:hAnsi="宋体" w:cs="宋体"/>
                <w:kern w:val="0"/>
                <w:sz w:val="20"/>
                <w:szCs w:val="20"/>
              </w:rPr>
              <w:t>0</w:t>
            </w:r>
          </w:p>
        </w:tc>
      </w:tr>
      <w:tr w14:paraId="7AE6FAB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0D41346">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8953613">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398231E">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98592F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CF7802A">
            <w:pPr>
              <w:widowControl/>
              <w:jc w:val="center"/>
              <w:rPr>
                <w:rFonts w:ascii="宋体" w:cs="宋体"/>
                <w:kern w:val="0"/>
                <w:sz w:val="20"/>
                <w:szCs w:val="20"/>
              </w:rPr>
            </w:pPr>
          </w:p>
        </w:tc>
        <w:tc>
          <w:tcPr>
            <w:tcW w:w="1780" w:type="dxa"/>
            <w:tcBorders>
              <w:top w:val="nil"/>
              <w:left w:val="nil"/>
              <w:bottom w:val="single" w:color="auto" w:sz="4" w:space="0"/>
              <w:right w:val="single" w:color="auto" w:sz="4" w:space="0"/>
            </w:tcBorders>
            <w:vAlign w:val="center"/>
          </w:tcPr>
          <w:p w14:paraId="4C717D34">
            <w:pPr>
              <w:widowControl/>
              <w:jc w:val="center"/>
              <w:rPr>
                <w:rFonts w:ascii="宋体" w:cs="宋体"/>
                <w:kern w:val="0"/>
                <w:sz w:val="20"/>
                <w:szCs w:val="20"/>
              </w:rPr>
            </w:pPr>
          </w:p>
        </w:tc>
      </w:tr>
      <w:tr w14:paraId="2A98C3AA">
        <w:tblPrEx>
          <w:tblCellMar>
            <w:top w:w="0" w:type="dxa"/>
            <w:left w:w="108" w:type="dxa"/>
            <w:bottom w:w="0" w:type="dxa"/>
            <w:right w:w="108" w:type="dxa"/>
          </w:tblCellMar>
        </w:tblPrEx>
        <w:trPr>
          <w:trHeight w:val="859" w:hRule="atLeast"/>
        </w:trPr>
        <w:tc>
          <w:tcPr>
            <w:tcW w:w="720" w:type="dxa"/>
            <w:vMerge w:val="continue"/>
            <w:tcBorders>
              <w:top w:val="nil"/>
              <w:left w:val="single" w:color="auto" w:sz="4" w:space="0"/>
              <w:bottom w:val="single" w:color="000000" w:sz="4" w:space="0"/>
              <w:right w:val="single" w:color="auto" w:sz="4" w:space="0"/>
            </w:tcBorders>
            <w:vAlign w:val="center"/>
          </w:tcPr>
          <w:p w14:paraId="72157AF9">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29B88A76">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18D96437">
            <w:pPr>
              <w:widowControl/>
              <w:jc w:val="center"/>
              <w:rPr>
                <w:rFonts w:asci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vAlign w:val="center"/>
          </w:tcPr>
          <w:p w14:paraId="11324A3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：按期完成主体班全部培训任务</w:t>
            </w:r>
          </w:p>
        </w:tc>
        <w:tc>
          <w:tcPr>
            <w:tcW w:w="2060" w:type="dxa"/>
            <w:tcBorders>
              <w:top w:val="nil"/>
              <w:left w:val="nil"/>
              <w:bottom w:val="single" w:color="auto" w:sz="4" w:space="0"/>
              <w:right w:val="single" w:color="auto" w:sz="4" w:space="0"/>
            </w:tcBorders>
            <w:vAlign w:val="center"/>
          </w:tcPr>
          <w:p w14:paraId="5A8C27A7">
            <w:pPr>
              <w:jc w:val="center"/>
              <w:rPr>
                <w:rFonts w:ascii="宋体" w:hAnsi="宋体" w:cs="宋体"/>
                <w:color w:val="000000"/>
                <w:sz w:val="20"/>
                <w:szCs w:val="20"/>
              </w:rPr>
            </w:pPr>
            <w:r>
              <w:rPr>
                <w:rFonts w:hint="eastAsia"/>
                <w:color w:val="000000"/>
                <w:sz w:val="20"/>
                <w:szCs w:val="20"/>
              </w:rPr>
              <w:t>≥95%</w:t>
            </w:r>
          </w:p>
        </w:tc>
        <w:tc>
          <w:tcPr>
            <w:tcW w:w="1780" w:type="dxa"/>
            <w:tcBorders>
              <w:top w:val="nil"/>
              <w:left w:val="nil"/>
              <w:bottom w:val="single" w:color="auto" w:sz="4" w:space="0"/>
              <w:right w:val="single" w:color="auto" w:sz="4" w:space="0"/>
            </w:tcBorders>
            <w:vAlign w:val="center"/>
          </w:tcPr>
          <w:p w14:paraId="6C8F0286">
            <w:pPr>
              <w:jc w:val="center"/>
              <w:rPr>
                <w:rFonts w:ascii="宋体" w:hAnsi="宋体" w:cs="宋体"/>
                <w:color w:val="000000"/>
                <w:sz w:val="20"/>
                <w:szCs w:val="20"/>
              </w:rPr>
            </w:pPr>
            <w:r>
              <w:rPr>
                <w:rFonts w:hint="eastAsia"/>
                <w:color w:val="000000"/>
                <w:sz w:val="20"/>
                <w:szCs w:val="20"/>
              </w:rPr>
              <w:t>100%</w:t>
            </w:r>
          </w:p>
        </w:tc>
      </w:tr>
      <w:tr w14:paraId="0061F66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56DBDED2">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712E7E99">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083A230">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EFF529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3BBCA957">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06675864">
            <w:pPr>
              <w:widowControl/>
              <w:jc w:val="left"/>
              <w:rPr>
                <w:rFonts w:ascii="宋体" w:cs="宋体"/>
                <w:kern w:val="0"/>
                <w:sz w:val="20"/>
                <w:szCs w:val="20"/>
              </w:rPr>
            </w:pPr>
            <w:r>
              <w:rPr>
                <w:rFonts w:hint="eastAsia" w:ascii="宋体" w:hAnsi="宋体" w:cs="宋体"/>
                <w:kern w:val="0"/>
                <w:sz w:val="20"/>
                <w:szCs w:val="20"/>
              </w:rPr>
              <w:t>　</w:t>
            </w:r>
          </w:p>
        </w:tc>
      </w:tr>
      <w:tr w14:paraId="6A25A83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23F9F85">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A0A6F0C">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CD796BF">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F441C6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66618034">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E67C602">
            <w:pPr>
              <w:widowControl/>
              <w:jc w:val="left"/>
              <w:rPr>
                <w:rFonts w:ascii="宋体" w:cs="宋体"/>
                <w:kern w:val="0"/>
                <w:sz w:val="20"/>
                <w:szCs w:val="20"/>
              </w:rPr>
            </w:pPr>
            <w:r>
              <w:rPr>
                <w:rFonts w:hint="eastAsia" w:ascii="宋体" w:hAnsi="宋体" w:cs="宋体"/>
                <w:kern w:val="0"/>
                <w:sz w:val="20"/>
                <w:szCs w:val="20"/>
              </w:rPr>
              <w:t>　</w:t>
            </w:r>
          </w:p>
        </w:tc>
      </w:tr>
      <w:tr w14:paraId="6C4DD79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BF91D72">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697A42CB">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527861E6">
            <w:pPr>
              <w:widowControl/>
              <w:jc w:val="center"/>
              <w:rPr>
                <w:rFonts w:asci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vAlign w:val="center"/>
          </w:tcPr>
          <w:p w14:paraId="68C9D6E4">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：严格成本控制，预算使用率</w:t>
            </w:r>
          </w:p>
        </w:tc>
        <w:tc>
          <w:tcPr>
            <w:tcW w:w="2060" w:type="dxa"/>
            <w:tcBorders>
              <w:top w:val="nil"/>
              <w:left w:val="nil"/>
              <w:bottom w:val="single" w:color="auto" w:sz="4" w:space="0"/>
              <w:right w:val="single" w:color="auto" w:sz="4" w:space="0"/>
            </w:tcBorders>
            <w:vAlign w:val="center"/>
          </w:tcPr>
          <w:p w14:paraId="21BBA658">
            <w:pPr>
              <w:widowControl/>
              <w:jc w:val="center"/>
              <w:rPr>
                <w:rFonts w:ascii="宋体" w:cs="宋体"/>
                <w:kern w:val="0"/>
                <w:sz w:val="20"/>
                <w:szCs w:val="20"/>
              </w:rPr>
            </w:pPr>
            <w:r>
              <w:rPr>
                <w:rFonts w:hint="eastAsia" w:ascii="宋体" w:hAnsi="宋体" w:cs="宋体"/>
                <w:kern w:val="0"/>
                <w:sz w:val="20"/>
                <w:szCs w:val="20"/>
              </w:rPr>
              <w:t>≤95%</w:t>
            </w:r>
          </w:p>
        </w:tc>
        <w:tc>
          <w:tcPr>
            <w:tcW w:w="1780" w:type="dxa"/>
            <w:tcBorders>
              <w:top w:val="nil"/>
              <w:left w:val="nil"/>
              <w:bottom w:val="single" w:color="auto" w:sz="4" w:space="0"/>
              <w:right w:val="single" w:color="auto" w:sz="4" w:space="0"/>
            </w:tcBorders>
            <w:vAlign w:val="center"/>
          </w:tcPr>
          <w:p w14:paraId="36C6E17F">
            <w:pPr>
              <w:widowControl/>
              <w:jc w:val="center"/>
              <w:rPr>
                <w:rFonts w:ascii="宋体" w:cs="宋体"/>
                <w:kern w:val="0"/>
                <w:sz w:val="20"/>
                <w:szCs w:val="20"/>
              </w:rPr>
            </w:pPr>
            <w:r>
              <w:rPr>
                <w:rFonts w:hint="eastAsia" w:ascii="宋体" w:cs="宋体"/>
                <w:kern w:val="0"/>
                <w:sz w:val="20"/>
                <w:szCs w:val="20"/>
              </w:rPr>
              <w:t>13%</w:t>
            </w:r>
          </w:p>
        </w:tc>
      </w:tr>
      <w:tr w14:paraId="2029935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975BF19">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5CA01087">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DAEC796">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97F3CA3">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BADC9CC">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78C287EA">
            <w:pPr>
              <w:widowControl/>
              <w:jc w:val="left"/>
              <w:rPr>
                <w:rFonts w:ascii="宋体" w:cs="宋体"/>
                <w:kern w:val="0"/>
                <w:sz w:val="20"/>
                <w:szCs w:val="20"/>
              </w:rPr>
            </w:pPr>
            <w:r>
              <w:rPr>
                <w:rFonts w:hint="eastAsia" w:ascii="宋体" w:hAnsi="宋体" w:cs="宋体"/>
                <w:kern w:val="0"/>
                <w:sz w:val="20"/>
                <w:szCs w:val="20"/>
              </w:rPr>
              <w:t>　</w:t>
            </w:r>
          </w:p>
        </w:tc>
      </w:tr>
      <w:tr w14:paraId="7220BA7F">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96A530D">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3F6F013D">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597AF075">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645409C0">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879341F">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EA3200F">
            <w:pPr>
              <w:widowControl/>
              <w:jc w:val="left"/>
              <w:rPr>
                <w:rFonts w:ascii="宋体" w:cs="宋体"/>
                <w:kern w:val="0"/>
                <w:sz w:val="20"/>
                <w:szCs w:val="20"/>
              </w:rPr>
            </w:pPr>
            <w:r>
              <w:rPr>
                <w:rFonts w:hint="eastAsia" w:ascii="宋体" w:hAnsi="宋体" w:cs="宋体"/>
                <w:kern w:val="0"/>
                <w:sz w:val="20"/>
                <w:szCs w:val="20"/>
              </w:rPr>
              <w:t>　</w:t>
            </w:r>
          </w:p>
        </w:tc>
      </w:tr>
      <w:tr w14:paraId="68F535B6">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2D7195F">
            <w:pPr>
              <w:widowControl/>
              <w:jc w:val="left"/>
              <w:rPr>
                <w:rFonts w:asci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14:paraId="403F2AA2">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2AC0F18D">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25273632">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32C866FA">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4F6B037">
            <w:pPr>
              <w:widowControl/>
              <w:jc w:val="left"/>
              <w:rPr>
                <w:rFonts w:ascii="宋体" w:cs="宋体"/>
                <w:kern w:val="0"/>
                <w:sz w:val="20"/>
                <w:szCs w:val="20"/>
              </w:rPr>
            </w:pPr>
            <w:r>
              <w:rPr>
                <w:rFonts w:hint="eastAsia" w:ascii="宋体" w:hAnsi="宋体" w:cs="宋体"/>
                <w:kern w:val="0"/>
                <w:sz w:val="20"/>
                <w:szCs w:val="20"/>
              </w:rPr>
              <w:t>　</w:t>
            </w:r>
          </w:p>
        </w:tc>
      </w:tr>
      <w:tr w14:paraId="4A12D6A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E74CA3F">
            <w:pPr>
              <w:widowControl/>
              <w:jc w:val="left"/>
              <w:rPr>
                <w:rFonts w:asci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vAlign w:val="center"/>
          </w:tcPr>
          <w:p w14:paraId="23695D23">
            <w:pPr>
              <w:widowControl/>
              <w:jc w:val="center"/>
              <w:rPr>
                <w:rFonts w:ascii="宋体" w:cs="宋体"/>
                <w:kern w:val="0"/>
                <w:sz w:val="20"/>
                <w:szCs w:val="20"/>
              </w:rPr>
            </w:pPr>
            <w:r>
              <w:rPr>
                <w:rFonts w:hint="eastAsia" w:ascii="宋体" w:hAnsi="宋体" w:cs="宋体"/>
                <w:kern w:val="0"/>
                <w:sz w:val="20"/>
                <w:szCs w:val="20"/>
              </w:rPr>
              <w:t>项目效果指标</w:t>
            </w:r>
          </w:p>
        </w:tc>
        <w:tc>
          <w:tcPr>
            <w:tcW w:w="1360" w:type="dxa"/>
            <w:vMerge w:val="restart"/>
            <w:tcBorders>
              <w:top w:val="nil"/>
              <w:left w:val="single" w:color="auto" w:sz="4" w:space="0"/>
              <w:bottom w:val="single" w:color="000000" w:sz="4" w:space="0"/>
              <w:right w:val="single" w:color="auto" w:sz="4" w:space="0"/>
            </w:tcBorders>
            <w:vAlign w:val="center"/>
          </w:tcPr>
          <w:p w14:paraId="48BD036F">
            <w:pPr>
              <w:widowControl/>
              <w:jc w:val="center"/>
              <w:rPr>
                <w:rFonts w:ascii="宋体" w:cs="宋体"/>
                <w:kern w:val="0"/>
                <w:sz w:val="20"/>
                <w:szCs w:val="20"/>
              </w:rPr>
            </w:pPr>
            <w:r>
              <w:rPr>
                <w:rFonts w:hint="eastAsia" w:ascii="宋体" w:hAnsi="宋体" w:cs="宋体"/>
                <w:kern w:val="0"/>
                <w:sz w:val="20"/>
                <w:szCs w:val="20"/>
              </w:rPr>
              <w:t>经济效益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29E79B3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57C36D7A">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5F91442">
            <w:pPr>
              <w:widowControl/>
              <w:jc w:val="left"/>
              <w:rPr>
                <w:rFonts w:ascii="宋体" w:cs="宋体"/>
                <w:kern w:val="0"/>
                <w:sz w:val="20"/>
                <w:szCs w:val="20"/>
              </w:rPr>
            </w:pPr>
            <w:r>
              <w:rPr>
                <w:rFonts w:hint="eastAsia" w:ascii="宋体" w:hAnsi="宋体" w:cs="宋体"/>
                <w:kern w:val="0"/>
                <w:sz w:val="20"/>
                <w:szCs w:val="20"/>
              </w:rPr>
              <w:t>　</w:t>
            </w:r>
          </w:p>
        </w:tc>
      </w:tr>
      <w:tr w14:paraId="726B459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ACA57B1">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2D1110F8">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474C08E">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5AD07C4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2283C88">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464C4D1">
            <w:pPr>
              <w:widowControl/>
              <w:jc w:val="left"/>
              <w:rPr>
                <w:rFonts w:ascii="宋体" w:cs="宋体"/>
                <w:kern w:val="0"/>
                <w:sz w:val="20"/>
                <w:szCs w:val="20"/>
              </w:rPr>
            </w:pPr>
            <w:r>
              <w:rPr>
                <w:rFonts w:hint="eastAsia" w:ascii="宋体" w:hAnsi="宋体" w:cs="宋体"/>
                <w:kern w:val="0"/>
                <w:sz w:val="20"/>
                <w:szCs w:val="20"/>
              </w:rPr>
              <w:t>　</w:t>
            </w:r>
          </w:p>
        </w:tc>
      </w:tr>
      <w:tr w14:paraId="773841A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4129163">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25DDA8E">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E6BB2D9">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69623D2">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D45448A">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4031364">
            <w:pPr>
              <w:widowControl/>
              <w:jc w:val="left"/>
              <w:rPr>
                <w:rFonts w:ascii="宋体" w:cs="宋体"/>
                <w:kern w:val="0"/>
                <w:sz w:val="20"/>
                <w:szCs w:val="20"/>
              </w:rPr>
            </w:pPr>
            <w:r>
              <w:rPr>
                <w:rFonts w:hint="eastAsia" w:ascii="宋体" w:hAnsi="宋体" w:cs="宋体"/>
                <w:kern w:val="0"/>
                <w:sz w:val="20"/>
                <w:szCs w:val="20"/>
              </w:rPr>
              <w:t>　</w:t>
            </w:r>
          </w:p>
        </w:tc>
      </w:tr>
      <w:tr w14:paraId="1E96868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82B93FE">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B986A43">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1972423A">
            <w:pPr>
              <w:widowControl/>
              <w:jc w:val="center"/>
              <w:rPr>
                <w:rFonts w:ascii="宋体" w:cs="宋体"/>
                <w:kern w:val="0"/>
                <w:sz w:val="20"/>
                <w:szCs w:val="20"/>
              </w:rPr>
            </w:pPr>
            <w:r>
              <w:rPr>
                <w:rFonts w:hint="eastAsia" w:ascii="宋体" w:hAnsi="宋体" w:cs="宋体"/>
                <w:kern w:val="0"/>
                <w:sz w:val="20"/>
                <w:szCs w:val="20"/>
              </w:rPr>
              <w:t>社会效益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3EB2BCF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：外聘专家数量占教师比例</w:t>
            </w:r>
          </w:p>
        </w:tc>
        <w:tc>
          <w:tcPr>
            <w:tcW w:w="2060" w:type="dxa"/>
            <w:tcBorders>
              <w:top w:val="nil"/>
              <w:left w:val="nil"/>
              <w:bottom w:val="single" w:color="auto" w:sz="4" w:space="0"/>
              <w:right w:val="single" w:color="auto" w:sz="4" w:space="0"/>
            </w:tcBorders>
            <w:vAlign w:val="center"/>
          </w:tcPr>
          <w:p w14:paraId="2955CB9C">
            <w:pPr>
              <w:widowControl/>
              <w:jc w:val="center"/>
              <w:rPr>
                <w:rFonts w:ascii="宋体" w:cs="宋体"/>
                <w:kern w:val="0"/>
                <w:sz w:val="20"/>
                <w:szCs w:val="20"/>
              </w:rPr>
            </w:pPr>
            <w:r>
              <w:rPr>
                <w:rFonts w:hint="eastAsia" w:ascii="宋体" w:hAnsi="宋体" w:cs="宋体"/>
                <w:kern w:val="0"/>
                <w:sz w:val="20"/>
                <w:szCs w:val="20"/>
              </w:rPr>
              <w:t>≥50%</w:t>
            </w:r>
          </w:p>
        </w:tc>
        <w:tc>
          <w:tcPr>
            <w:tcW w:w="1780" w:type="dxa"/>
            <w:tcBorders>
              <w:top w:val="nil"/>
              <w:left w:val="nil"/>
              <w:bottom w:val="single" w:color="auto" w:sz="4" w:space="0"/>
              <w:right w:val="single" w:color="auto" w:sz="4" w:space="0"/>
            </w:tcBorders>
            <w:vAlign w:val="center"/>
          </w:tcPr>
          <w:p w14:paraId="34467650">
            <w:pPr>
              <w:widowControl/>
              <w:jc w:val="center"/>
              <w:rPr>
                <w:rFonts w:ascii="宋体" w:cs="宋体"/>
                <w:kern w:val="0"/>
                <w:sz w:val="20"/>
                <w:szCs w:val="20"/>
              </w:rPr>
            </w:pPr>
            <w:r>
              <w:rPr>
                <w:rFonts w:hint="eastAsia" w:ascii="宋体" w:hAnsi="宋体" w:cs="宋体"/>
                <w:kern w:val="0"/>
                <w:sz w:val="20"/>
                <w:szCs w:val="20"/>
              </w:rPr>
              <w:t>100%</w:t>
            </w:r>
          </w:p>
        </w:tc>
      </w:tr>
      <w:tr w14:paraId="0FCB1AC3">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E0B503C">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A32D2B6">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292B483">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A337751">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66CB787">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69B07C4D">
            <w:pPr>
              <w:widowControl/>
              <w:jc w:val="left"/>
              <w:rPr>
                <w:rFonts w:ascii="宋体" w:cs="宋体"/>
                <w:kern w:val="0"/>
                <w:sz w:val="20"/>
                <w:szCs w:val="20"/>
              </w:rPr>
            </w:pPr>
            <w:r>
              <w:rPr>
                <w:rFonts w:hint="eastAsia" w:ascii="宋体" w:hAnsi="宋体" w:cs="宋体"/>
                <w:kern w:val="0"/>
                <w:sz w:val="20"/>
                <w:szCs w:val="20"/>
              </w:rPr>
              <w:t>　</w:t>
            </w:r>
          </w:p>
        </w:tc>
      </w:tr>
      <w:tr w14:paraId="5E50A33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8C9E38E">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ECD7003">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6AE4A391">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1A4D6E6">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43B05172">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1D8B7417">
            <w:pPr>
              <w:widowControl/>
              <w:jc w:val="left"/>
              <w:rPr>
                <w:rFonts w:ascii="宋体" w:cs="宋体"/>
                <w:kern w:val="0"/>
                <w:sz w:val="20"/>
                <w:szCs w:val="20"/>
              </w:rPr>
            </w:pPr>
            <w:r>
              <w:rPr>
                <w:rFonts w:hint="eastAsia" w:ascii="宋体" w:hAnsi="宋体" w:cs="宋体"/>
                <w:kern w:val="0"/>
                <w:sz w:val="20"/>
                <w:szCs w:val="20"/>
              </w:rPr>
              <w:t>　</w:t>
            </w:r>
          </w:p>
        </w:tc>
      </w:tr>
      <w:tr w14:paraId="0795C9CC">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2A366DF">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4CF60054">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37975CB7">
            <w:pPr>
              <w:widowControl/>
              <w:jc w:val="center"/>
              <w:rPr>
                <w:rFonts w:ascii="宋体" w:cs="宋体"/>
                <w:kern w:val="0"/>
                <w:sz w:val="20"/>
                <w:szCs w:val="20"/>
              </w:rPr>
            </w:pPr>
            <w:r>
              <w:rPr>
                <w:rFonts w:hint="eastAsia" w:ascii="宋体" w:hAnsi="宋体" w:cs="宋体"/>
                <w:kern w:val="0"/>
                <w:sz w:val="20"/>
                <w:szCs w:val="20"/>
              </w:rPr>
              <w:t>生态效益</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213D604C">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：节能降耗合格</w:t>
            </w:r>
          </w:p>
        </w:tc>
        <w:tc>
          <w:tcPr>
            <w:tcW w:w="2060" w:type="dxa"/>
            <w:tcBorders>
              <w:top w:val="nil"/>
              <w:left w:val="nil"/>
              <w:bottom w:val="single" w:color="auto" w:sz="4" w:space="0"/>
              <w:right w:val="single" w:color="auto" w:sz="4" w:space="0"/>
            </w:tcBorders>
            <w:vAlign w:val="center"/>
          </w:tcPr>
          <w:p w14:paraId="3372CDE4">
            <w:pPr>
              <w:widowControl/>
              <w:jc w:val="center"/>
              <w:rPr>
                <w:rFonts w:ascii="宋体" w:cs="宋体"/>
                <w:kern w:val="0"/>
                <w:sz w:val="20"/>
                <w:szCs w:val="20"/>
              </w:rPr>
            </w:pPr>
            <w:r>
              <w:rPr>
                <w:rFonts w:hint="eastAsia" w:ascii="宋体" w:hAnsi="宋体" w:cs="宋体"/>
                <w:kern w:val="0"/>
                <w:sz w:val="20"/>
                <w:szCs w:val="20"/>
              </w:rPr>
              <w:t>合格以上</w:t>
            </w:r>
          </w:p>
        </w:tc>
        <w:tc>
          <w:tcPr>
            <w:tcW w:w="1780" w:type="dxa"/>
            <w:tcBorders>
              <w:top w:val="nil"/>
              <w:left w:val="nil"/>
              <w:bottom w:val="single" w:color="auto" w:sz="4" w:space="0"/>
              <w:right w:val="single" w:color="auto" w:sz="4" w:space="0"/>
            </w:tcBorders>
            <w:vAlign w:val="center"/>
          </w:tcPr>
          <w:p w14:paraId="15637C00">
            <w:pPr>
              <w:widowControl/>
              <w:jc w:val="center"/>
              <w:rPr>
                <w:rFonts w:ascii="宋体" w:cs="宋体"/>
                <w:kern w:val="0"/>
                <w:sz w:val="20"/>
                <w:szCs w:val="20"/>
              </w:rPr>
            </w:pPr>
            <w:r>
              <w:rPr>
                <w:rFonts w:hint="eastAsia" w:ascii="宋体" w:hAnsi="宋体" w:cs="宋体"/>
                <w:kern w:val="0"/>
                <w:sz w:val="20"/>
                <w:szCs w:val="20"/>
              </w:rPr>
              <w:t>优秀</w:t>
            </w:r>
          </w:p>
        </w:tc>
      </w:tr>
      <w:tr w14:paraId="340CC8D5">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7D785093">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E25C490">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06637885">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C8D5D67">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7B9F2ACA">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1B03986">
            <w:pPr>
              <w:widowControl/>
              <w:jc w:val="left"/>
              <w:rPr>
                <w:rFonts w:ascii="宋体" w:cs="宋体"/>
                <w:kern w:val="0"/>
                <w:sz w:val="20"/>
                <w:szCs w:val="20"/>
              </w:rPr>
            </w:pPr>
            <w:r>
              <w:rPr>
                <w:rFonts w:hint="eastAsia" w:ascii="宋体" w:hAnsi="宋体" w:cs="宋体"/>
                <w:kern w:val="0"/>
                <w:sz w:val="20"/>
                <w:szCs w:val="20"/>
              </w:rPr>
              <w:t>　</w:t>
            </w:r>
          </w:p>
        </w:tc>
      </w:tr>
      <w:tr w14:paraId="7C059D3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103F1F5">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162A08DF">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4234E2C6">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2434B24">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69FB8B9E">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5C27F88B">
            <w:pPr>
              <w:widowControl/>
              <w:jc w:val="left"/>
              <w:rPr>
                <w:rFonts w:ascii="宋体" w:cs="宋体"/>
                <w:kern w:val="0"/>
                <w:sz w:val="20"/>
                <w:szCs w:val="20"/>
              </w:rPr>
            </w:pPr>
            <w:r>
              <w:rPr>
                <w:rFonts w:hint="eastAsia" w:ascii="宋体" w:hAnsi="宋体" w:cs="宋体"/>
                <w:kern w:val="0"/>
                <w:sz w:val="20"/>
                <w:szCs w:val="20"/>
              </w:rPr>
              <w:t>　</w:t>
            </w:r>
          </w:p>
        </w:tc>
      </w:tr>
      <w:tr w14:paraId="43D285C1">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0EC487A5">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60C196C3">
            <w:pPr>
              <w:widowControl/>
              <w:jc w:val="left"/>
              <w:rPr>
                <w:rFonts w:ascii="宋体" w:cs="宋体"/>
                <w:kern w:val="0"/>
                <w:sz w:val="20"/>
                <w:szCs w:val="20"/>
              </w:rPr>
            </w:pPr>
          </w:p>
        </w:tc>
        <w:tc>
          <w:tcPr>
            <w:tcW w:w="1360" w:type="dxa"/>
            <w:vMerge w:val="restart"/>
            <w:tcBorders>
              <w:top w:val="nil"/>
              <w:left w:val="single" w:color="auto" w:sz="4" w:space="0"/>
              <w:bottom w:val="single" w:color="000000" w:sz="4" w:space="0"/>
              <w:right w:val="single" w:color="auto" w:sz="4" w:space="0"/>
            </w:tcBorders>
            <w:vAlign w:val="center"/>
          </w:tcPr>
          <w:p w14:paraId="24FC0786">
            <w:pPr>
              <w:widowControl/>
              <w:jc w:val="center"/>
              <w:rPr>
                <w:rFonts w:ascii="宋体" w:cs="宋体"/>
                <w:kern w:val="0"/>
                <w:sz w:val="20"/>
                <w:szCs w:val="20"/>
              </w:rPr>
            </w:pPr>
            <w:r>
              <w:rPr>
                <w:rFonts w:hint="eastAsia" w:ascii="宋体" w:hAnsi="宋体" w:cs="宋体"/>
                <w:kern w:val="0"/>
                <w:sz w:val="20"/>
                <w:szCs w:val="20"/>
              </w:rPr>
              <w:t>可持续影响</w:t>
            </w:r>
            <w:r>
              <w:rPr>
                <w:rFonts w:asci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vAlign w:val="center"/>
          </w:tcPr>
          <w:p w14:paraId="39378735">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：能充分利用信息化教学手段，信息化设备更新率高</w:t>
            </w:r>
          </w:p>
        </w:tc>
        <w:tc>
          <w:tcPr>
            <w:tcW w:w="2060" w:type="dxa"/>
            <w:tcBorders>
              <w:top w:val="nil"/>
              <w:left w:val="nil"/>
              <w:bottom w:val="single" w:color="auto" w:sz="4" w:space="0"/>
              <w:right w:val="single" w:color="auto" w:sz="4" w:space="0"/>
            </w:tcBorders>
            <w:vAlign w:val="center"/>
          </w:tcPr>
          <w:p w14:paraId="1959C767">
            <w:pPr>
              <w:widowControl/>
              <w:jc w:val="center"/>
              <w:rPr>
                <w:rFonts w:ascii="宋体" w:cs="宋体"/>
                <w:kern w:val="0"/>
                <w:sz w:val="20"/>
                <w:szCs w:val="20"/>
              </w:rPr>
            </w:pPr>
            <w:r>
              <w:rPr>
                <w:rFonts w:hint="eastAsia" w:ascii="宋体" w:hAnsi="宋体" w:cs="宋体"/>
                <w:kern w:val="0"/>
                <w:sz w:val="20"/>
                <w:szCs w:val="20"/>
              </w:rPr>
              <w:t>有所提升</w:t>
            </w:r>
          </w:p>
        </w:tc>
        <w:tc>
          <w:tcPr>
            <w:tcW w:w="1780" w:type="dxa"/>
            <w:tcBorders>
              <w:top w:val="nil"/>
              <w:left w:val="nil"/>
              <w:bottom w:val="single" w:color="auto" w:sz="4" w:space="0"/>
              <w:right w:val="single" w:color="auto" w:sz="4" w:space="0"/>
            </w:tcBorders>
            <w:vAlign w:val="center"/>
          </w:tcPr>
          <w:p w14:paraId="48B33462">
            <w:pPr>
              <w:widowControl/>
              <w:jc w:val="center"/>
              <w:rPr>
                <w:rFonts w:ascii="宋体" w:cs="宋体"/>
                <w:kern w:val="0"/>
                <w:sz w:val="20"/>
                <w:szCs w:val="20"/>
              </w:rPr>
            </w:pPr>
            <w:r>
              <w:rPr>
                <w:rFonts w:hint="eastAsia" w:ascii="宋体" w:hAnsi="宋体" w:cs="宋体"/>
                <w:kern w:val="0"/>
                <w:sz w:val="20"/>
                <w:szCs w:val="20"/>
              </w:rPr>
              <w:t>有所提升</w:t>
            </w:r>
          </w:p>
        </w:tc>
      </w:tr>
      <w:tr w14:paraId="0E27DA0E">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E41BC19">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305798E9">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2BAE543B">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24D926A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：培训用教材资料规范</w:t>
            </w:r>
          </w:p>
        </w:tc>
        <w:tc>
          <w:tcPr>
            <w:tcW w:w="2060" w:type="dxa"/>
            <w:tcBorders>
              <w:top w:val="nil"/>
              <w:left w:val="nil"/>
              <w:bottom w:val="single" w:color="auto" w:sz="4" w:space="0"/>
              <w:right w:val="single" w:color="auto" w:sz="4" w:space="0"/>
            </w:tcBorders>
            <w:vAlign w:val="center"/>
          </w:tcPr>
          <w:p w14:paraId="668E698E">
            <w:pPr>
              <w:widowControl/>
              <w:jc w:val="center"/>
              <w:rPr>
                <w:rFonts w:ascii="宋体" w:cs="宋体"/>
                <w:kern w:val="0"/>
                <w:sz w:val="20"/>
                <w:szCs w:val="20"/>
              </w:rPr>
            </w:pPr>
            <w:r>
              <w:rPr>
                <w:rFonts w:hint="eastAsia" w:ascii="宋体" w:hAnsi="宋体" w:cs="宋体"/>
                <w:kern w:val="0"/>
                <w:sz w:val="20"/>
                <w:szCs w:val="20"/>
              </w:rPr>
              <w:t>达标以上</w:t>
            </w:r>
          </w:p>
        </w:tc>
        <w:tc>
          <w:tcPr>
            <w:tcW w:w="1780" w:type="dxa"/>
            <w:tcBorders>
              <w:top w:val="nil"/>
              <w:left w:val="nil"/>
              <w:bottom w:val="single" w:color="auto" w:sz="4" w:space="0"/>
              <w:right w:val="single" w:color="auto" w:sz="4" w:space="0"/>
            </w:tcBorders>
            <w:vAlign w:val="center"/>
          </w:tcPr>
          <w:p w14:paraId="11C514F0">
            <w:pPr>
              <w:widowControl/>
              <w:jc w:val="center"/>
              <w:rPr>
                <w:rFonts w:ascii="宋体" w:cs="宋体"/>
                <w:kern w:val="0"/>
                <w:sz w:val="20"/>
                <w:szCs w:val="20"/>
              </w:rPr>
            </w:pPr>
            <w:r>
              <w:rPr>
                <w:rFonts w:hint="eastAsia" w:ascii="宋体" w:hAnsi="宋体" w:cs="宋体"/>
                <w:kern w:val="0"/>
                <w:sz w:val="20"/>
                <w:szCs w:val="20"/>
              </w:rPr>
              <w:t>达标</w:t>
            </w:r>
          </w:p>
        </w:tc>
      </w:tr>
      <w:tr w14:paraId="313C3F0D">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1DB2A686">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03C3EF74">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1FDAD28">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3A65DB9A">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19D03F36">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3785276">
            <w:pPr>
              <w:widowControl/>
              <w:jc w:val="left"/>
              <w:rPr>
                <w:rFonts w:ascii="宋体" w:cs="宋体"/>
                <w:kern w:val="0"/>
                <w:sz w:val="20"/>
                <w:szCs w:val="20"/>
              </w:rPr>
            </w:pPr>
            <w:r>
              <w:rPr>
                <w:rFonts w:hint="eastAsia" w:ascii="宋体" w:hAnsi="宋体" w:cs="宋体"/>
                <w:kern w:val="0"/>
                <w:sz w:val="20"/>
                <w:szCs w:val="20"/>
              </w:rPr>
              <w:t>　</w:t>
            </w:r>
          </w:p>
        </w:tc>
      </w:tr>
      <w:tr w14:paraId="5FFFFDEA">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60318C9F">
            <w:pPr>
              <w:widowControl/>
              <w:jc w:val="left"/>
              <w:rPr>
                <w:rFonts w:asci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14:paraId="57B6AE08">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76AB839D">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1572219B">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1CC9CF58">
            <w:pPr>
              <w:widowControl/>
              <w:jc w:val="left"/>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3A4186A5">
            <w:pPr>
              <w:widowControl/>
              <w:jc w:val="left"/>
              <w:rPr>
                <w:rFonts w:ascii="宋体" w:cs="宋体"/>
                <w:kern w:val="0"/>
                <w:sz w:val="20"/>
                <w:szCs w:val="20"/>
              </w:rPr>
            </w:pPr>
            <w:r>
              <w:rPr>
                <w:rFonts w:hint="eastAsia" w:ascii="宋体" w:hAnsi="宋体" w:cs="宋体"/>
                <w:kern w:val="0"/>
                <w:sz w:val="20"/>
                <w:szCs w:val="20"/>
              </w:rPr>
              <w:t>　</w:t>
            </w:r>
          </w:p>
        </w:tc>
      </w:tr>
      <w:tr w14:paraId="7F66C1F0">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64032E3">
            <w:pPr>
              <w:widowControl/>
              <w:jc w:val="left"/>
              <w:rPr>
                <w:rFonts w:asci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vAlign w:val="center"/>
          </w:tcPr>
          <w:p w14:paraId="6FD2DD2E">
            <w:pPr>
              <w:widowControl/>
              <w:jc w:val="center"/>
              <w:rPr>
                <w:rFonts w:ascii="宋体" w:cs="宋体"/>
                <w:kern w:val="0"/>
                <w:sz w:val="20"/>
                <w:szCs w:val="20"/>
              </w:rPr>
            </w:pPr>
            <w:r>
              <w:rPr>
                <w:rFonts w:hint="eastAsia" w:ascii="宋体" w:hAnsi="宋体" w:cs="宋体"/>
                <w:kern w:val="0"/>
                <w:sz w:val="20"/>
                <w:szCs w:val="20"/>
              </w:rPr>
              <w:t>满意度</w:t>
            </w:r>
            <w:r>
              <w:rPr>
                <w:rFonts w:ascii="宋体" w:cs="宋体"/>
                <w:kern w:val="0"/>
                <w:sz w:val="20"/>
                <w:szCs w:val="20"/>
              </w:rPr>
              <w:br w:type="textWrapping"/>
            </w:r>
            <w:r>
              <w:rPr>
                <w:rFonts w:hint="eastAsia" w:ascii="宋体" w:hAnsi="宋体" w:cs="宋体"/>
                <w:kern w:val="0"/>
                <w:sz w:val="20"/>
                <w:szCs w:val="20"/>
              </w:rPr>
              <w:t>指标</w:t>
            </w:r>
          </w:p>
        </w:tc>
        <w:tc>
          <w:tcPr>
            <w:tcW w:w="1360" w:type="dxa"/>
            <w:vMerge w:val="restart"/>
            <w:tcBorders>
              <w:top w:val="nil"/>
              <w:left w:val="single" w:color="auto" w:sz="4" w:space="0"/>
              <w:bottom w:val="single" w:color="000000" w:sz="4" w:space="0"/>
              <w:right w:val="single" w:color="auto" w:sz="4" w:space="0"/>
            </w:tcBorders>
            <w:vAlign w:val="center"/>
          </w:tcPr>
          <w:p w14:paraId="072D74A8">
            <w:pPr>
              <w:widowControl/>
              <w:jc w:val="center"/>
              <w:rPr>
                <w:rFonts w:asci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vAlign w:val="center"/>
          </w:tcPr>
          <w:p w14:paraId="55DC227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1</w:t>
            </w:r>
            <w:r>
              <w:rPr>
                <w:rFonts w:hint="eastAsia" w:ascii="宋体" w:hAnsi="宋体" w:cs="宋体"/>
                <w:kern w:val="0"/>
                <w:sz w:val="20"/>
                <w:szCs w:val="20"/>
              </w:rPr>
              <w:t>：教师教学优良率</w:t>
            </w:r>
          </w:p>
        </w:tc>
        <w:tc>
          <w:tcPr>
            <w:tcW w:w="2060" w:type="dxa"/>
            <w:tcBorders>
              <w:top w:val="nil"/>
              <w:left w:val="nil"/>
              <w:bottom w:val="single" w:color="auto" w:sz="4" w:space="0"/>
              <w:right w:val="single" w:color="auto" w:sz="4" w:space="0"/>
            </w:tcBorders>
            <w:vAlign w:val="center"/>
          </w:tcPr>
          <w:p w14:paraId="1875BB0E">
            <w:pPr>
              <w:jc w:val="center"/>
              <w:rPr>
                <w:rFonts w:ascii="宋体" w:hAnsi="宋体" w:cs="宋体"/>
                <w:color w:val="000000"/>
                <w:sz w:val="20"/>
                <w:szCs w:val="20"/>
              </w:rPr>
            </w:pPr>
            <w:r>
              <w:rPr>
                <w:rFonts w:hint="eastAsia"/>
                <w:color w:val="000000"/>
                <w:sz w:val="20"/>
                <w:szCs w:val="20"/>
              </w:rPr>
              <w:t>≥90%</w:t>
            </w:r>
          </w:p>
        </w:tc>
        <w:tc>
          <w:tcPr>
            <w:tcW w:w="1780" w:type="dxa"/>
            <w:tcBorders>
              <w:top w:val="nil"/>
              <w:left w:val="nil"/>
              <w:bottom w:val="single" w:color="auto" w:sz="4" w:space="0"/>
              <w:right w:val="single" w:color="auto" w:sz="4" w:space="0"/>
            </w:tcBorders>
            <w:vAlign w:val="center"/>
          </w:tcPr>
          <w:p w14:paraId="1AA244EF">
            <w:pPr>
              <w:widowControl/>
              <w:jc w:val="center"/>
              <w:rPr>
                <w:rFonts w:ascii="宋体" w:cs="宋体"/>
                <w:kern w:val="0"/>
                <w:sz w:val="20"/>
                <w:szCs w:val="20"/>
              </w:rPr>
            </w:pPr>
            <w:r>
              <w:rPr>
                <w:rFonts w:hint="eastAsia" w:ascii="宋体" w:hAnsi="宋体" w:cs="宋体"/>
                <w:kern w:val="0"/>
                <w:sz w:val="20"/>
                <w:szCs w:val="20"/>
              </w:rPr>
              <w:t>95%</w:t>
            </w:r>
          </w:p>
        </w:tc>
      </w:tr>
      <w:tr w14:paraId="19B3BFB7">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39A31937">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5BF6BAF3">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716AF775">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181D84D9">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指标</w:t>
            </w:r>
            <w:r>
              <w:rPr>
                <w:rFonts w:ascii="宋体" w:hAnsi="宋体" w:cs="宋体"/>
                <w:kern w:val="0"/>
                <w:sz w:val="20"/>
                <w:szCs w:val="20"/>
              </w:rPr>
              <w:t>2</w:t>
            </w:r>
            <w:r>
              <w:rPr>
                <w:rFonts w:hint="eastAsia" w:ascii="宋体" w:hAnsi="宋体" w:cs="宋体"/>
                <w:kern w:val="0"/>
                <w:sz w:val="20"/>
                <w:szCs w:val="20"/>
              </w:rPr>
              <w:t>：学员满意率</w:t>
            </w:r>
          </w:p>
        </w:tc>
        <w:tc>
          <w:tcPr>
            <w:tcW w:w="2060" w:type="dxa"/>
            <w:tcBorders>
              <w:top w:val="nil"/>
              <w:left w:val="nil"/>
              <w:bottom w:val="single" w:color="auto" w:sz="4" w:space="0"/>
              <w:right w:val="single" w:color="auto" w:sz="4" w:space="0"/>
            </w:tcBorders>
            <w:vAlign w:val="center"/>
          </w:tcPr>
          <w:p w14:paraId="010B00B6">
            <w:pPr>
              <w:jc w:val="center"/>
              <w:rPr>
                <w:rFonts w:ascii="宋体" w:hAnsi="宋体" w:cs="宋体"/>
                <w:color w:val="000000"/>
                <w:sz w:val="20"/>
                <w:szCs w:val="20"/>
              </w:rPr>
            </w:pPr>
            <w:r>
              <w:rPr>
                <w:rFonts w:hint="eastAsia"/>
                <w:color w:val="000000"/>
                <w:sz w:val="20"/>
                <w:szCs w:val="20"/>
              </w:rPr>
              <w:t>≥90%</w:t>
            </w:r>
          </w:p>
        </w:tc>
        <w:tc>
          <w:tcPr>
            <w:tcW w:w="1780" w:type="dxa"/>
            <w:tcBorders>
              <w:top w:val="nil"/>
              <w:left w:val="nil"/>
              <w:bottom w:val="single" w:color="auto" w:sz="4" w:space="0"/>
              <w:right w:val="single" w:color="auto" w:sz="4" w:space="0"/>
            </w:tcBorders>
            <w:vAlign w:val="center"/>
          </w:tcPr>
          <w:p w14:paraId="32B6F4B2">
            <w:pPr>
              <w:widowControl/>
              <w:jc w:val="center"/>
              <w:rPr>
                <w:rFonts w:ascii="宋体" w:cs="宋体"/>
                <w:kern w:val="0"/>
                <w:sz w:val="20"/>
                <w:szCs w:val="20"/>
              </w:rPr>
            </w:pPr>
            <w:r>
              <w:rPr>
                <w:rFonts w:hint="eastAsia" w:ascii="宋体" w:hAnsi="宋体" w:cs="宋体"/>
                <w:kern w:val="0"/>
                <w:sz w:val="20"/>
                <w:szCs w:val="20"/>
              </w:rPr>
              <w:t>95%</w:t>
            </w:r>
          </w:p>
        </w:tc>
      </w:tr>
      <w:tr w14:paraId="00A0DF08">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444EE6F4">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77A56D67">
            <w:pPr>
              <w:widowControl/>
              <w:jc w:val="left"/>
              <w:rPr>
                <w:rFonts w:asci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14:paraId="10A28092">
            <w:pPr>
              <w:widowControl/>
              <w:jc w:val="left"/>
              <w:rPr>
                <w:rFonts w:asci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vAlign w:val="center"/>
          </w:tcPr>
          <w:p w14:paraId="0C83B02B">
            <w:pPr>
              <w:widowControl/>
              <w:jc w:val="left"/>
              <w:rPr>
                <w:rFonts w:ascii="宋体" w:cs="宋体"/>
                <w:kern w:val="0"/>
                <w:sz w:val="20"/>
                <w:szCs w:val="20"/>
              </w:rPr>
            </w:pPr>
            <w:r>
              <w:rPr>
                <w:rFonts w:ascii="宋体" w:hAnsi="宋体" w:cs="宋体"/>
                <w:kern w:val="0"/>
                <w:sz w:val="20"/>
                <w:szCs w:val="20"/>
              </w:rPr>
              <w:t xml:space="preserve"> </w:t>
            </w:r>
            <w:r>
              <w:rPr>
                <w:rFonts w:hint="eastAsia" w:ascii="宋体" w:hAnsi="宋体" w:cs="宋体"/>
                <w:kern w:val="0"/>
                <w:sz w:val="20"/>
                <w:szCs w:val="20"/>
              </w:rPr>
              <w:t>……</w:t>
            </w:r>
          </w:p>
        </w:tc>
        <w:tc>
          <w:tcPr>
            <w:tcW w:w="2060" w:type="dxa"/>
            <w:tcBorders>
              <w:top w:val="nil"/>
              <w:left w:val="nil"/>
              <w:bottom w:val="single" w:color="auto" w:sz="4" w:space="0"/>
              <w:right w:val="single" w:color="auto" w:sz="4" w:space="0"/>
            </w:tcBorders>
            <w:vAlign w:val="center"/>
          </w:tcPr>
          <w:p w14:paraId="263687B5">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480F7C2D">
            <w:pPr>
              <w:widowControl/>
              <w:jc w:val="center"/>
              <w:rPr>
                <w:rFonts w:ascii="宋体" w:cs="宋体"/>
                <w:kern w:val="0"/>
                <w:sz w:val="20"/>
                <w:szCs w:val="20"/>
              </w:rPr>
            </w:pPr>
          </w:p>
        </w:tc>
      </w:tr>
      <w:tr w14:paraId="4A6EE322">
        <w:tblPrEx>
          <w:tblCellMar>
            <w:top w:w="0" w:type="dxa"/>
            <w:left w:w="108" w:type="dxa"/>
            <w:bottom w:w="0" w:type="dxa"/>
            <w:right w:w="108" w:type="dxa"/>
          </w:tblCellMar>
        </w:tblPrEx>
        <w:trPr>
          <w:trHeight w:val="480" w:hRule="atLeast"/>
        </w:trPr>
        <w:tc>
          <w:tcPr>
            <w:tcW w:w="720" w:type="dxa"/>
            <w:vMerge w:val="continue"/>
            <w:tcBorders>
              <w:top w:val="nil"/>
              <w:left w:val="single" w:color="auto" w:sz="4" w:space="0"/>
              <w:bottom w:val="single" w:color="000000" w:sz="4" w:space="0"/>
              <w:right w:val="single" w:color="auto" w:sz="4" w:space="0"/>
            </w:tcBorders>
            <w:vAlign w:val="center"/>
          </w:tcPr>
          <w:p w14:paraId="28B6B306">
            <w:pPr>
              <w:widowControl/>
              <w:jc w:val="left"/>
              <w:rPr>
                <w:rFonts w:asci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14:paraId="4DFBFD79">
            <w:pPr>
              <w:widowControl/>
              <w:jc w:val="left"/>
              <w:rPr>
                <w:rFonts w:ascii="宋体" w:cs="宋体"/>
                <w:kern w:val="0"/>
                <w:sz w:val="20"/>
                <w:szCs w:val="20"/>
              </w:rPr>
            </w:pPr>
          </w:p>
        </w:tc>
        <w:tc>
          <w:tcPr>
            <w:tcW w:w="1360" w:type="dxa"/>
            <w:tcBorders>
              <w:top w:val="nil"/>
              <w:left w:val="nil"/>
              <w:bottom w:val="single" w:color="auto" w:sz="4" w:space="0"/>
              <w:right w:val="single" w:color="auto" w:sz="4" w:space="0"/>
            </w:tcBorders>
            <w:vAlign w:val="center"/>
          </w:tcPr>
          <w:p w14:paraId="7EB7A10E">
            <w:pPr>
              <w:widowControl/>
              <w:jc w:val="center"/>
              <w:rPr>
                <w:rFonts w:ascii="宋体" w:cs="宋体"/>
                <w:kern w:val="0"/>
                <w:sz w:val="20"/>
                <w:szCs w:val="20"/>
              </w:rPr>
            </w:pPr>
            <w:r>
              <w:rPr>
                <w:rFonts w:hint="eastAsia" w:ascii="宋体" w:hAnsi="宋体" w:cs="宋体"/>
                <w:kern w:val="0"/>
                <w:sz w:val="20"/>
                <w:szCs w:val="20"/>
              </w:rPr>
              <w:t>……</w:t>
            </w:r>
          </w:p>
        </w:tc>
        <w:tc>
          <w:tcPr>
            <w:tcW w:w="1960" w:type="dxa"/>
            <w:gridSpan w:val="2"/>
            <w:tcBorders>
              <w:top w:val="single" w:color="auto" w:sz="4" w:space="0"/>
              <w:left w:val="nil"/>
              <w:bottom w:val="single" w:color="auto" w:sz="4" w:space="0"/>
              <w:right w:val="single" w:color="auto" w:sz="4" w:space="0"/>
            </w:tcBorders>
            <w:vAlign w:val="center"/>
          </w:tcPr>
          <w:p w14:paraId="53C4415A">
            <w:pPr>
              <w:widowControl/>
              <w:jc w:val="left"/>
              <w:rPr>
                <w:rFonts w:ascii="宋体" w:cs="宋体"/>
                <w:kern w:val="0"/>
                <w:sz w:val="20"/>
                <w:szCs w:val="20"/>
              </w:rPr>
            </w:pPr>
            <w:r>
              <w:rPr>
                <w:rFonts w:hint="eastAsia" w:ascii="宋体" w:hAnsi="宋体" w:cs="宋体"/>
                <w:kern w:val="0"/>
                <w:sz w:val="20"/>
                <w:szCs w:val="20"/>
              </w:rPr>
              <w:t>　</w:t>
            </w:r>
          </w:p>
        </w:tc>
        <w:tc>
          <w:tcPr>
            <w:tcW w:w="2060" w:type="dxa"/>
            <w:tcBorders>
              <w:top w:val="nil"/>
              <w:left w:val="nil"/>
              <w:bottom w:val="single" w:color="auto" w:sz="4" w:space="0"/>
              <w:right w:val="single" w:color="auto" w:sz="4" w:space="0"/>
            </w:tcBorders>
            <w:vAlign w:val="center"/>
          </w:tcPr>
          <w:p w14:paraId="45CED723">
            <w:pPr>
              <w:widowControl/>
              <w:jc w:val="center"/>
              <w:rPr>
                <w:rFonts w:ascii="宋体" w:cs="宋体"/>
                <w:kern w:val="0"/>
                <w:sz w:val="20"/>
                <w:szCs w:val="20"/>
              </w:rPr>
            </w:pPr>
            <w:r>
              <w:rPr>
                <w:rFonts w:hint="eastAsia" w:ascii="宋体" w:hAnsi="宋体" w:cs="宋体"/>
                <w:kern w:val="0"/>
                <w:sz w:val="20"/>
                <w:szCs w:val="20"/>
              </w:rPr>
              <w:t>　</w:t>
            </w:r>
          </w:p>
        </w:tc>
        <w:tc>
          <w:tcPr>
            <w:tcW w:w="1780" w:type="dxa"/>
            <w:tcBorders>
              <w:top w:val="nil"/>
              <w:left w:val="nil"/>
              <w:bottom w:val="single" w:color="auto" w:sz="4" w:space="0"/>
              <w:right w:val="single" w:color="auto" w:sz="4" w:space="0"/>
            </w:tcBorders>
            <w:vAlign w:val="center"/>
          </w:tcPr>
          <w:p w14:paraId="2F47D69F">
            <w:pPr>
              <w:widowControl/>
              <w:jc w:val="left"/>
              <w:rPr>
                <w:rFonts w:ascii="宋体" w:cs="宋体"/>
                <w:kern w:val="0"/>
                <w:sz w:val="20"/>
                <w:szCs w:val="20"/>
              </w:rPr>
            </w:pPr>
            <w:r>
              <w:rPr>
                <w:rFonts w:hint="eastAsia" w:ascii="宋体" w:hAnsi="宋体" w:cs="宋体"/>
                <w:kern w:val="0"/>
                <w:sz w:val="20"/>
                <w:szCs w:val="20"/>
              </w:rPr>
              <w:t>　</w:t>
            </w:r>
          </w:p>
        </w:tc>
      </w:tr>
    </w:tbl>
    <w:p w14:paraId="045B2DE0">
      <w:pPr>
        <w:spacing w:line="540" w:lineRule="exact"/>
        <w:rPr>
          <w:rFonts w:ascii="黑体" w:hAnsi="黑体" w:eastAsia="黑体"/>
          <w:sz w:val="32"/>
          <w:szCs w:val="32"/>
        </w:rPr>
      </w:pPr>
    </w:p>
    <w:p w14:paraId="536C21A0">
      <w:pPr>
        <w:spacing w:line="540" w:lineRule="exact"/>
        <w:jc w:val="center"/>
        <w:rPr>
          <w:rFonts w:ascii="黑体" w:hAnsi="黑体" w:eastAsia="黑体"/>
          <w:sz w:val="32"/>
          <w:szCs w:val="32"/>
        </w:rPr>
      </w:pPr>
      <w:r>
        <w:rPr>
          <w:rFonts w:hint="eastAsia" w:ascii="黑体" w:hAnsi="黑体" w:eastAsia="黑体"/>
          <w:sz w:val="32"/>
          <w:szCs w:val="32"/>
        </w:rPr>
        <w:t>第三部分 专业名词解释</w:t>
      </w:r>
    </w:p>
    <w:p w14:paraId="03ECAA04">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14:paraId="7AF942F1">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14:paraId="6AD21BA3">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14:paraId="51EDC93E">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14:paraId="1FB94016">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14:paraId="1D644E24">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14:paraId="214A551A">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用事业基金弥补收支差额：指事业单位在当年的“财政拨款收入”、“财政拨款结转和结余资金”、“事业收入”、“事业单位经营收入”、“其他收入”不足以安排当年支出的情况下，使用以前年度积累的事业基金（即事业单位当年收支相抵后按国家规定提取、用于弥补以后年度收支差额的基金）弥补本年度收支缺口的资金。</w:t>
      </w:r>
    </w:p>
    <w:p w14:paraId="4F9114D6">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上年结转和结余：指以前年度支出预算因客观条件变化未执行完毕、结转到本年度按有关规定继续使用的资金，既包括财政拨款结转和结余，也包括事业收入、经营收入、其他收入的结转和结余。</w:t>
      </w:r>
    </w:p>
    <w:p w14:paraId="3FAB4C2D">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结余分配：反映单位当年结余的分配情况。</w:t>
      </w:r>
    </w:p>
    <w:p w14:paraId="1CD07CD5">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14:paraId="3B27E4A7">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14:paraId="7B0B8338">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14:paraId="51A89A08">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14:paraId="6B4A8695">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14:paraId="17B96F20">
      <w:pPr>
        <w:autoSpaceDE w:val="0"/>
        <w:autoSpaceDN w:val="0"/>
        <w:spacing w:line="540" w:lineRule="exact"/>
        <w:ind w:firstLine="640" w:firstLineChars="200"/>
        <w:rPr>
          <w:rFonts w:ascii="仿宋_GB2312" w:eastAsia="仿宋_GB2312"/>
          <w:sz w:val="32"/>
          <w:szCs w:val="32"/>
        </w:rPr>
      </w:pPr>
      <w:r>
        <w:rPr>
          <w:rFonts w:hint="eastAsia" w:ascii="仿宋_GB2312" w:eastAsia="仿宋_GB2312"/>
          <w:sz w:val="32"/>
          <w:szCs w:val="32"/>
        </w:rPr>
        <w:t>“三公”经费：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4306109">
      <w:pPr>
        <w:spacing w:line="540" w:lineRule="exact"/>
        <w:ind w:firstLine="640" w:firstLineChars="200"/>
        <w:rPr>
          <w:rFonts w:ascii="仿宋_GB2312" w:eastAsia="仿宋_GB2312"/>
          <w:sz w:val="32"/>
          <w:szCs w:val="32"/>
        </w:rPr>
      </w:pP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147F591">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本单位支出功能分类说明</w:t>
      </w:r>
      <w:r>
        <w:rPr>
          <w:rFonts w:hint="eastAsia" w:ascii="仿宋_GB2312" w:hAnsi="Calibri" w:eastAsia="仿宋_GB2312"/>
          <w:sz w:val="32"/>
          <w:szCs w:val="32"/>
          <w:lang w:val="en-GB"/>
        </w:rPr>
        <w:t>。</w:t>
      </w:r>
    </w:p>
    <w:p w14:paraId="123491DF">
      <w:pPr>
        <w:spacing w:line="540" w:lineRule="exact"/>
        <w:ind w:firstLine="640" w:firstLineChars="200"/>
        <w:rPr>
          <w:rFonts w:ascii="仿宋_GB2312" w:eastAsia="仿宋_GB2312"/>
          <w:sz w:val="32"/>
          <w:szCs w:val="32"/>
        </w:rPr>
      </w:pPr>
      <w:r>
        <w:rPr>
          <w:rFonts w:hint="eastAsia" w:ascii="仿宋_GB2312" w:eastAsia="仿宋_GB2312"/>
          <w:sz w:val="32"/>
          <w:szCs w:val="32"/>
        </w:rPr>
        <w:t>2050802指干部教育</w:t>
      </w:r>
    </w:p>
    <w:p w14:paraId="3AF996FE">
      <w:pPr>
        <w:spacing w:line="540" w:lineRule="exact"/>
        <w:ind w:firstLine="640" w:firstLineChars="200"/>
        <w:rPr>
          <w:rFonts w:ascii="仿宋_GB2312" w:eastAsia="仿宋_GB2312"/>
          <w:sz w:val="32"/>
          <w:szCs w:val="32"/>
        </w:rPr>
      </w:pPr>
      <w:r>
        <w:rPr>
          <w:rFonts w:hint="eastAsia" w:ascii="仿宋_GB2312" w:eastAsia="仿宋_GB2312"/>
          <w:sz w:val="32"/>
          <w:szCs w:val="32"/>
        </w:rPr>
        <w:t>2080208指基层政权和社区建设</w:t>
      </w:r>
    </w:p>
    <w:p w14:paraId="67A30880">
      <w:pPr>
        <w:spacing w:line="540" w:lineRule="exact"/>
        <w:ind w:firstLine="640" w:firstLineChars="200"/>
        <w:rPr>
          <w:rFonts w:ascii="仿宋_GB2312" w:eastAsia="仿宋_GB2312"/>
          <w:sz w:val="32"/>
          <w:szCs w:val="32"/>
        </w:rPr>
      </w:pPr>
      <w:r>
        <w:rPr>
          <w:rFonts w:hint="eastAsia" w:ascii="仿宋_GB2312" w:eastAsia="仿宋_GB2312"/>
          <w:sz w:val="32"/>
          <w:szCs w:val="32"/>
        </w:rPr>
        <w:t>2080505指机关事业单位基本养老保险缴费支出</w:t>
      </w:r>
    </w:p>
    <w:p w14:paraId="1F6FB232">
      <w:pPr>
        <w:spacing w:line="540" w:lineRule="exact"/>
        <w:ind w:firstLine="640" w:firstLineChars="200"/>
        <w:rPr>
          <w:rFonts w:ascii="仿宋_GB2312" w:eastAsia="仿宋_GB2312"/>
          <w:sz w:val="32"/>
          <w:szCs w:val="32"/>
        </w:rPr>
      </w:pPr>
      <w:r>
        <w:rPr>
          <w:rFonts w:hint="eastAsia" w:ascii="仿宋_GB2312" w:eastAsia="仿宋_GB2312"/>
          <w:sz w:val="32"/>
          <w:szCs w:val="32"/>
        </w:rPr>
        <w:t>2080506指机关事业单位职业年金缴费支出</w:t>
      </w:r>
    </w:p>
    <w:p w14:paraId="3678E053">
      <w:pPr>
        <w:spacing w:line="540" w:lineRule="exact"/>
        <w:ind w:firstLine="640" w:firstLineChars="200"/>
        <w:rPr>
          <w:rFonts w:ascii="仿宋_GB2312" w:eastAsia="仿宋_GB2312"/>
          <w:sz w:val="32"/>
          <w:szCs w:val="32"/>
        </w:rPr>
      </w:pPr>
      <w:r>
        <w:rPr>
          <w:rFonts w:hint="eastAsia" w:ascii="仿宋_GB2312" w:eastAsia="仿宋_GB2312"/>
          <w:sz w:val="32"/>
          <w:szCs w:val="32"/>
        </w:rPr>
        <w:t>2120804指农村基础设施建设支出</w:t>
      </w:r>
    </w:p>
    <w:p w14:paraId="252EA2F3">
      <w:pPr>
        <w:spacing w:line="540" w:lineRule="exact"/>
        <w:ind w:firstLine="640" w:firstLineChars="200"/>
        <w:rPr>
          <w:rFonts w:ascii="仿宋_GB2312" w:eastAsia="仿宋_GB2312"/>
          <w:sz w:val="32"/>
          <w:szCs w:val="32"/>
        </w:rPr>
      </w:pPr>
      <w:r>
        <w:rPr>
          <w:rFonts w:hint="eastAsia" w:ascii="仿宋_GB2312" w:eastAsia="仿宋_GB2312"/>
          <w:sz w:val="32"/>
          <w:szCs w:val="32"/>
        </w:rPr>
        <w:t>2299901指其他支出…。</w:t>
      </w:r>
    </w:p>
    <w:p w14:paraId="1EDB601C">
      <w:pPr>
        <w:spacing w:line="540" w:lineRule="exact"/>
        <w:ind w:firstLine="640" w:firstLineChars="200"/>
        <w:rPr>
          <w:rFonts w:ascii="仿宋_GB2312" w:hAnsi="Calibri" w:eastAsia="仿宋_GB2312"/>
          <w:sz w:val="32"/>
          <w:szCs w:val="32"/>
          <w:lang w:val="en-GB"/>
        </w:rPr>
      </w:pPr>
      <w:r>
        <w:rPr>
          <w:rFonts w:hint="eastAsia" w:ascii="仿宋_GB2312" w:eastAsia="仿宋_GB2312"/>
          <w:sz w:val="32"/>
          <w:szCs w:val="32"/>
        </w:rPr>
        <w:t>其他有关说明内容</w:t>
      </w:r>
      <w:r>
        <w:rPr>
          <w:rFonts w:hint="eastAsia" w:ascii="仿宋_GB2312" w:hAnsi="Calibri" w:eastAsia="仿宋_GB2312"/>
          <w:sz w:val="32"/>
          <w:szCs w:val="32"/>
          <w:lang w:val="en-GB"/>
        </w:rPr>
        <w:t>。</w:t>
      </w:r>
    </w:p>
    <w:p w14:paraId="6CB9BDA1">
      <w:pPr>
        <w:spacing w:line="540" w:lineRule="exact"/>
        <w:ind w:firstLine="643" w:firstLineChars="200"/>
        <w:rPr>
          <w:rFonts w:ascii="仿宋_GB2312" w:eastAsia="仿宋_GB2312"/>
          <w:b/>
          <w:sz w:val="32"/>
          <w:szCs w:val="32"/>
        </w:rPr>
      </w:pPr>
    </w:p>
    <w:p w14:paraId="43C60466">
      <w:pPr>
        <w:spacing w:line="540" w:lineRule="exact"/>
        <w:jc w:val="center"/>
        <w:rPr>
          <w:rFonts w:ascii="黑体" w:hAnsi="黑体" w:eastAsia="黑体"/>
          <w:sz w:val="32"/>
          <w:szCs w:val="32"/>
        </w:rPr>
      </w:pPr>
      <w:r>
        <w:rPr>
          <w:rFonts w:hint="eastAsia" w:ascii="黑体" w:hAnsi="黑体" w:eastAsia="黑体"/>
          <w:sz w:val="32"/>
          <w:szCs w:val="32"/>
        </w:rPr>
        <w:t>第四部分 部门决算公开的8张报表（见附表）</w:t>
      </w:r>
    </w:p>
    <w:p w14:paraId="734CD9BB">
      <w:pPr>
        <w:spacing w:line="540" w:lineRule="exact"/>
        <w:ind w:firstLine="640" w:firstLineChars="200"/>
        <w:rPr>
          <w:rFonts w:ascii="仿宋_GB2312" w:eastAsia="仿宋_GB2312"/>
          <w:sz w:val="32"/>
          <w:szCs w:val="32"/>
        </w:rPr>
      </w:pPr>
      <w:r>
        <w:rPr>
          <w:rFonts w:hint="eastAsia" w:ascii="仿宋_GB2312" w:eastAsia="仿宋_GB2312"/>
          <w:sz w:val="32"/>
          <w:szCs w:val="32"/>
        </w:rPr>
        <w:t>一、《收入支出决算总表》</w:t>
      </w:r>
    </w:p>
    <w:p w14:paraId="0D352588">
      <w:pPr>
        <w:spacing w:line="54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6832E579">
      <w:pPr>
        <w:spacing w:line="54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147A59E3">
      <w:pPr>
        <w:spacing w:line="540" w:lineRule="exact"/>
        <w:ind w:firstLine="640" w:firstLineChars="200"/>
        <w:rPr>
          <w:rFonts w:ascii="仿宋_GB2312" w:eastAsia="仿宋_GB2312"/>
          <w:sz w:val="32"/>
          <w:szCs w:val="32"/>
        </w:rPr>
      </w:pPr>
      <w:r>
        <w:rPr>
          <w:rFonts w:hint="eastAsia" w:ascii="仿宋_GB2312" w:eastAsia="仿宋_GB2312"/>
          <w:sz w:val="32"/>
          <w:szCs w:val="32"/>
        </w:rPr>
        <w:t>四、《财政拨款收入支出决算总表》</w:t>
      </w:r>
    </w:p>
    <w:p w14:paraId="3FC4B4C2">
      <w:pPr>
        <w:spacing w:line="540" w:lineRule="exact"/>
        <w:ind w:firstLine="640" w:firstLineChars="200"/>
        <w:rPr>
          <w:rFonts w:ascii="仿宋_GB2312" w:eastAsia="仿宋_GB2312"/>
          <w:sz w:val="32"/>
          <w:szCs w:val="32"/>
        </w:rPr>
      </w:pPr>
      <w:r>
        <w:rPr>
          <w:rFonts w:hint="eastAsia" w:ascii="仿宋_GB2312" w:eastAsia="仿宋_GB2312"/>
          <w:sz w:val="32"/>
          <w:szCs w:val="32"/>
        </w:rPr>
        <w:t>五、《一般公共预算财政拨款支出决算表》</w:t>
      </w:r>
    </w:p>
    <w:p w14:paraId="09EA25CF">
      <w:pPr>
        <w:spacing w:line="540" w:lineRule="exact"/>
        <w:ind w:firstLine="640" w:firstLineChars="200"/>
        <w:rPr>
          <w:rFonts w:ascii="仿宋_GB2312" w:eastAsia="仿宋_GB2312"/>
          <w:sz w:val="32"/>
          <w:szCs w:val="32"/>
        </w:rPr>
      </w:pPr>
      <w:r>
        <w:rPr>
          <w:rFonts w:hint="eastAsia" w:ascii="仿宋_GB2312" w:eastAsia="仿宋_GB2312"/>
          <w:sz w:val="32"/>
          <w:szCs w:val="32"/>
        </w:rPr>
        <w:t>六、《一般公共预算财政拨款基本支出决算表》</w:t>
      </w:r>
    </w:p>
    <w:p w14:paraId="71C9322A">
      <w:pPr>
        <w:spacing w:line="540" w:lineRule="exact"/>
        <w:ind w:firstLine="640" w:firstLineChars="200"/>
        <w:rPr>
          <w:rFonts w:ascii="仿宋_GB2312" w:eastAsia="仿宋_GB2312"/>
          <w:sz w:val="32"/>
          <w:szCs w:val="32"/>
        </w:rPr>
      </w:pPr>
      <w:r>
        <w:rPr>
          <w:rFonts w:hint="eastAsia" w:ascii="仿宋_GB2312" w:eastAsia="仿宋_GB2312"/>
          <w:sz w:val="32"/>
          <w:szCs w:val="32"/>
        </w:rPr>
        <w:t>七、《一般公共预算财政拨款“三公”经费支出决算表》</w:t>
      </w:r>
    </w:p>
    <w:p w14:paraId="6BA039B1">
      <w:pPr>
        <w:spacing w:line="540" w:lineRule="exact"/>
        <w:ind w:firstLine="640" w:firstLineChars="200"/>
        <w:rPr>
          <w:rFonts w:ascii="仿宋_GB2312" w:eastAsia="仿宋_GB2312"/>
          <w:sz w:val="32"/>
          <w:szCs w:val="32"/>
        </w:rPr>
      </w:pPr>
      <w:r>
        <w:rPr>
          <w:rFonts w:hint="eastAsia" w:ascii="仿宋_GB2312" w:hAnsi="宋体" w:eastAsia="仿宋_GB2312"/>
          <w:sz w:val="32"/>
          <w:szCs w:val="32"/>
        </w:rPr>
        <w:t>八、</w:t>
      </w:r>
      <w:r>
        <w:rPr>
          <w:rFonts w:hint="eastAsia" w:ascii="仿宋_GB2312" w:eastAsia="仿宋_GB2312"/>
          <w:sz w:val="32"/>
          <w:szCs w:val="32"/>
        </w:rPr>
        <w:t>《政府性基金预算财政拨款收入支出决算表》</w:t>
      </w:r>
    </w:p>
    <w:p w14:paraId="38F37E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43C"/>
    <w:rsid w:val="001500E6"/>
    <w:rsid w:val="001A2B4A"/>
    <w:rsid w:val="003574CF"/>
    <w:rsid w:val="00417058"/>
    <w:rsid w:val="004642B9"/>
    <w:rsid w:val="004763B2"/>
    <w:rsid w:val="004A2F26"/>
    <w:rsid w:val="0058643C"/>
    <w:rsid w:val="006059F7"/>
    <w:rsid w:val="006170CC"/>
    <w:rsid w:val="006723AC"/>
    <w:rsid w:val="00687D79"/>
    <w:rsid w:val="00754DFA"/>
    <w:rsid w:val="007F498C"/>
    <w:rsid w:val="008C599E"/>
    <w:rsid w:val="00981718"/>
    <w:rsid w:val="009A4996"/>
    <w:rsid w:val="00BE7FE7"/>
    <w:rsid w:val="00CE0C1D"/>
    <w:rsid w:val="00CF769E"/>
    <w:rsid w:val="00D923F6"/>
    <w:rsid w:val="00E049ED"/>
    <w:rsid w:val="00EF2F60"/>
    <w:rsid w:val="00F21610"/>
    <w:rsid w:val="03655E8B"/>
    <w:rsid w:val="4572647A"/>
    <w:rsid w:val="4C0E0BDA"/>
    <w:rsid w:val="747B285C"/>
    <w:rsid w:val="772B0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rPr>
      <w:rFonts w:ascii="Times New Roman" w:hAnsi="Times New Roman" w:eastAsia="宋体" w:cs="Times New Roman"/>
      <w:szCs w:val="24"/>
    </w:rPr>
  </w:style>
  <w:style w:type="paragraph" w:styleId="3">
    <w:name w:val="Balloon Text"/>
    <w:basedOn w:val="1"/>
    <w:link w:val="10"/>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character" w:customStyle="1" w:styleId="9">
    <w:name w:val="批注文字 字符"/>
    <w:basedOn w:val="7"/>
    <w:link w:val="2"/>
    <w:qFormat/>
    <w:uiPriority w:val="0"/>
    <w:rPr>
      <w:rFonts w:ascii="Times New Roman" w:hAnsi="Times New Roman" w:eastAsia="宋体" w:cs="Times New Roman"/>
      <w:szCs w:val="24"/>
    </w:rPr>
  </w:style>
  <w:style w:type="character" w:customStyle="1" w:styleId="10">
    <w:name w:val="批注框文本 字符"/>
    <w:basedOn w:val="7"/>
    <w:link w:val="3"/>
    <w:semiHidden/>
    <w:qFormat/>
    <w:uiPriority w:val="99"/>
    <w:rPr>
      <w:sz w:val="18"/>
      <w:szCs w:val="18"/>
    </w:rPr>
  </w:style>
  <w:style w:type="character" w:customStyle="1" w:styleId="11">
    <w:name w:val="页眉 字符"/>
    <w:basedOn w:val="7"/>
    <w:link w:val="5"/>
    <w:uiPriority w:val="99"/>
    <w:rPr>
      <w:kern w:val="2"/>
      <w:sz w:val="18"/>
      <w:szCs w:val="18"/>
    </w:rPr>
  </w:style>
  <w:style w:type="character" w:customStyle="1" w:styleId="12">
    <w:name w:val="页脚 字符"/>
    <w:basedOn w:val="7"/>
    <w:link w:val="4"/>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20</Pages>
  <Words>8407</Words>
  <Characters>9313</Characters>
  <Lines>75</Lines>
  <Paragraphs>21</Paragraphs>
  <TotalTime>6</TotalTime>
  <ScaleCrop>false</ScaleCrop>
  <LinksUpToDate>false</LinksUpToDate>
  <CharactersWithSpaces>9611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2019-07-23T11:27:00Z</dcterms:created>
  <dc:creator>admin</dc:creator>
  <cp:lastModifiedBy>Arhen</cp:lastModifiedBy>
  <dcterms:modified xsi:type="dcterms:W3CDTF">2025-01-08T05:09:38Z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207D8E384E074062BE2C778F97A1BEB6</vt:lpwstr>
  </property>
  <property fmtid="{D5CDD505-2E9C-101B-9397-08002B2CF9AE}" pid="4" name="KSOTemplateDocerSaveRecord">
    <vt:lpwstr>eyJoZGlkIjoiYjBmZDUxZDQwNTk3YWM2ZmY4YmE4ZDEyYjMyMzc0MmEiLCJ1c2VySWQiOiI4NTc3MzI1NjQifQ==</vt:lpwstr>
  </property>
</Properties>
</file>