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DE0C8">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14:paraId="5191C6C1">
      <w:pPr>
        <w:spacing w:line="540" w:lineRule="exact"/>
        <w:rPr>
          <w:rFonts w:ascii="方正小标宋_GBK" w:hAnsi="宋体" w:eastAsia="方正小标宋_GBK"/>
          <w:sz w:val="44"/>
          <w:szCs w:val="44"/>
        </w:rPr>
      </w:pPr>
    </w:p>
    <w:p w14:paraId="48A1DC06">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2018年度乌鲁木齐县档案局部门决算公开说明</w:t>
      </w:r>
    </w:p>
    <w:p w14:paraId="293EFD71">
      <w:pPr>
        <w:spacing w:line="540" w:lineRule="exact"/>
        <w:rPr>
          <w:rFonts w:ascii="仿宋_GB2312" w:hAnsi="宋体" w:eastAsia="仿宋_GB2312"/>
          <w:sz w:val="32"/>
          <w:szCs w:val="32"/>
        </w:rPr>
      </w:pPr>
    </w:p>
    <w:p w14:paraId="0AD8C625">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14:paraId="1C42DF77">
      <w:pPr>
        <w:spacing w:line="540" w:lineRule="exact"/>
        <w:rPr>
          <w:rFonts w:ascii="仿宋_GB2312" w:hAnsi="宋体" w:eastAsia="仿宋_GB2312"/>
          <w:b/>
          <w:kern w:val="0"/>
          <w:sz w:val="32"/>
          <w:szCs w:val="32"/>
        </w:rPr>
      </w:pPr>
    </w:p>
    <w:p w14:paraId="5D88EF5F">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14:paraId="0F5FBBA0">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2418BC99">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14:paraId="46DDF4DF">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14:paraId="64991459">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14:paraId="1CD53CB7">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14:paraId="7AE9BE18">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14:paraId="32B1AA06">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14:paraId="50FAF23C">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14:paraId="4A586C98">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14:paraId="59BDB9DE">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14:paraId="1507561F">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14:paraId="60F8B8C2">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14:paraId="036F95D4">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14:paraId="5141FB6D">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14:paraId="511398B0">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14:paraId="79088AED">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14:paraId="679AD4E7">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14:paraId="1B4DB997">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14:paraId="64E61FFC">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14:paraId="43DDB180">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14:paraId="4568384C">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14:paraId="7321DF08">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14:paraId="45F2FB10">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14:paraId="3A10A218">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14:paraId="27731A03">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14:paraId="5961C285">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14:paraId="5BB76C2F">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14:paraId="2C40BC4F">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14:paraId="7ADDF854">
      <w:pPr>
        <w:spacing w:line="540" w:lineRule="exact"/>
        <w:ind w:firstLine="640" w:firstLineChars="200"/>
        <w:rPr>
          <w:rFonts w:ascii="黑体" w:hAnsi="黑体" w:eastAsia="黑体"/>
          <w:sz w:val="32"/>
          <w:szCs w:val="32"/>
        </w:rPr>
      </w:pPr>
    </w:p>
    <w:p w14:paraId="6F06E5FF">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14:paraId="76485727">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14:paraId="7D3AC86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贯彻执行国家、自治区关于档案工作的方针、政策和律、法规，组织实施执行党和国家档案工作的方针、政策，拟定执行《档案法》的具体措施。对全县档案工作实行统筹规划，宏观管理，依法对县属机关、团体、企业、事业单位及其他组织的档案管理工作进行指导、监督和检查。</w:t>
      </w:r>
    </w:p>
    <w:p w14:paraId="25F683B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2.集中统一管理乌鲁木齐县党政机关的重要档案资料，守党和国家机密，维护档案的完整，确保档案资料的安全。</w:t>
      </w:r>
    </w:p>
    <w:p w14:paraId="7B83B77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3.负责乌鲁木齐县档案宣传工作，开展学术交流活动，组织并指导县档案学会小组工作；制定全县档案工作计划和规章制度，做好档案干部的培训工作。</w:t>
      </w:r>
    </w:p>
    <w:p w14:paraId="587B699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4.按规定接收、征集、整理、鉴定、保管、统计本县行政区域内各单位需永久、长期保管的档案。并对已进馆的档案进行系统化整理和现代化管理。</w:t>
      </w:r>
    </w:p>
    <w:p w14:paraId="196E4BD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5.编制检索工具，按期进行档案开放，参与地方志的编修，积极开展档案信息服务。</w:t>
      </w:r>
    </w:p>
    <w:p w14:paraId="3DFD36A7">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6.为乌鲁木齐县的经济建设和社会发展等各项工作提供档案利用。 </w:t>
      </w:r>
    </w:p>
    <w:p w14:paraId="3BE59A12">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14:paraId="4695C152">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从决算单位构成看，乌鲁木齐县档案局部门决算包括：乌鲁木齐县档案局部门本级决算、</w:t>
      </w:r>
      <w:r>
        <w:rPr>
          <w:rFonts w:hint="eastAsia" w:ascii="仿宋_GB2312" w:eastAsia="仿宋_GB2312"/>
          <w:sz w:val="32"/>
          <w:szCs w:val="32"/>
          <w:lang w:eastAsia="zh-CN"/>
        </w:rPr>
        <w:t>无</w:t>
      </w:r>
      <w:r>
        <w:rPr>
          <w:rFonts w:hint="eastAsia" w:ascii="仿宋_GB2312" w:eastAsia="仿宋_GB2312"/>
          <w:sz w:val="32"/>
          <w:szCs w:val="32"/>
        </w:rPr>
        <w:t>所属单位决算等。</w:t>
      </w:r>
    </w:p>
    <w:p w14:paraId="651631C0">
      <w:pPr>
        <w:spacing w:line="540" w:lineRule="exact"/>
        <w:ind w:firstLine="640" w:firstLineChars="200"/>
        <w:rPr>
          <w:rFonts w:ascii="仿宋_GB2312" w:eastAsia="仿宋_GB2312"/>
          <w:sz w:val="32"/>
          <w:szCs w:val="32"/>
        </w:rPr>
      </w:pPr>
      <w:r>
        <w:rPr>
          <w:rFonts w:hint="eastAsia" w:ascii="仿宋_GB2312" w:eastAsia="仿宋_GB2312"/>
          <w:sz w:val="32"/>
          <w:szCs w:val="32"/>
        </w:rPr>
        <w:t>乌鲁木齐县档案局编制数6个，包括行政编制0个，事业编制6个。年末实有人数6人，其中：行政在职0人，事业在职6人。</w:t>
      </w:r>
    </w:p>
    <w:p w14:paraId="4884DABB">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纳入乌鲁木齐县档案局2018年部门决算编制范围的单位名单见下表</w:t>
      </w:r>
      <w:r>
        <w:rPr>
          <w:rFonts w:hint="eastAsia" w:ascii="仿宋_GB2312" w:eastAsia="仿宋_GB2312"/>
          <w:spacing w:val="-6"/>
          <w:sz w:val="32"/>
          <w:szCs w:val="32"/>
        </w:rPr>
        <w:t>：</w:t>
      </w:r>
    </w:p>
    <w:p w14:paraId="4A9ECFFB">
      <w:pPr>
        <w:spacing w:line="500" w:lineRule="exact"/>
        <w:ind w:firstLine="616" w:firstLineChars="200"/>
        <w:rPr>
          <w:rFonts w:ascii="仿宋_GB2312" w:eastAsia="仿宋_GB2312"/>
          <w:spacing w:val="-6"/>
          <w:sz w:val="32"/>
          <w:szCs w:val="32"/>
        </w:rPr>
      </w:pP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14:paraId="63AA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0BE5AAFC">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14:paraId="116E5785">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14:paraId="22468FEF">
            <w:pPr>
              <w:spacing w:line="500" w:lineRule="exact"/>
              <w:rPr>
                <w:rFonts w:ascii="仿宋_GB2312" w:eastAsia="仿宋_GB2312"/>
                <w:sz w:val="32"/>
                <w:szCs w:val="32"/>
              </w:rPr>
            </w:pPr>
            <w:r>
              <w:rPr>
                <w:rFonts w:hint="eastAsia" w:ascii="仿宋_GB2312" w:eastAsia="仿宋_GB2312"/>
                <w:sz w:val="32"/>
                <w:szCs w:val="32"/>
              </w:rPr>
              <w:t>备注</w:t>
            </w:r>
          </w:p>
        </w:tc>
      </w:tr>
      <w:tr w14:paraId="458A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564B1064">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14:paraId="03AD8499">
            <w:pPr>
              <w:spacing w:line="500" w:lineRule="exact"/>
              <w:rPr>
                <w:rFonts w:ascii="仿宋_GB2312" w:eastAsia="仿宋_GB2312"/>
                <w:sz w:val="32"/>
                <w:szCs w:val="32"/>
              </w:rPr>
            </w:pPr>
            <w:r>
              <w:rPr>
                <w:rFonts w:hint="eastAsia" w:ascii="仿宋_GB2312" w:eastAsia="仿宋_GB2312"/>
                <w:sz w:val="32"/>
                <w:szCs w:val="32"/>
              </w:rPr>
              <w:t>乌鲁木齐县档案局</w:t>
            </w:r>
            <w:r>
              <w:rPr>
                <w:rFonts w:ascii="仿宋_GB2312" w:eastAsia="仿宋_GB2312"/>
                <w:sz w:val="32"/>
                <w:szCs w:val="32"/>
              </w:rPr>
              <w:t xml:space="preserve"> </w:t>
            </w:r>
          </w:p>
        </w:tc>
        <w:tc>
          <w:tcPr>
            <w:tcW w:w="964" w:type="dxa"/>
            <w:vAlign w:val="center"/>
          </w:tcPr>
          <w:p w14:paraId="49BC93BC">
            <w:pPr>
              <w:spacing w:line="500" w:lineRule="exact"/>
              <w:rPr>
                <w:rFonts w:ascii="仿宋_GB2312" w:eastAsia="仿宋_GB2312"/>
                <w:sz w:val="32"/>
                <w:szCs w:val="32"/>
              </w:rPr>
            </w:pPr>
          </w:p>
        </w:tc>
      </w:tr>
      <w:tr w14:paraId="42A9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6A097655">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3F655D27">
            <w:pPr>
              <w:spacing w:line="500" w:lineRule="exact"/>
              <w:rPr>
                <w:rFonts w:ascii="仿宋_GB2312" w:eastAsia="仿宋_GB2312"/>
                <w:sz w:val="32"/>
                <w:szCs w:val="32"/>
              </w:rPr>
            </w:pPr>
          </w:p>
        </w:tc>
        <w:tc>
          <w:tcPr>
            <w:tcW w:w="964" w:type="dxa"/>
            <w:vAlign w:val="center"/>
          </w:tcPr>
          <w:p w14:paraId="65961976">
            <w:pPr>
              <w:spacing w:line="500" w:lineRule="exact"/>
              <w:rPr>
                <w:rFonts w:ascii="仿宋_GB2312" w:eastAsia="仿宋_GB2312"/>
                <w:sz w:val="32"/>
                <w:szCs w:val="32"/>
              </w:rPr>
            </w:pPr>
          </w:p>
        </w:tc>
      </w:tr>
      <w:tr w14:paraId="470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1269F899">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76D58718">
            <w:pPr>
              <w:spacing w:line="500" w:lineRule="exact"/>
              <w:ind w:firstLine="640" w:firstLineChars="200"/>
              <w:rPr>
                <w:rFonts w:ascii="仿宋_GB2312" w:eastAsia="仿宋_GB2312"/>
                <w:sz w:val="32"/>
                <w:szCs w:val="32"/>
              </w:rPr>
            </w:pPr>
          </w:p>
        </w:tc>
        <w:tc>
          <w:tcPr>
            <w:tcW w:w="964" w:type="dxa"/>
            <w:vAlign w:val="center"/>
          </w:tcPr>
          <w:p w14:paraId="4F6F2213">
            <w:pPr>
              <w:spacing w:line="500" w:lineRule="exact"/>
              <w:rPr>
                <w:rFonts w:ascii="仿宋_GB2312" w:eastAsia="仿宋_GB2312"/>
                <w:sz w:val="32"/>
                <w:szCs w:val="32"/>
              </w:rPr>
            </w:pPr>
          </w:p>
        </w:tc>
      </w:tr>
      <w:tr w14:paraId="3B58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451EE325">
            <w:pPr>
              <w:spacing w:line="500" w:lineRule="exact"/>
              <w:ind w:firstLine="640" w:firstLineChars="200"/>
              <w:rPr>
                <w:rFonts w:ascii="仿宋_GB2312" w:eastAsia="仿宋_GB2312"/>
                <w:sz w:val="32"/>
                <w:szCs w:val="32"/>
              </w:rPr>
            </w:pPr>
          </w:p>
        </w:tc>
        <w:tc>
          <w:tcPr>
            <w:tcW w:w="7512" w:type="dxa"/>
            <w:vAlign w:val="center"/>
          </w:tcPr>
          <w:p w14:paraId="5B9C7604">
            <w:pPr>
              <w:spacing w:line="500" w:lineRule="exact"/>
              <w:ind w:firstLine="640" w:firstLineChars="200"/>
              <w:rPr>
                <w:rFonts w:ascii="仿宋_GB2312" w:eastAsia="仿宋_GB2312"/>
                <w:sz w:val="32"/>
                <w:szCs w:val="32"/>
              </w:rPr>
            </w:pPr>
          </w:p>
        </w:tc>
        <w:tc>
          <w:tcPr>
            <w:tcW w:w="964" w:type="dxa"/>
            <w:vAlign w:val="center"/>
          </w:tcPr>
          <w:p w14:paraId="5A359B1A">
            <w:pPr>
              <w:spacing w:line="500" w:lineRule="exact"/>
              <w:rPr>
                <w:rFonts w:ascii="仿宋_GB2312" w:eastAsia="仿宋_GB2312"/>
                <w:sz w:val="32"/>
                <w:szCs w:val="32"/>
              </w:rPr>
            </w:pPr>
          </w:p>
        </w:tc>
      </w:tr>
    </w:tbl>
    <w:p w14:paraId="7ECE338E">
      <w:pPr>
        <w:spacing w:line="500" w:lineRule="exact"/>
        <w:ind w:firstLine="627"/>
        <w:jc w:val="center"/>
        <w:rPr>
          <w:rFonts w:ascii="仿宋_GB2312" w:hAnsi="宋体" w:eastAsia="仿宋_GB2312" w:cs="宋体"/>
          <w:kern w:val="0"/>
          <w:sz w:val="32"/>
          <w:szCs w:val="32"/>
        </w:rPr>
      </w:pPr>
    </w:p>
    <w:p w14:paraId="7CECA42C">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14:paraId="577852FE">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14:paraId="7FA0F2A5">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14:paraId="1397C6ED">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2018年度收入264.79万元,与上年相比，减少117.38万元，降低30.71%，增减变化主要原因是：</w:t>
      </w:r>
      <w:r>
        <w:rPr>
          <w:rFonts w:hint="eastAsia" w:ascii="仿宋_GB2312" w:eastAsia="仿宋_GB2312"/>
          <w:sz w:val="32"/>
          <w:szCs w:val="32"/>
          <w:lang w:eastAsia="zh-CN"/>
        </w:rPr>
        <w:t>本年度</w:t>
      </w:r>
      <w:r>
        <w:rPr>
          <w:rFonts w:hint="eastAsia" w:ascii="仿宋_GB2312" w:eastAsia="仿宋_GB2312"/>
          <w:sz w:val="32"/>
          <w:szCs w:val="32"/>
        </w:rPr>
        <w:t>密集架经费</w:t>
      </w:r>
      <w:r>
        <w:rPr>
          <w:rFonts w:hint="eastAsia" w:ascii="仿宋_GB2312" w:eastAsia="仿宋_GB2312"/>
          <w:sz w:val="32"/>
          <w:szCs w:val="32"/>
          <w:lang w:eastAsia="zh-CN"/>
        </w:rPr>
        <w:t>、其他档案事务收入较上年减少</w:t>
      </w:r>
      <w:r>
        <w:rPr>
          <w:rFonts w:hint="eastAsia" w:ascii="仿宋_GB2312" w:eastAsia="仿宋_GB2312"/>
          <w:sz w:val="32"/>
          <w:szCs w:val="32"/>
        </w:rPr>
        <w:t>；支出237.93万元,与上年相比，减少107.85万元，降低31.19%，增减变化主要原因是：</w:t>
      </w:r>
      <w:r>
        <w:rPr>
          <w:rFonts w:hint="eastAsia" w:ascii="仿宋_GB2312" w:eastAsia="仿宋_GB2312"/>
          <w:sz w:val="32"/>
          <w:szCs w:val="32"/>
          <w:lang w:eastAsia="zh-CN"/>
        </w:rPr>
        <w:t>本年度</w:t>
      </w:r>
      <w:r>
        <w:rPr>
          <w:rFonts w:hint="eastAsia" w:ascii="仿宋_GB2312" w:eastAsia="仿宋_GB2312"/>
          <w:sz w:val="32"/>
          <w:szCs w:val="32"/>
        </w:rPr>
        <w:t>密集架经费</w:t>
      </w:r>
      <w:r>
        <w:rPr>
          <w:rFonts w:hint="eastAsia" w:ascii="仿宋_GB2312" w:eastAsia="仿宋_GB2312"/>
          <w:sz w:val="32"/>
          <w:szCs w:val="32"/>
          <w:lang w:eastAsia="zh-CN"/>
        </w:rPr>
        <w:t>、其他档案事务收入较上年减少</w:t>
      </w:r>
      <w:r>
        <w:rPr>
          <w:rFonts w:hint="eastAsia" w:ascii="仿宋_GB2312" w:eastAsia="仿宋_GB2312"/>
          <w:sz w:val="32"/>
          <w:szCs w:val="32"/>
        </w:rPr>
        <w:t>；结余43.67万元，与上年相比，减少3.14万元，降低6.71%。增减变化主要原因是：</w:t>
      </w:r>
      <w:r>
        <w:rPr>
          <w:rFonts w:hint="eastAsia" w:ascii="仿宋_GB2312" w:eastAsia="仿宋_GB2312"/>
          <w:sz w:val="32"/>
          <w:szCs w:val="32"/>
          <w:lang w:eastAsia="zh-CN"/>
        </w:rPr>
        <w:t>加快支付进度，结余减少</w:t>
      </w:r>
      <w:r>
        <w:rPr>
          <w:rFonts w:hint="eastAsia" w:ascii="仿宋_GB2312" w:eastAsia="仿宋_GB2312"/>
          <w:sz w:val="32"/>
          <w:szCs w:val="32"/>
        </w:rPr>
        <w:t>。</w:t>
      </w:r>
    </w:p>
    <w:p w14:paraId="454723FF">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14:paraId="2428CA3E">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264.79万元，其中：财政拨款收入237.73万元，占89.78%；上级补助收入0.00万元，占0.00%；事业收入0.00万元，占0.00%；经营收入0.00万元，占0.00%；附属单位缴款0.00万元，占0.00%；其他收入27.06万元，占10.22%。</w:t>
      </w:r>
    </w:p>
    <w:p w14:paraId="201A4F95">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与年初预算数相比情况：本年收入年初预算数171.59万元，决算数264.79万元，预决算差异率54.31%，差异主要原因本年度年初只做人员经费预算未做项目预算，年中追加项目经费，预决算存在差异。</w:t>
      </w:r>
    </w:p>
    <w:p w14:paraId="12E69789">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14:paraId="591A840B">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本年支出合计237.93万元，其中：基本支出179.45万元，占75.42%；项目支出58.47万元，占24.58%；上缴上级支出0.00万元，占0.00%；</w:t>
      </w:r>
      <w:r>
        <w:rPr>
          <w:rFonts w:hint="eastAsia" w:ascii="仿宋_GB2312" w:eastAsia="仿宋_GB2312"/>
          <w:spacing w:val="-6"/>
          <w:sz w:val="32"/>
          <w:szCs w:val="32"/>
        </w:rPr>
        <w:t>经营支出0.00万元，占0.00%；对附属单位补助支出0.00万元，占0.00%。</w:t>
      </w:r>
    </w:p>
    <w:p w14:paraId="3F4F458C">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与年初预算数相比情况：本年支出年初预算数171.59万元，决算数237.93万元，预决算差异率38.66%，差异主要原因本年度年初只做人员经费预算未做项目预算，年中追加项目经费，预决算存在差异。</w:t>
      </w:r>
    </w:p>
    <w:p w14:paraId="7DC10EF9">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14:paraId="1632D784">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14:paraId="073FF527">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237.73万元，与上年相比，增加52.7万元，增长28.49%。增减变化的主要原因是：档案馆建设经费增加。财政拨款支出227.13万元，与上年相比，增加78.5万元，增长52.82%，增减变化的主要原因是：档案馆建设经费增加。其中：基本支出179.45万元，项目支出47.67万元。财政拨款结转结余27.41万元，与上年相比，减少19.4万元，降低41.44%。增减变化的主要原因是：</w:t>
      </w:r>
      <w:r>
        <w:rPr>
          <w:rFonts w:hint="eastAsia" w:ascii="仿宋_GB2312" w:eastAsia="仿宋_GB2312"/>
          <w:sz w:val="32"/>
          <w:szCs w:val="32"/>
          <w:lang w:eastAsia="zh-CN"/>
        </w:rPr>
        <w:t>加快支付进度，结余减少</w:t>
      </w:r>
      <w:r>
        <w:rPr>
          <w:rFonts w:hint="eastAsia" w:ascii="仿宋_GB2312" w:eastAsia="仿宋_GB2312"/>
          <w:sz w:val="32"/>
          <w:szCs w:val="32"/>
        </w:rPr>
        <w:t>。</w:t>
      </w:r>
    </w:p>
    <w:p w14:paraId="4FABA116">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171.59万元，决算数237.73万元，预决算差异率38.54%，差异主要原因本年度年初只做人员经费预算未做项目预算，年中追加项目经费，预决算存在差异。财政拨款支出年初预算数171.59万元，决算数227.13万元，预决算差异率32.37%，差异主要原因本年度年初只做人员经费预算未做项目预算，年中追加项目经费，预决算存在差异。</w:t>
      </w:r>
    </w:p>
    <w:p w14:paraId="1B30B82A">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14:paraId="39645C1A">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217.43万元。与上年相比，增加32.4万元，增长17.51%。增减变化的主要原因是：档案馆建设经费增加。一般公共预算财政拨款支出227.13万元。与上年相比，增加78.5万元，增长52.82%。增减变化的主要原因是：档案馆建设经费增加。其中：按功能分类科目（按类级科目公开），一般公共服务支出193.45万元，社会保障和就业支出</w:t>
      </w:r>
      <w:r>
        <w:rPr>
          <w:rFonts w:hint="eastAsia" w:ascii="仿宋_GB2312" w:eastAsia="仿宋_GB2312"/>
          <w:sz w:val="32"/>
          <w:szCs w:val="32"/>
          <w:lang w:val="en-US" w:eastAsia="zh-CN"/>
        </w:rPr>
        <w:t>17</w:t>
      </w:r>
      <w:r>
        <w:rPr>
          <w:rFonts w:hint="eastAsia" w:ascii="仿宋_GB2312" w:eastAsia="仿宋_GB2312"/>
          <w:sz w:val="32"/>
          <w:szCs w:val="32"/>
        </w:rPr>
        <w:t>万元</w:t>
      </w:r>
      <w:r>
        <w:rPr>
          <w:rFonts w:hint="eastAsia" w:ascii="仿宋_GB2312" w:eastAsia="仿宋_GB2312"/>
          <w:sz w:val="32"/>
          <w:szCs w:val="32"/>
          <w:lang w:eastAsia="zh-CN"/>
        </w:rPr>
        <w:t>，其他支出16.68万元</w:t>
      </w:r>
      <w:r>
        <w:rPr>
          <w:rFonts w:hint="eastAsia" w:ascii="仿宋_GB2312" w:eastAsia="仿宋_GB2312"/>
          <w:sz w:val="32"/>
          <w:szCs w:val="32"/>
        </w:rPr>
        <w:t>。按经济分类科目（按类级科目公开），工资福利支出148.57万元，商品和服务支出52.35万元，对个人和家庭的支出24.12万元，资本性支出2.08万元。</w:t>
      </w:r>
    </w:p>
    <w:p w14:paraId="769C2365">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171.59万元，决算数217.43万元，预决算差异率26.71%，差异主要原因本年度年初只做人员经费预算未做项目预算，年中追加项目经费，预决算存在差异。一般公共预算财政拨款支出年初预算数171.59万元，决算数227.13万元，预决算差异率32.37%，差异主要原因本年度年初只做人员经费预算未做项目预算，年中追加项目经费，预决算存在差异。</w:t>
      </w:r>
    </w:p>
    <w:p w14:paraId="549658B3">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14:paraId="4B6363A3">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2018年度政府性基金预算财政拨款收入20.30万元，与上年相比，增加20.3万元，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10</w:t>
      </w:r>
      <w:r>
        <w:rPr>
          <w:rFonts w:hint="eastAsia" w:ascii="仿宋_GB2312" w:eastAsia="仿宋_GB2312"/>
          <w:sz w:val="32"/>
          <w:szCs w:val="32"/>
        </w:rPr>
        <w:t>0%。增减变化的主要原因是：</w:t>
      </w:r>
      <w:r>
        <w:rPr>
          <w:rFonts w:hint="eastAsia" w:ascii="仿宋_GB2312" w:eastAsia="仿宋_GB2312"/>
          <w:sz w:val="32"/>
          <w:szCs w:val="32"/>
          <w:lang w:eastAsia="zh-CN"/>
        </w:rPr>
        <w:t>本年增加</w:t>
      </w:r>
      <w:r>
        <w:rPr>
          <w:rFonts w:hint="eastAsia" w:ascii="仿宋_GB2312" w:eastAsia="仿宋_GB2312"/>
          <w:sz w:val="32"/>
          <w:szCs w:val="32"/>
        </w:rPr>
        <w:t>农村基础设施建设</w:t>
      </w:r>
      <w:r>
        <w:rPr>
          <w:rFonts w:hint="eastAsia" w:ascii="仿宋_GB2312" w:eastAsia="仿宋_GB2312"/>
          <w:sz w:val="32"/>
          <w:szCs w:val="32"/>
          <w:lang w:eastAsia="zh-CN"/>
        </w:rPr>
        <w:t>收入</w:t>
      </w:r>
      <w:r>
        <w:rPr>
          <w:rFonts w:hint="eastAsia" w:ascii="仿宋_GB2312" w:eastAsia="仿宋_GB2312"/>
          <w:sz w:val="32"/>
          <w:szCs w:val="32"/>
        </w:rPr>
        <w:t>。政府性基金预算支出0.00万元。与上年相比，减少0万元，降低0%。增减变化的主要原因是：</w:t>
      </w:r>
      <w:r>
        <w:rPr>
          <w:rFonts w:hint="eastAsia" w:ascii="仿宋_GB2312" w:eastAsia="仿宋_GB2312"/>
          <w:sz w:val="32"/>
          <w:szCs w:val="32"/>
          <w:lang w:eastAsia="zh-CN"/>
        </w:rPr>
        <w:t>本年度未支出政府性基金支出</w:t>
      </w:r>
      <w:r>
        <w:rPr>
          <w:rFonts w:hint="eastAsia" w:ascii="仿宋_GB2312" w:eastAsia="仿宋_GB2312"/>
          <w:sz w:val="32"/>
          <w:szCs w:val="32"/>
        </w:rPr>
        <w:t>。其中：按功能分类科目（按类级科目公开），</w:t>
      </w:r>
      <w:r>
        <w:rPr>
          <w:rFonts w:hint="eastAsia" w:ascii="仿宋_GB2312" w:eastAsia="仿宋_GB2312"/>
          <w:sz w:val="32"/>
          <w:szCs w:val="32"/>
          <w:lang w:val="en-US" w:eastAsia="zh-CN"/>
        </w:rPr>
        <w:t>0</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万元。按经济分类科目（按类级科目公开），</w:t>
      </w:r>
      <w:r>
        <w:rPr>
          <w:rFonts w:hint="eastAsia" w:ascii="仿宋_GB2312" w:eastAsia="仿宋_GB2312"/>
          <w:sz w:val="32"/>
          <w:szCs w:val="32"/>
          <w:lang w:val="en-US" w:eastAsia="zh-CN"/>
        </w:rPr>
        <w:t>0</w:t>
      </w:r>
      <w:r>
        <w:rPr>
          <w:rFonts w:hint="eastAsia" w:ascii="仿宋_GB2312" w:eastAsia="仿宋_GB2312"/>
          <w:sz w:val="32"/>
          <w:szCs w:val="32"/>
        </w:rPr>
        <w:t>支出</w:t>
      </w:r>
      <w:r>
        <w:rPr>
          <w:rFonts w:hint="eastAsia" w:ascii="仿宋_GB2312" w:eastAsia="仿宋_GB2312"/>
          <w:sz w:val="32"/>
          <w:szCs w:val="32"/>
          <w:lang w:val="en-US" w:eastAsia="zh-CN"/>
        </w:rPr>
        <w:t>0万元</w:t>
      </w:r>
      <w:r>
        <w:rPr>
          <w:rFonts w:hint="eastAsia" w:ascii="仿宋_GB2312" w:eastAsia="仿宋_GB2312"/>
          <w:sz w:val="32"/>
          <w:szCs w:val="32"/>
        </w:rPr>
        <w:t>。</w:t>
      </w:r>
    </w:p>
    <w:p w14:paraId="0205B337">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与年初预算数相比情况：政府性基金预算财政拨款收入年初预算数0.00万元，决算数20.30万元，预决算差异率</w:t>
      </w:r>
      <w:r>
        <w:rPr>
          <w:rFonts w:hint="eastAsia" w:ascii="仿宋_GB2312" w:eastAsia="仿宋_GB2312"/>
          <w:sz w:val="32"/>
          <w:szCs w:val="32"/>
          <w:lang w:val="en-US" w:eastAsia="zh-CN"/>
        </w:rPr>
        <w:t>100</w:t>
      </w:r>
      <w:r>
        <w:rPr>
          <w:rFonts w:hint="eastAsia" w:ascii="仿宋_GB2312" w:eastAsia="仿宋_GB2312"/>
          <w:sz w:val="32"/>
          <w:szCs w:val="32"/>
        </w:rPr>
        <w:t>%，差异主要原因</w:t>
      </w:r>
      <w:r>
        <w:rPr>
          <w:rFonts w:hint="eastAsia" w:ascii="仿宋_GB2312" w:eastAsia="仿宋_GB2312"/>
          <w:sz w:val="32"/>
          <w:szCs w:val="32"/>
          <w:lang w:eastAsia="zh-CN"/>
        </w:rPr>
        <w:t>年中追加</w:t>
      </w:r>
      <w:r>
        <w:rPr>
          <w:rFonts w:hint="eastAsia" w:ascii="仿宋_GB2312" w:eastAsia="仿宋_GB2312"/>
          <w:sz w:val="32"/>
          <w:szCs w:val="32"/>
        </w:rPr>
        <w:t>农村基础设施建设。政府性基金预算财政拨款支出年初预算数0.00万元，决算数0.00万元，预决算差异率0.00%，差异主要原因</w:t>
      </w:r>
      <w:r>
        <w:rPr>
          <w:rFonts w:hint="eastAsia" w:ascii="仿宋_GB2312" w:eastAsia="仿宋_GB2312"/>
          <w:sz w:val="32"/>
          <w:szCs w:val="32"/>
          <w:lang w:eastAsia="zh-CN"/>
        </w:rPr>
        <w:t>单位无政府基金支出</w:t>
      </w:r>
      <w:r>
        <w:rPr>
          <w:rFonts w:hint="eastAsia" w:ascii="仿宋_GB2312" w:eastAsia="仿宋_GB2312"/>
          <w:sz w:val="32"/>
          <w:szCs w:val="32"/>
        </w:rPr>
        <w:t>。</w:t>
      </w:r>
    </w:p>
    <w:p w14:paraId="703D222E">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14:paraId="2FB30B85">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年末结转结余43.67万元。与上年相比，减少3.14万元，降低6.71%。</w:t>
      </w:r>
    </w:p>
    <w:p w14:paraId="624ADA10">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其中财政拨款结转结余27.41万元。与上年相比，减少19.4万元，降低41.44%。</w:t>
      </w:r>
    </w:p>
    <w:p w14:paraId="7067848D">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14:paraId="55DEB7A0">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2018年度一般公共预算“三公”经费支出决算0.00万元，比上年减少2.45万元，降低100%，减少原因是</w:t>
      </w:r>
      <w:r>
        <w:rPr>
          <w:rFonts w:hint="eastAsia" w:ascii="仿宋_GB2312" w:eastAsia="仿宋_GB2312"/>
          <w:sz w:val="32"/>
          <w:szCs w:val="32"/>
          <w:lang w:eastAsia="zh-CN"/>
        </w:rPr>
        <w:t>本年度未使用</w:t>
      </w:r>
      <w:r>
        <w:rPr>
          <w:rFonts w:hint="eastAsia" w:ascii="仿宋_GB2312" w:eastAsia="仿宋_GB2312"/>
          <w:sz w:val="32"/>
          <w:szCs w:val="32"/>
        </w:rPr>
        <w:t>车辆维修费。其中，因公出国（境）费支出0.00万元，占0.00%，比上年</w:t>
      </w:r>
      <w:r>
        <w:rPr>
          <w:rFonts w:hint="eastAsia" w:ascii="仿宋_GB2312" w:eastAsia="仿宋_GB2312"/>
          <w:sz w:val="32"/>
          <w:szCs w:val="32"/>
          <w:lang w:eastAsia="zh-CN"/>
        </w:rPr>
        <w:t>减少</w:t>
      </w:r>
      <w:r>
        <w:rPr>
          <w:rFonts w:hint="eastAsia" w:ascii="仿宋_GB2312" w:eastAsia="仿宋_GB2312"/>
          <w:sz w:val="32"/>
          <w:szCs w:val="32"/>
        </w:rPr>
        <w:t>0.0万元，降低0%，减少原因是</w:t>
      </w:r>
      <w:r>
        <w:rPr>
          <w:rFonts w:hint="eastAsia" w:ascii="仿宋_GB2312" w:eastAsia="仿宋_GB2312"/>
          <w:sz w:val="32"/>
          <w:szCs w:val="32"/>
          <w:lang w:eastAsia="zh-CN"/>
        </w:rPr>
        <w:t>无相关支出</w:t>
      </w:r>
      <w:r>
        <w:rPr>
          <w:rFonts w:hint="eastAsia" w:ascii="仿宋_GB2312" w:eastAsia="仿宋_GB2312"/>
          <w:sz w:val="32"/>
          <w:szCs w:val="32"/>
        </w:rPr>
        <w:t>；公务用车购置及运行维护费支出0.00万元，占0.00%，比上年减少2.45万元，降低100%，减少原因是</w:t>
      </w:r>
      <w:r>
        <w:rPr>
          <w:rFonts w:hint="eastAsia" w:ascii="仿宋_GB2312" w:eastAsia="仿宋_GB2312"/>
          <w:sz w:val="32"/>
          <w:szCs w:val="32"/>
          <w:lang w:eastAsia="zh-CN"/>
        </w:rPr>
        <w:t>未使用</w:t>
      </w:r>
      <w:r>
        <w:rPr>
          <w:rFonts w:hint="eastAsia" w:ascii="仿宋_GB2312" w:eastAsia="仿宋_GB2312"/>
          <w:sz w:val="32"/>
          <w:szCs w:val="32"/>
        </w:rPr>
        <w:t>车辆维修费，厉行节约；公务接待费支出0.00万元，占0.00%，比上年</w:t>
      </w:r>
      <w:r>
        <w:rPr>
          <w:rFonts w:hint="eastAsia" w:ascii="仿宋_GB2312" w:eastAsia="仿宋_GB2312"/>
          <w:sz w:val="32"/>
          <w:szCs w:val="32"/>
          <w:lang w:eastAsia="zh-CN"/>
        </w:rPr>
        <w:t>减少</w:t>
      </w:r>
      <w:r>
        <w:rPr>
          <w:rFonts w:hint="eastAsia" w:ascii="仿宋_GB2312" w:eastAsia="仿宋_GB2312"/>
          <w:sz w:val="32"/>
          <w:szCs w:val="32"/>
        </w:rPr>
        <w:t>0.0万元，降低0%，减少原因是</w:t>
      </w:r>
      <w:r>
        <w:rPr>
          <w:rFonts w:hint="eastAsia" w:ascii="仿宋_GB2312" w:eastAsia="仿宋_GB2312"/>
          <w:sz w:val="32"/>
          <w:szCs w:val="32"/>
          <w:lang w:eastAsia="zh-CN"/>
        </w:rPr>
        <w:t>本单位无公务接待费</w:t>
      </w:r>
      <w:r>
        <w:rPr>
          <w:rFonts w:hint="eastAsia" w:ascii="仿宋_GB2312" w:eastAsia="仿宋_GB2312"/>
          <w:sz w:val="32"/>
          <w:szCs w:val="32"/>
        </w:rPr>
        <w:t>。具体情况如下：</w:t>
      </w:r>
    </w:p>
    <w:p w14:paraId="368ECED2">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因公出国（境）费支出0.00万元。新疆乌鲁木齐县档案局全年使用一般公共预算财政拨款安排的出国（境）团组0个，累计0人次。开支内容包括：</w:t>
      </w:r>
      <w:r>
        <w:rPr>
          <w:rFonts w:hint="eastAsia" w:ascii="仿宋_GB2312" w:eastAsia="仿宋_GB2312"/>
          <w:sz w:val="32"/>
          <w:szCs w:val="32"/>
          <w:lang w:eastAsia="zh-CN"/>
        </w:rPr>
        <w:t>无相关支出</w:t>
      </w:r>
      <w:r>
        <w:rPr>
          <w:rFonts w:hint="eastAsia" w:ascii="仿宋_GB2312" w:eastAsia="仿宋_GB2312"/>
          <w:sz w:val="32"/>
          <w:szCs w:val="32"/>
        </w:rPr>
        <w:t>。</w:t>
      </w:r>
    </w:p>
    <w:p w14:paraId="36B9CFB3">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公务用车购置及运行维护费0.00万元,其中，公务用车购置0.00万元，公务用车运行维护费0.00万元。主要用于</w:t>
      </w:r>
      <w:r>
        <w:rPr>
          <w:rFonts w:hint="eastAsia" w:ascii="仿宋_GB2312" w:eastAsia="仿宋_GB2312"/>
          <w:sz w:val="32"/>
          <w:szCs w:val="32"/>
          <w:lang w:eastAsia="zh-CN"/>
        </w:rPr>
        <w:t>无相关支出</w:t>
      </w:r>
      <w:r>
        <w:rPr>
          <w:rFonts w:hint="eastAsia" w:ascii="仿宋_GB2312" w:eastAsia="仿宋_GB2312"/>
          <w:sz w:val="32"/>
          <w:szCs w:val="32"/>
        </w:rPr>
        <w:t>。单位一般公共财政拨款安排的公务用车购置量0辆，保有量为0辆。</w:t>
      </w:r>
    </w:p>
    <w:p w14:paraId="2FC43569">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w:t>
      </w:r>
      <w:r>
        <w:rPr>
          <w:rFonts w:hint="eastAsia" w:ascii="仿宋_GB2312" w:eastAsia="仿宋_GB2312"/>
          <w:sz w:val="32"/>
          <w:szCs w:val="32"/>
          <w:lang w:eastAsia="zh-CN"/>
        </w:rPr>
        <w:t>无相关支出</w:t>
      </w:r>
      <w:r>
        <w:rPr>
          <w:rFonts w:hint="eastAsia" w:ascii="仿宋_GB2312" w:eastAsia="仿宋_GB2312"/>
          <w:sz w:val="32"/>
          <w:szCs w:val="32"/>
        </w:rPr>
        <w:t>等。乌鲁木齐县档案局国内公务接待0批次，0人次。</w:t>
      </w:r>
    </w:p>
    <w:p w14:paraId="7732FF23">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与年初预算数相比情况：一般公共预算“三公”经费支出年初预算数0.00万元，决算数0.00万元，预决算差异率0.00%，差异主要原因</w:t>
      </w:r>
      <w:r>
        <w:rPr>
          <w:rFonts w:hint="eastAsia" w:ascii="仿宋_GB2312" w:eastAsia="仿宋_GB2312"/>
          <w:sz w:val="32"/>
          <w:szCs w:val="32"/>
          <w:lang w:eastAsia="zh-CN"/>
        </w:rPr>
        <w:t>预决算一致，无差异</w:t>
      </w:r>
      <w:r>
        <w:rPr>
          <w:rFonts w:hint="eastAsia" w:ascii="仿宋_GB2312" w:eastAsia="仿宋_GB2312"/>
          <w:sz w:val="32"/>
          <w:szCs w:val="32"/>
        </w:rPr>
        <w:t>。</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w:t>
      </w:r>
      <w:r>
        <w:rPr>
          <w:rFonts w:hint="eastAsia" w:ascii="仿宋_GB2312" w:eastAsia="仿宋_GB2312"/>
          <w:sz w:val="32"/>
          <w:szCs w:val="32"/>
          <w:lang w:eastAsia="zh-CN"/>
        </w:rPr>
        <w:t>预决算一致，无差异</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w:t>
      </w:r>
      <w:r>
        <w:rPr>
          <w:rFonts w:hint="eastAsia" w:ascii="仿宋_GB2312" w:eastAsia="仿宋_GB2312"/>
          <w:sz w:val="32"/>
          <w:szCs w:val="32"/>
          <w:lang w:eastAsia="zh-CN"/>
        </w:rPr>
        <w:t>预决算一致，无差异</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预算数0.00万元，决算数0.00万元，预决算差异率0.00%，差异主要原因</w:t>
      </w:r>
      <w:r>
        <w:rPr>
          <w:rFonts w:hint="eastAsia" w:ascii="仿宋_GB2312" w:eastAsia="仿宋_GB2312"/>
          <w:sz w:val="32"/>
          <w:szCs w:val="32"/>
          <w:lang w:eastAsia="zh-CN"/>
        </w:rPr>
        <w:t>预决算一致，无差异</w:t>
      </w:r>
      <w:r>
        <w:rPr>
          <w:rFonts w:hint="eastAsia" w:ascii="仿宋_GB2312" w:eastAsia="仿宋_GB2312"/>
          <w:sz w:val="32"/>
          <w:szCs w:val="32"/>
        </w:rPr>
        <w:t>；</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预算数0.00万元，决算数0.00万元，预决算差异率0.00%，差异主要原因</w:t>
      </w:r>
      <w:r>
        <w:rPr>
          <w:rFonts w:hint="eastAsia" w:ascii="仿宋_GB2312" w:eastAsia="仿宋_GB2312"/>
          <w:sz w:val="32"/>
          <w:szCs w:val="32"/>
          <w:lang w:eastAsia="zh-CN"/>
        </w:rPr>
        <w:t>预决算一致，无差异</w:t>
      </w:r>
      <w:r>
        <w:rPr>
          <w:rFonts w:hint="eastAsia" w:ascii="仿宋_GB2312" w:eastAsia="仿宋_GB2312"/>
          <w:sz w:val="32"/>
          <w:szCs w:val="32"/>
        </w:rPr>
        <w:t>。</w:t>
      </w:r>
    </w:p>
    <w:p w14:paraId="639E4731">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14:paraId="3720E662">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2018年度新疆乌鲁木齐县档案局（行政单位和参照公务员法管理事业单位）机关运行经费支出6.75万元，比上年减少13.61万元，降低50.38%，主要原因是</w:t>
      </w:r>
      <w:r>
        <w:rPr>
          <w:rFonts w:hint="eastAsia" w:ascii="仿宋_GB2312" w:eastAsia="仿宋_GB2312"/>
          <w:sz w:val="32"/>
          <w:szCs w:val="32"/>
          <w:lang w:eastAsia="zh-CN"/>
        </w:rPr>
        <w:t>严控经费支出，厉</w:t>
      </w:r>
      <w:r>
        <w:rPr>
          <w:rFonts w:hint="eastAsia" w:ascii="仿宋_GB2312" w:eastAsia="仿宋_GB2312"/>
          <w:sz w:val="32"/>
          <w:szCs w:val="32"/>
        </w:rPr>
        <w:t>行节约</w:t>
      </w:r>
      <w:r>
        <w:rPr>
          <w:rFonts w:hint="eastAsia" w:ascii="仿宋_GB2312" w:eastAsia="仿宋_GB2312"/>
          <w:sz w:val="32"/>
          <w:szCs w:val="32"/>
          <w:lang w:eastAsia="zh-CN"/>
        </w:rPr>
        <w:t>，压减支出</w:t>
      </w:r>
      <w:r>
        <w:rPr>
          <w:rFonts w:hint="eastAsia" w:ascii="仿宋_GB2312" w:eastAsia="仿宋_GB2312"/>
          <w:sz w:val="32"/>
          <w:szCs w:val="32"/>
        </w:rPr>
        <w:t>。</w:t>
      </w:r>
    </w:p>
    <w:p w14:paraId="7229FC86">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14:paraId="4F31EFBD">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2018年度政府采购支出总额41.93万元，其中：政府采购货物支出6.60万元、政府采购工程支出26.33万元、政府采购服务支出9.01万元。</w:t>
      </w:r>
    </w:p>
    <w:p w14:paraId="3E9165F3">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14:paraId="7A69F5A3">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14:paraId="5DE01275">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0辆，价值0.00万元，其中：副部（省）级及以上领导用车0辆、主要领导干部用车0辆、机要通信用车0辆、应急保障用车0辆、执法执勤用车0辆、特种专业技术用车0辆、离退休干部用车0辆、其他用车0辆，其他用车主要是：</w:t>
      </w:r>
      <w:r>
        <w:rPr>
          <w:rFonts w:hint="eastAsia" w:ascii="仿宋_GB2312" w:eastAsia="仿宋_GB2312"/>
          <w:sz w:val="32"/>
          <w:szCs w:val="32"/>
          <w:lang w:eastAsia="zh-CN"/>
        </w:rPr>
        <w:t>无其他车辆</w:t>
      </w:r>
      <w:r>
        <w:rPr>
          <w:rFonts w:hint="eastAsia" w:ascii="仿宋_GB2312" w:eastAsia="仿宋_GB2312"/>
          <w:sz w:val="32"/>
          <w:szCs w:val="32"/>
        </w:rPr>
        <w:t>；单位价值50万元以上通用设备1台（套）、单位价值100万元以上专用设备0台（套）。</w:t>
      </w:r>
    </w:p>
    <w:p w14:paraId="1FAA7DD3">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14:paraId="10B1FECB">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14:paraId="569CDB5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“访惠聚”工作</w:t>
      </w:r>
      <w:r>
        <w:rPr>
          <w:rFonts w:hint="eastAsia" w:ascii="仿宋_GB2312" w:eastAsia="仿宋_GB2312"/>
          <w:sz w:val="32"/>
          <w:szCs w:val="32"/>
          <w:lang w:eastAsia="zh-CN"/>
        </w:rPr>
        <w:t>专项经费</w:t>
      </w:r>
      <w:r>
        <w:rPr>
          <w:rFonts w:hint="eastAsia" w:ascii="仿宋_GB2312" w:eastAsia="仿宋_GB2312"/>
          <w:sz w:val="32"/>
          <w:szCs w:val="32"/>
        </w:rPr>
        <w:t>项目绩效自评综述：根据年初设定的绩效目标，</w:t>
      </w:r>
      <w:r>
        <w:rPr>
          <w:rFonts w:hint="eastAsia" w:ascii="仿宋_GB2312" w:eastAsia="仿宋_GB2312"/>
          <w:sz w:val="32"/>
          <w:szCs w:val="32"/>
          <w:lang w:val="en-US" w:eastAsia="zh-CN"/>
        </w:rPr>
        <w:t>“访惠聚”工作</w:t>
      </w:r>
      <w:r>
        <w:rPr>
          <w:rFonts w:hint="eastAsia" w:ascii="仿宋_GB2312" w:eastAsia="仿宋_GB2312"/>
          <w:sz w:val="32"/>
          <w:szCs w:val="32"/>
          <w:lang w:eastAsia="zh-CN"/>
        </w:rPr>
        <w:t>专项经费</w:t>
      </w:r>
      <w:r>
        <w:rPr>
          <w:rFonts w:hint="eastAsia" w:ascii="仿宋_GB2312" w:eastAsia="仿宋_GB2312"/>
          <w:sz w:val="32"/>
          <w:szCs w:val="32"/>
        </w:rPr>
        <w:t>项目绩效自评得分为</w:t>
      </w:r>
      <w:r>
        <w:rPr>
          <w:rFonts w:hint="eastAsia" w:ascii="仿宋_GB2312" w:eastAsia="仿宋_GB2312"/>
          <w:sz w:val="32"/>
          <w:szCs w:val="32"/>
          <w:lang w:val="en-US" w:eastAsia="zh-CN"/>
        </w:rPr>
        <w:t>89</w:t>
      </w:r>
      <w:r>
        <w:rPr>
          <w:rFonts w:hint="eastAsia" w:ascii="仿宋_GB2312" w:eastAsia="仿宋_GB2312"/>
          <w:sz w:val="32"/>
          <w:szCs w:val="32"/>
        </w:rPr>
        <w:t>分。项目全年预算数为</w:t>
      </w:r>
      <w:r>
        <w:rPr>
          <w:rFonts w:hint="eastAsia" w:ascii="仿宋_GB2312" w:eastAsia="仿宋_GB2312"/>
          <w:sz w:val="32"/>
          <w:szCs w:val="32"/>
          <w:lang w:val="en-US" w:eastAsia="zh-CN"/>
        </w:rPr>
        <w:t>17</w:t>
      </w:r>
      <w:r>
        <w:rPr>
          <w:rFonts w:hint="eastAsia" w:ascii="仿宋_GB2312" w:eastAsia="仿宋_GB2312"/>
          <w:sz w:val="32"/>
          <w:szCs w:val="32"/>
        </w:rPr>
        <w:t>万元，执行数为</w:t>
      </w:r>
      <w:r>
        <w:rPr>
          <w:rFonts w:hint="eastAsia" w:ascii="仿宋_GB2312" w:eastAsia="仿宋_GB2312"/>
          <w:sz w:val="32"/>
          <w:szCs w:val="32"/>
          <w:lang w:val="en-US" w:eastAsia="zh-CN"/>
        </w:rPr>
        <w:t>16.68</w:t>
      </w:r>
      <w:r>
        <w:rPr>
          <w:rFonts w:hint="eastAsia" w:ascii="仿宋_GB2312" w:eastAsia="仿宋_GB2312"/>
          <w:sz w:val="32"/>
          <w:szCs w:val="32"/>
        </w:rPr>
        <w:t>万元，完成预算的</w:t>
      </w:r>
      <w:r>
        <w:rPr>
          <w:rFonts w:hint="eastAsia" w:ascii="仿宋_GB2312" w:eastAsia="仿宋_GB2312"/>
          <w:sz w:val="32"/>
          <w:szCs w:val="32"/>
          <w:lang w:val="en-US" w:eastAsia="zh-CN"/>
        </w:rPr>
        <w:t>98.12</w:t>
      </w:r>
      <w:r>
        <w:rPr>
          <w:rFonts w:hint="eastAsia" w:ascii="仿宋_GB2312" w:eastAsia="仿宋_GB2312"/>
          <w:sz w:val="32"/>
          <w:szCs w:val="32"/>
        </w:rPr>
        <w:t>%。主要产出和效果：经费主要用于做群众工作，</w:t>
      </w:r>
      <w:r>
        <w:rPr>
          <w:rFonts w:hint="eastAsia" w:ascii="仿宋_GB2312" w:eastAsia="仿宋_GB2312"/>
          <w:sz w:val="32"/>
          <w:szCs w:val="32"/>
          <w:lang w:eastAsia="zh-CN"/>
        </w:rPr>
        <w:t>不</w:t>
      </w:r>
      <w:r>
        <w:rPr>
          <w:rFonts w:hint="eastAsia" w:ascii="仿宋_GB2312" w:eastAsia="仿宋_GB2312"/>
          <w:sz w:val="32"/>
          <w:szCs w:val="32"/>
        </w:rPr>
        <w:t>存在违规购置交通工具、办公设备、通讯设备、生活用品、驻</w:t>
      </w:r>
      <w:r>
        <w:rPr>
          <w:rFonts w:hint="eastAsia" w:ascii="仿宋_GB2312" w:eastAsia="仿宋_GB2312"/>
          <w:sz w:val="32"/>
          <w:szCs w:val="32"/>
          <w:lang w:eastAsia="zh-CN"/>
        </w:rPr>
        <w:t>村（社区）</w:t>
      </w:r>
      <w:r>
        <w:rPr>
          <w:rFonts w:hint="eastAsia" w:ascii="仿宋_GB2312" w:eastAsia="仿宋_GB2312"/>
          <w:sz w:val="32"/>
          <w:szCs w:val="32"/>
        </w:rPr>
        <w:t>补助以及其他任何工作队自身开支的问题等</w:t>
      </w:r>
      <w:r>
        <w:rPr>
          <w:rFonts w:hint="eastAsia" w:ascii="仿宋_GB2312" w:eastAsia="仿宋_GB2312"/>
          <w:sz w:val="32"/>
          <w:szCs w:val="32"/>
          <w:lang w:eastAsia="zh-CN"/>
        </w:rPr>
        <w:t>，</w:t>
      </w:r>
      <w:r>
        <w:rPr>
          <w:rFonts w:hint="eastAsia" w:ascii="仿宋_GB2312" w:eastAsia="仿宋_GB2312"/>
          <w:sz w:val="32"/>
          <w:szCs w:val="32"/>
        </w:rPr>
        <w:t>使用符合《办法》规定，确保工作经费专款专用，无挪用、截留、挤占的问题发生</w:t>
      </w:r>
      <w:r>
        <w:rPr>
          <w:rFonts w:hint="eastAsia" w:ascii="仿宋_GB2312" w:eastAsia="仿宋_GB2312"/>
          <w:sz w:val="32"/>
          <w:szCs w:val="32"/>
          <w:lang w:eastAsia="zh-CN"/>
        </w:rPr>
        <w:t>。</w:t>
      </w:r>
      <w:r>
        <w:rPr>
          <w:rFonts w:hint="eastAsia" w:ascii="仿宋_GB2312" w:eastAsia="仿宋_GB2312"/>
          <w:sz w:val="32"/>
          <w:szCs w:val="32"/>
        </w:rPr>
        <w:t>发现的问题及原因：财政拨款资金按规定使用，无挪用的问题出现。下一步改进措施：</w:t>
      </w:r>
      <w:r>
        <w:rPr>
          <w:rFonts w:hint="eastAsia" w:ascii="仿宋_GB2312" w:eastAsia="仿宋_GB2312"/>
          <w:sz w:val="32"/>
          <w:szCs w:val="32"/>
          <w:lang w:val="en-US" w:eastAsia="zh-CN"/>
        </w:rPr>
        <w:t>春节慰问合胜村三十多个老党员及困难群众</w:t>
      </w:r>
      <w:r>
        <w:rPr>
          <w:rFonts w:hint="eastAsia" w:ascii="仿宋_GB2312" w:eastAsia="仿宋_GB2312"/>
          <w:sz w:val="32"/>
          <w:szCs w:val="32"/>
        </w:rPr>
        <w:t>。有关项目自评情况可以附项目支出绩效自评表。</w:t>
      </w:r>
    </w:p>
    <w:tbl>
      <w:tblPr>
        <w:tblStyle w:val="4"/>
        <w:tblpPr w:leftFromText="180" w:rightFromText="180" w:vertAnchor="text" w:horzAnchor="page" w:tblpX="1725" w:tblpY="173"/>
        <w:tblOverlap w:val="never"/>
        <w:tblW w:w="9020" w:type="dxa"/>
        <w:tblInd w:w="0" w:type="dxa"/>
        <w:tblLayout w:type="fixed"/>
        <w:tblCellMar>
          <w:top w:w="0" w:type="dxa"/>
          <w:left w:w="108" w:type="dxa"/>
          <w:bottom w:w="0" w:type="dxa"/>
          <w:right w:w="108" w:type="dxa"/>
        </w:tblCellMar>
      </w:tblPr>
      <w:tblGrid>
        <w:gridCol w:w="720"/>
        <w:gridCol w:w="1140"/>
        <w:gridCol w:w="1166"/>
        <w:gridCol w:w="1274"/>
        <w:gridCol w:w="1095"/>
        <w:gridCol w:w="1845"/>
        <w:gridCol w:w="1780"/>
      </w:tblGrid>
      <w:tr w14:paraId="68BAF512">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526C8C09">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755C3004">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1BC2356F">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44E8BC66">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1E460989">
            <w:pPr>
              <w:widowControl/>
              <w:jc w:val="center"/>
              <w:rPr>
                <w:rFonts w:ascii="宋体" w:cs="宋体"/>
                <w:kern w:val="0"/>
                <w:sz w:val="24"/>
              </w:rPr>
            </w:pPr>
          </w:p>
        </w:tc>
        <w:tc>
          <w:tcPr>
            <w:tcW w:w="1140" w:type="dxa"/>
            <w:tcBorders>
              <w:top w:val="nil"/>
              <w:left w:val="nil"/>
              <w:bottom w:val="nil"/>
              <w:right w:val="nil"/>
            </w:tcBorders>
            <w:vAlign w:val="center"/>
          </w:tcPr>
          <w:p w14:paraId="2E0CC8CD">
            <w:pPr>
              <w:widowControl/>
              <w:jc w:val="center"/>
              <w:rPr>
                <w:rFonts w:ascii="宋体" w:cs="宋体"/>
                <w:kern w:val="0"/>
                <w:sz w:val="24"/>
              </w:rPr>
            </w:pPr>
          </w:p>
        </w:tc>
        <w:tc>
          <w:tcPr>
            <w:tcW w:w="1166" w:type="dxa"/>
            <w:tcBorders>
              <w:top w:val="nil"/>
              <w:left w:val="nil"/>
              <w:bottom w:val="nil"/>
              <w:right w:val="nil"/>
            </w:tcBorders>
            <w:vAlign w:val="center"/>
          </w:tcPr>
          <w:p w14:paraId="62559AF6">
            <w:pPr>
              <w:widowControl/>
              <w:jc w:val="center"/>
              <w:rPr>
                <w:rFonts w:ascii="宋体" w:cs="宋体"/>
                <w:kern w:val="0"/>
                <w:sz w:val="24"/>
              </w:rPr>
            </w:pPr>
          </w:p>
        </w:tc>
        <w:tc>
          <w:tcPr>
            <w:tcW w:w="1274" w:type="dxa"/>
            <w:tcBorders>
              <w:top w:val="nil"/>
              <w:left w:val="nil"/>
              <w:bottom w:val="nil"/>
              <w:right w:val="nil"/>
            </w:tcBorders>
            <w:vAlign w:val="center"/>
          </w:tcPr>
          <w:p w14:paraId="064F7FE1">
            <w:pPr>
              <w:widowControl/>
              <w:jc w:val="center"/>
              <w:rPr>
                <w:rFonts w:ascii="宋体" w:cs="宋体"/>
                <w:kern w:val="0"/>
                <w:sz w:val="24"/>
              </w:rPr>
            </w:pPr>
          </w:p>
        </w:tc>
        <w:tc>
          <w:tcPr>
            <w:tcW w:w="1095" w:type="dxa"/>
            <w:tcBorders>
              <w:top w:val="nil"/>
              <w:left w:val="nil"/>
              <w:bottom w:val="nil"/>
              <w:right w:val="nil"/>
            </w:tcBorders>
            <w:vAlign w:val="center"/>
          </w:tcPr>
          <w:p w14:paraId="275A212B">
            <w:pPr>
              <w:widowControl/>
              <w:jc w:val="center"/>
              <w:rPr>
                <w:rFonts w:ascii="宋体" w:cs="宋体"/>
                <w:kern w:val="0"/>
                <w:sz w:val="24"/>
              </w:rPr>
            </w:pPr>
          </w:p>
        </w:tc>
        <w:tc>
          <w:tcPr>
            <w:tcW w:w="1845" w:type="dxa"/>
            <w:tcBorders>
              <w:top w:val="nil"/>
              <w:left w:val="nil"/>
              <w:bottom w:val="nil"/>
              <w:right w:val="nil"/>
            </w:tcBorders>
            <w:vAlign w:val="center"/>
          </w:tcPr>
          <w:p w14:paraId="7EF0C8C1">
            <w:pPr>
              <w:widowControl/>
              <w:jc w:val="center"/>
              <w:rPr>
                <w:rFonts w:ascii="宋体" w:cs="宋体"/>
                <w:kern w:val="0"/>
                <w:sz w:val="24"/>
              </w:rPr>
            </w:pPr>
          </w:p>
        </w:tc>
        <w:tc>
          <w:tcPr>
            <w:tcW w:w="1780" w:type="dxa"/>
            <w:tcBorders>
              <w:top w:val="nil"/>
              <w:left w:val="nil"/>
              <w:bottom w:val="nil"/>
              <w:right w:val="nil"/>
            </w:tcBorders>
            <w:vAlign w:val="center"/>
          </w:tcPr>
          <w:p w14:paraId="3BF4B67E">
            <w:pPr>
              <w:widowControl/>
              <w:jc w:val="center"/>
              <w:rPr>
                <w:rFonts w:ascii="宋体" w:cs="宋体"/>
                <w:kern w:val="0"/>
                <w:sz w:val="24"/>
              </w:rPr>
            </w:pPr>
          </w:p>
        </w:tc>
      </w:tr>
      <w:tr w14:paraId="55B23F0E">
        <w:tblPrEx>
          <w:tblCellMar>
            <w:top w:w="0" w:type="dxa"/>
            <w:left w:w="108" w:type="dxa"/>
            <w:bottom w:w="0" w:type="dxa"/>
            <w:right w:w="108" w:type="dxa"/>
          </w:tblCellMar>
        </w:tblPrEx>
        <w:trPr>
          <w:trHeight w:val="420" w:hRule="atLeast"/>
        </w:trPr>
        <w:tc>
          <w:tcPr>
            <w:tcW w:w="3026" w:type="dxa"/>
            <w:gridSpan w:val="3"/>
            <w:tcBorders>
              <w:top w:val="single" w:color="auto" w:sz="4" w:space="0"/>
              <w:left w:val="single" w:color="auto" w:sz="4" w:space="0"/>
              <w:bottom w:val="single" w:color="auto" w:sz="4" w:space="0"/>
              <w:right w:val="single" w:color="auto" w:sz="4" w:space="0"/>
            </w:tcBorders>
            <w:vAlign w:val="center"/>
          </w:tcPr>
          <w:p w14:paraId="67B4AA0B">
            <w:pPr>
              <w:widowControl/>
              <w:jc w:val="left"/>
              <w:rPr>
                <w:rFonts w:ascii="宋体" w:cs="宋体"/>
                <w:kern w:val="0"/>
                <w:sz w:val="20"/>
                <w:szCs w:val="20"/>
              </w:rPr>
            </w:pPr>
            <w:r>
              <w:rPr>
                <w:rFonts w:hint="eastAsia" w:ascii="宋体" w:hAnsi="宋体" w:cs="宋体"/>
                <w:kern w:val="0"/>
                <w:sz w:val="20"/>
                <w:szCs w:val="20"/>
              </w:rPr>
              <w:t>项目名称</w:t>
            </w:r>
          </w:p>
        </w:tc>
        <w:tc>
          <w:tcPr>
            <w:tcW w:w="5994" w:type="dxa"/>
            <w:gridSpan w:val="4"/>
            <w:tcBorders>
              <w:top w:val="single" w:color="auto" w:sz="4" w:space="0"/>
              <w:left w:val="nil"/>
              <w:bottom w:val="single" w:color="auto" w:sz="4" w:space="0"/>
              <w:right w:val="single" w:color="auto" w:sz="4" w:space="0"/>
            </w:tcBorders>
            <w:vAlign w:val="center"/>
          </w:tcPr>
          <w:p w14:paraId="6278C799">
            <w:pPr>
              <w:widowControl/>
              <w:jc w:val="center"/>
              <w:rPr>
                <w:rFonts w:hint="eastAsia" w:ascii="宋体" w:eastAsia="宋体" w:cs="宋体"/>
                <w:kern w:val="0"/>
                <w:sz w:val="20"/>
                <w:szCs w:val="20"/>
                <w:lang w:eastAsia="zh-CN"/>
              </w:rPr>
            </w:pPr>
            <w:r>
              <w:rPr>
                <w:rFonts w:hint="eastAsia" w:ascii="宋体" w:cs="宋体"/>
                <w:kern w:val="0"/>
                <w:sz w:val="20"/>
                <w:szCs w:val="20"/>
                <w:lang w:eastAsia="zh-CN"/>
              </w:rPr>
              <w:t>“访惠聚”工作专项经费</w:t>
            </w:r>
          </w:p>
        </w:tc>
      </w:tr>
      <w:tr w14:paraId="12B323D2">
        <w:tblPrEx>
          <w:tblCellMar>
            <w:top w:w="0" w:type="dxa"/>
            <w:left w:w="108" w:type="dxa"/>
            <w:bottom w:w="0" w:type="dxa"/>
            <w:right w:w="108" w:type="dxa"/>
          </w:tblCellMar>
        </w:tblPrEx>
        <w:trPr>
          <w:trHeight w:val="435" w:hRule="atLeast"/>
        </w:trPr>
        <w:tc>
          <w:tcPr>
            <w:tcW w:w="3026" w:type="dxa"/>
            <w:gridSpan w:val="3"/>
            <w:tcBorders>
              <w:top w:val="single" w:color="auto" w:sz="4" w:space="0"/>
              <w:left w:val="single" w:color="auto" w:sz="4" w:space="0"/>
              <w:bottom w:val="single" w:color="auto" w:sz="4" w:space="0"/>
              <w:right w:val="single" w:color="auto" w:sz="4" w:space="0"/>
            </w:tcBorders>
            <w:vAlign w:val="center"/>
          </w:tcPr>
          <w:p w14:paraId="13F3BE7E">
            <w:pPr>
              <w:widowControl/>
              <w:jc w:val="left"/>
              <w:rPr>
                <w:rFonts w:ascii="宋体" w:cs="宋体"/>
                <w:kern w:val="0"/>
                <w:sz w:val="20"/>
                <w:szCs w:val="20"/>
              </w:rPr>
            </w:pPr>
            <w:r>
              <w:rPr>
                <w:rFonts w:hint="eastAsia" w:ascii="宋体" w:hAnsi="宋体" w:cs="宋体"/>
                <w:kern w:val="0"/>
                <w:sz w:val="20"/>
                <w:szCs w:val="20"/>
              </w:rPr>
              <w:t>预算单位</w:t>
            </w:r>
          </w:p>
        </w:tc>
        <w:tc>
          <w:tcPr>
            <w:tcW w:w="5994" w:type="dxa"/>
            <w:gridSpan w:val="4"/>
            <w:tcBorders>
              <w:top w:val="single" w:color="auto" w:sz="4" w:space="0"/>
              <w:left w:val="nil"/>
              <w:bottom w:val="single" w:color="auto" w:sz="4" w:space="0"/>
              <w:right w:val="single" w:color="000000" w:sz="4" w:space="0"/>
            </w:tcBorders>
            <w:vAlign w:val="center"/>
          </w:tcPr>
          <w:p w14:paraId="25AAEC41">
            <w:pPr>
              <w:widowControl/>
              <w:jc w:val="center"/>
              <w:rPr>
                <w:rFonts w:ascii="宋体" w:cs="宋体"/>
                <w:kern w:val="0"/>
                <w:sz w:val="20"/>
                <w:szCs w:val="20"/>
              </w:rPr>
            </w:pPr>
            <w:r>
              <w:rPr>
                <w:rFonts w:hint="eastAsia" w:ascii="宋体" w:hAnsi="宋体" w:cs="宋体"/>
                <w:kern w:val="0"/>
                <w:sz w:val="20"/>
                <w:szCs w:val="20"/>
              </w:rPr>
              <w:t>乌鲁木齐县档案局（馆）　</w:t>
            </w:r>
          </w:p>
        </w:tc>
      </w:tr>
      <w:tr w14:paraId="1249347E">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684BE5FA">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306" w:type="dxa"/>
            <w:gridSpan w:val="2"/>
            <w:tcBorders>
              <w:top w:val="single" w:color="auto" w:sz="4" w:space="0"/>
              <w:left w:val="nil"/>
              <w:bottom w:val="single" w:color="auto" w:sz="4" w:space="0"/>
              <w:right w:val="single" w:color="auto" w:sz="4" w:space="0"/>
            </w:tcBorders>
            <w:vAlign w:val="center"/>
          </w:tcPr>
          <w:p w14:paraId="6A5FD84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2369" w:type="dxa"/>
            <w:gridSpan w:val="2"/>
            <w:tcBorders>
              <w:top w:val="single" w:color="auto" w:sz="4" w:space="0"/>
              <w:left w:val="nil"/>
              <w:bottom w:val="single" w:color="auto" w:sz="4" w:space="0"/>
              <w:right w:val="single" w:color="000000" w:sz="4" w:space="0"/>
            </w:tcBorders>
            <w:vAlign w:val="center"/>
          </w:tcPr>
          <w:p w14:paraId="19CBB03F">
            <w:pPr>
              <w:widowControl/>
              <w:jc w:val="center"/>
              <w:rPr>
                <w:rFonts w:ascii="宋体" w:cs="宋体"/>
                <w:kern w:val="0"/>
                <w:sz w:val="20"/>
                <w:szCs w:val="20"/>
              </w:rPr>
            </w:pPr>
            <w:r>
              <w:rPr>
                <w:rFonts w:hint="eastAsia" w:ascii="宋体" w:hAnsi="宋体" w:cs="宋体"/>
                <w:kern w:val="0"/>
                <w:sz w:val="20"/>
                <w:szCs w:val="20"/>
                <w:lang w:val="en-US" w:eastAsia="zh-CN"/>
              </w:rPr>
              <w:t>17万（含2万元安排第一书记办实事工作经费)</w:t>
            </w:r>
            <w:r>
              <w:rPr>
                <w:rFonts w:hint="eastAsia" w:ascii="宋体" w:hAnsi="宋体" w:cs="宋体"/>
                <w:kern w:val="0"/>
                <w:sz w:val="20"/>
                <w:szCs w:val="20"/>
              </w:rPr>
              <w:t>　</w:t>
            </w:r>
          </w:p>
        </w:tc>
        <w:tc>
          <w:tcPr>
            <w:tcW w:w="1845" w:type="dxa"/>
            <w:tcBorders>
              <w:top w:val="nil"/>
              <w:left w:val="nil"/>
              <w:bottom w:val="single" w:color="auto" w:sz="4" w:space="0"/>
              <w:right w:val="single" w:color="auto" w:sz="4" w:space="0"/>
            </w:tcBorders>
            <w:vAlign w:val="center"/>
          </w:tcPr>
          <w:p w14:paraId="709EA8B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4451F44A">
            <w:pPr>
              <w:widowControl/>
              <w:jc w:val="left"/>
              <w:rPr>
                <w:rFonts w:ascii="宋体" w:cs="宋体"/>
                <w:kern w:val="0"/>
                <w:sz w:val="20"/>
                <w:szCs w:val="20"/>
              </w:rPr>
            </w:pPr>
            <w:r>
              <w:rPr>
                <w:rFonts w:hint="eastAsia" w:asciiTheme="minorEastAsia" w:hAnsiTheme="minorEastAsia" w:eastAsiaTheme="minorEastAsia" w:cstheme="minorEastAsia"/>
                <w:sz w:val="21"/>
                <w:szCs w:val="21"/>
                <w:lang w:val="en-US" w:eastAsia="zh-CN"/>
              </w:rPr>
              <w:t>16.68</w:t>
            </w:r>
            <w:r>
              <w:rPr>
                <w:rFonts w:hint="eastAsia" w:asciiTheme="minorEastAsia" w:hAnsiTheme="minorEastAsia" w:eastAsiaTheme="minorEastAsia" w:cstheme="minorEastAsia"/>
                <w:b w:val="0"/>
                <w:bCs w:val="0"/>
                <w:sz w:val="21"/>
                <w:szCs w:val="21"/>
                <w:lang w:val="en-US" w:eastAsia="zh-CN"/>
              </w:rPr>
              <w:t>万</w:t>
            </w:r>
            <w:r>
              <w:rPr>
                <w:rFonts w:hint="eastAsia" w:ascii="宋体" w:hAnsi="宋体" w:cs="宋体"/>
                <w:kern w:val="0"/>
                <w:sz w:val="20"/>
                <w:szCs w:val="20"/>
                <w:lang w:val="en-US" w:eastAsia="zh-CN"/>
              </w:rPr>
              <w:t>（含2万元安排第一书记办实事工作经费)</w:t>
            </w:r>
            <w:r>
              <w:rPr>
                <w:rFonts w:hint="eastAsia" w:ascii="宋体" w:hAnsi="宋体" w:cs="宋体"/>
                <w:kern w:val="0"/>
                <w:sz w:val="20"/>
                <w:szCs w:val="20"/>
              </w:rPr>
              <w:t>　</w:t>
            </w:r>
          </w:p>
        </w:tc>
      </w:tr>
      <w:tr w14:paraId="0CE3F984">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39F922A6">
            <w:pPr>
              <w:widowControl/>
              <w:jc w:val="left"/>
              <w:rPr>
                <w:rFonts w:ascii="宋体" w:cs="宋体"/>
                <w:kern w:val="0"/>
                <w:sz w:val="20"/>
                <w:szCs w:val="20"/>
              </w:rPr>
            </w:pPr>
          </w:p>
        </w:tc>
        <w:tc>
          <w:tcPr>
            <w:tcW w:w="2306" w:type="dxa"/>
            <w:gridSpan w:val="2"/>
            <w:tcBorders>
              <w:top w:val="single" w:color="auto" w:sz="4" w:space="0"/>
              <w:left w:val="nil"/>
              <w:bottom w:val="single" w:color="auto" w:sz="4" w:space="0"/>
              <w:right w:val="single" w:color="auto" w:sz="4" w:space="0"/>
            </w:tcBorders>
            <w:vAlign w:val="center"/>
          </w:tcPr>
          <w:p w14:paraId="1AC2DA9C">
            <w:pPr>
              <w:widowControl/>
              <w:jc w:val="right"/>
              <w:rPr>
                <w:rFonts w:ascii="宋体" w:cs="宋体"/>
                <w:kern w:val="0"/>
                <w:sz w:val="20"/>
                <w:szCs w:val="20"/>
              </w:rPr>
            </w:pPr>
            <w:r>
              <w:rPr>
                <w:rFonts w:hint="eastAsia" w:ascii="宋体" w:hAnsi="宋体" w:cs="宋体"/>
                <w:kern w:val="0"/>
                <w:sz w:val="20"/>
                <w:szCs w:val="20"/>
              </w:rPr>
              <w:t>其中：财政拨款</w:t>
            </w:r>
          </w:p>
        </w:tc>
        <w:tc>
          <w:tcPr>
            <w:tcW w:w="2369" w:type="dxa"/>
            <w:gridSpan w:val="2"/>
            <w:tcBorders>
              <w:top w:val="single" w:color="auto" w:sz="4" w:space="0"/>
              <w:left w:val="nil"/>
              <w:bottom w:val="single" w:color="auto" w:sz="4" w:space="0"/>
              <w:right w:val="single" w:color="000000" w:sz="4" w:space="0"/>
            </w:tcBorders>
            <w:vAlign w:val="center"/>
          </w:tcPr>
          <w:p w14:paraId="14C446A3">
            <w:pPr>
              <w:widowControl/>
              <w:jc w:val="center"/>
              <w:rPr>
                <w:rFonts w:ascii="宋体" w:cs="宋体"/>
                <w:kern w:val="0"/>
                <w:sz w:val="20"/>
                <w:szCs w:val="20"/>
              </w:rPr>
            </w:pPr>
            <w:r>
              <w:rPr>
                <w:rFonts w:hint="eastAsia" w:ascii="宋体" w:hAnsi="宋体" w:cs="宋体"/>
                <w:kern w:val="0"/>
                <w:sz w:val="20"/>
                <w:szCs w:val="20"/>
                <w:lang w:val="en-US" w:eastAsia="zh-CN"/>
              </w:rPr>
              <w:t>17万（含2万元安排第一书记办实事工作经费)</w:t>
            </w:r>
            <w:r>
              <w:rPr>
                <w:rFonts w:hint="eastAsia" w:ascii="宋体" w:hAnsi="宋体" w:cs="宋体"/>
                <w:kern w:val="0"/>
                <w:sz w:val="20"/>
                <w:szCs w:val="20"/>
              </w:rPr>
              <w:t>　</w:t>
            </w:r>
          </w:p>
        </w:tc>
        <w:tc>
          <w:tcPr>
            <w:tcW w:w="1845" w:type="dxa"/>
            <w:tcBorders>
              <w:top w:val="nil"/>
              <w:left w:val="nil"/>
              <w:bottom w:val="nil"/>
              <w:right w:val="single" w:color="auto" w:sz="4" w:space="0"/>
            </w:tcBorders>
            <w:vAlign w:val="center"/>
          </w:tcPr>
          <w:p w14:paraId="733BFCBC">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5D5FA11">
            <w:pPr>
              <w:widowControl/>
              <w:jc w:val="left"/>
              <w:rPr>
                <w:rFonts w:ascii="宋体" w:cs="宋体"/>
                <w:kern w:val="0"/>
                <w:sz w:val="20"/>
                <w:szCs w:val="20"/>
              </w:rPr>
            </w:pPr>
            <w:r>
              <w:rPr>
                <w:rFonts w:hint="eastAsia" w:asciiTheme="minorEastAsia" w:hAnsiTheme="minorEastAsia" w:eastAsiaTheme="minorEastAsia" w:cstheme="minorEastAsia"/>
                <w:sz w:val="21"/>
                <w:szCs w:val="21"/>
                <w:lang w:val="en-US" w:eastAsia="zh-CN"/>
              </w:rPr>
              <w:t>16.68</w:t>
            </w:r>
            <w:r>
              <w:rPr>
                <w:rFonts w:hint="eastAsia" w:asciiTheme="minorEastAsia" w:hAnsiTheme="minorEastAsia" w:eastAsiaTheme="minorEastAsia" w:cstheme="minorEastAsia"/>
                <w:b w:val="0"/>
                <w:bCs w:val="0"/>
                <w:sz w:val="21"/>
                <w:szCs w:val="21"/>
                <w:lang w:val="en-US" w:eastAsia="zh-CN"/>
              </w:rPr>
              <w:t>万</w:t>
            </w:r>
            <w:r>
              <w:rPr>
                <w:rFonts w:hint="eastAsia" w:ascii="宋体" w:hAnsi="宋体" w:cs="宋体"/>
                <w:kern w:val="0"/>
                <w:sz w:val="20"/>
                <w:szCs w:val="20"/>
                <w:lang w:val="en-US" w:eastAsia="zh-CN"/>
              </w:rPr>
              <w:t>（含2万元安排第一书记办实事工作经费)</w:t>
            </w:r>
            <w:r>
              <w:rPr>
                <w:rFonts w:hint="eastAsia" w:ascii="宋体" w:hAnsi="宋体" w:cs="宋体"/>
                <w:kern w:val="0"/>
                <w:sz w:val="20"/>
                <w:szCs w:val="20"/>
              </w:rPr>
              <w:t>　</w:t>
            </w:r>
          </w:p>
        </w:tc>
      </w:tr>
      <w:tr w14:paraId="38884F74">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385599BD">
            <w:pPr>
              <w:widowControl/>
              <w:jc w:val="left"/>
              <w:rPr>
                <w:rFonts w:ascii="宋体" w:cs="宋体"/>
                <w:kern w:val="0"/>
                <w:sz w:val="20"/>
                <w:szCs w:val="20"/>
              </w:rPr>
            </w:pPr>
          </w:p>
        </w:tc>
        <w:tc>
          <w:tcPr>
            <w:tcW w:w="2306" w:type="dxa"/>
            <w:gridSpan w:val="2"/>
            <w:tcBorders>
              <w:top w:val="single" w:color="auto" w:sz="4" w:space="0"/>
              <w:left w:val="nil"/>
              <w:bottom w:val="single" w:color="auto" w:sz="4" w:space="0"/>
              <w:right w:val="single" w:color="auto" w:sz="4" w:space="0"/>
            </w:tcBorders>
            <w:vAlign w:val="center"/>
          </w:tcPr>
          <w:p w14:paraId="4A6E6204">
            <w:pPr>
              <w:widowControl/>
              <w:jc w:val="right"/>
              <w:rPr>
                <w:rFonts w:ascii="宋体" w:cs="宋体"/>
                <w:kern w:val="0"/>
                <w:sz w:val="20"/>
                <w:szCs w:val="20"/>
              </w:rPr>
            </w:pPr>
            <w:r>
              <w:rPr>
                <w:rFonts w:hint="eastAsia" w:ascii="宋体" w:hAnsi="宋体" w:cs="宋体"/>
                <w:kern w:val="0"/>
                <w:sz w:val="20"/>
                <w:szCs w:val="20"/>
              </w:rPr>
              <w:t>其他资金</w:t>
            </w:r>
          </w:p>
        </w:tc>
        <w:tc>
          <w:tcPr>
            <w:tcW w:w="2369" w:type="dxa"/>
            <w:gridSpan w:val="2"/>
            <w:tcBorders>
              <w:top w:val="single" w:color="auto" w:sz="4" w:space="0"/>
              <w:left w:val="nil"/>
              <w:bottom w:val="single" w:color="auto" w:sz="4" w:space="0"/>
              <w:right w:val="single" w:color="000000" w:sz="4" w:space="0"/>
            </w:tcBorders>
            <w:vAlign w:val="center"/>
          </w:tcPr>
          <w:p w14:paraId="2D29304F">
            <w:pPr>
              <w:widowControl/>
              <w:jc w:val="center"/>
              <w:rPr>
                <w:rFonts w:ascii="宋体" w:cs="宋体"/>
                <w:kern w:val="0"/>
                <w:sz w:val="20"/>
                <w:szCs w:val="20"/>
              </w:rPr>
            </w:pPr>
            <w:r>
              <w:rPr>
                <w:rFonts w:hint="eastAsia" w:ascii="宋体" w:hAnsi="宋体" w:cs="宋体"/>
                <w:kern w:val="0"/>
                <w:sz w:val="20"/>
                <w:szCs w:val="20"/>
              </w:rPr>
              <w:t>　</w:t>
            </w:r>
          </w:p>
        </w:tc>
        <w:tc>
          <w:tcPr>
            <w:tcW w:w="1845" w:type="dxa"/>
            <w:tcBorders>
              <w:top w:val="single" w:color="auto" w:sz="4" w:space="0"/>
              <w:left w:val="nil"/>
              <w:bottom w:val="nil"/>
              <w:right w:val="single" w:color="auto" w:sz="4" w:space="0"/>
            </w:tcBorders>
            <w:vAlign w:val="center"/>
          </w:tcPr>
          <w:p w14:paraId="58025E57">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652971E4">
            <w:pPr>
              <w:widowControl/>
              <w:jc w:val="right"/>
              <w:rPr>
                <w:rFonts w:ascii="宋体" w:cs="宋体"/>
                <w:kern w:val="0"/>
                <w:sz w:val="20"/>
                <w:szCs w:val="20"/>
              </w:rPr>
            </w:pPr>
            <w:r>
              <w:rPr>
                <w:rFonts w:hint="eastAsia" w:ascii="宋体" w:hAnsi="宋体" w:cs="宋体"/>
                <w:kern w:val="0"/>
                <w:sz w:val="20"/>
                <w:szCs w:val="20"/>
              </w:rPr>
              <w:t>　</w:t>
            </w:r>
          </w:p>
        </w:tc>
      </w:tr>
      <w:tr w14:paraId="4A4700A4">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2BDE5FD9">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675" w:type="dxa"/>
            <w:gridSpan w:val="4"/>
            <w:tcBorders>
              <w:top w:val="single" w:color="auto" w:sz="4" w:space="0"/>
              <w:left w:val="nil"/>
              <w:bottom w:val="single" w:color="auto" w:sz="4" w:space="0"/>
              <w:right w:val="single" w:color="auto" w:sz="4" w:space="0"/>
            </w:tcBorders>
            <w:vAlign w:val="center"/>
          </w:tcPr>
          <w:p w14:paraId="78E6E87F">
            <w:pPr>
              <w:widowControl/>
              <w:jc w:val="center"/>
              <w:rPr>
                <w:rFonts w:ascii="宋体" w:cs="宋体"/>
                <w:kern w:val="0"/>
                <w:sz w:val="20"/>
                <w:szCs w:val="20"/>
              </w:rPr>
            </w:pPr>
            <w:r>
              <w:rPr>
                <w:rFonts w:hint="eastAsia" w:ascii="宋体" w:hAnsi="宋体" w:cs="宋体"/>
                <w:kern w:val="0"/>
                <w:sz w:val="20"/>
                <w:szCs w:val="20"/>
              </w:rPr>
              <w:t>预期目标</w:t>
            </w:r>
          </w:p>
        </w:tc>
        <w:tc>
          <w:tcPr>
            <w:tcW w:w="3625" w:type="dxa"/>
            <w:gridSpan w:val="2"/>
            <w:tcBorders>
              <w:top w:val="single" w:color="auto" w:sz="4" w:space="0"/>
              <w:left w:val="nil"/>
              <w:bottom w:val="single" w:color="auto" w:sz="4" w:space="0"/>
              <w:right w:val="single" w:color="auto" w:sz="4" w:space="0"/>
            </w:tcBorders>
            <w:vAlign w:val="center"/>
          </w:tcPr>
          <w:p w14:paraId="693F02D9">
            <w:pPr>
              <w:widowControl/>
              <w:jc w:val="center"/>
              <w:rPr>
                <w:rFonts w:ascii="宋体" w:cs="宋体"/>
                <w:kern w:val="0"/>
                <w:sz w:val="20"/>
                <w:szCs w:val="20"/>
              </w:rPr>
            </w:pPr>
            <w:r>
              <w:rPr>
                <w:rFonts w:hint="eastAsia" w:ascii="宋体" w:hAnsi="宋体" w:cs="宋体"/>
                <w:kern w:val="0"/>
                <w:sz w:val="20"/>
                <w:szCs w:val="20"/>
              </w:rPr>
              <w:t>实际完成目标</w:t>
            </w:r>
          </w:p>
        </w:tc>
      </w:tr>
      <w:tr w14:paraId="4546FE21">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62142FA">
            <w:pPr>
              <w:widowControl/>
              <w:jc w:val="left"/>
              <w:rPr>
                <w:rFonts w:ascii="宋体" w:cs="宋体"/>
                <w:kern w:val="0"/>
                <w:sz w:val="20"/>
                <w:szCs w:val="20"/>
              </w:rPr>
            </w:pPr>
          </w:p>
        </w:tc>
        <w:tc>
          <w:tcPr>
            <w:tcW w:w="4675" w:type="dxa"/>
            <w:gridSpan w:val="4"/>
            <w:tcBorders>
              <w:top w:val="single" w:color="auto" w:sz="4" w:space="0"/>
              <w:left w:val="nil"/>
              <w:bottom w:val="single" w:color="auto" w:sz="4" w:space="0"/>
              <w:right w:val="single" w:color="000000" w:sz="4" w:space="0"/>
            </w:tcBorders>
          </w:tcPr>
          <w:p w14:paraId="61934694">
            <w:pPr>
              <w:widowControl/>
              <w:jc w:val="left"/>
              <w:rPr>
                <w:rFonts w:hint="eastAsia" w:ascii="宋体" w:eastAsia="宋体" w:cs="宋体"/>
                <w:kern w:val="0"/>
                <w:sz w:val="20"/>
                <w:szCs w:val="20"/>
                <w:lang w:val="en-US" w:eastAsia="zh-CN"/>
              </w:rPr>
            </w:pPr>
            <w:r>
              <w:rPr>
                <w:rFonts w:hint="eastAsia" w:asciiTheme="minorEastAsia" w:hAnsiTheme="minorEastAsia" w:eastAsiaTheme="minorEastAsia" w:cstheme="minorEastAsia"/>
                <w:b w:val="0"/>
                <w:bCs w:val="0"/>
                <w:sz w:val="20"/>
                <w:szCs w:val="20"/>
                <w:lang w:val="en-US" w:eastAsia="zh-CN"/>
              </w:rPr>
              <w:t>“访惠聚”工作专项经费：乌鲁木齐县档案局、乌鲁木齐县政办、乌鲁木齐县党史地方志办公室、乌鲁木齐县残联4个单位在乌鲁木齐县板沟镇合胜村驻村。</w:t>
            </w:r>
          </w:p>
        </w:tc>
        <w:tc>
          <w:tcPr>
            <w:tcW w:w="3625" w:type="dxa"/>
            <w:gridSpan w:val="2"/>
            <w:tcBorders>
              <w:top w:val="single" w:color="auto" w:sz="4" w:space="0"/>
              <w:left w:val="nil"/>
              <w:bottom w:val="single" w:color="auto" w:sz="4" w:space="0"/>
              <w:right w:val="single" w:color="000000" w:sz="4" w:space="0"/>
            </w:tcBorders>
          </w:tcPr>
          <w:p w14:paraId="650F475C">
            <w:pPr>
              <w:keepNext w:val="0"/>
              <w:keepLines w:val="0"/>
              <w:pageBreakBefore w:val="0"/>
              <w:widowControl w:val="0"/>
              <w:kinsoku/>
              <w:wordWrap/>
              <w:overflowPunct/>
              <w:topLinePunct w:val="0"/>
              <w:autoSpaceDE/>
              <w:autoSpaceDN/>
              <w:bidi w:val="0"/>
              <w:adjustRightInd w:val="0"/>
              <w:snapToGrid w:val="0"/>
              <w:spacing w:line="580" w:lineRule="exact"/>
              <w:ind w:firstLine="629"/>
              <w:textAlignment w:val="auto"/>
              <w:outlineLvl w:val="9"/>
              <w:rPr>
                <w:rFonts w:ascii="宋体" w:cs="宋体"/>
                <w:kern w:val="0"/>
                <w:sz w:val="20"/>
                <w:szCs w:val="20"/>
                <w:lang w:val="en-US"/>
              </w:rPr>
            </w:pPr>
            <w:r>
              <w:rPr>
                <w:rFonts w:hint="eastAsia" w:asciiTheme="minorEastAsia" w:hAnsiTheme="minorEastAsia" w:eastAsiaTheme="minorEastAsia" w:cstheme="minorEastAsia"/>
                <w:sz w:val="20"/>
                <w:szCs w:val="20"/>
              </w:rPr>
              <w:t>经费主要用于做群众工作，</w:t>
            </w:r>
            <w:r>
              <w:rPr>
                <w:rFonts w:hint="eastAsia" w:asciiTheme="minorEastAsia" w:hAnsiTheme="minorEastAsia" w:eastAsiaTheme="minorEastAsia" w:cstheme="minorEastAsia"/>
                <w:sz w:val="20"/>
                <w:szCs w:val="20"/>
                <w:lang w:eastAsia="zh-CN"/>
              </w:rPr>
              <w:t>不</w:t>
            </w:r>
            <w:r>
              <w:rPr>
                <w:rFonts w:hint="eastAsia" w:asciiTheme="minorEastAsia" w:hAnsiTheme="minorEastAsia" w:eastAsiaTheme="minorEastAsia" w:cstheme="minorEastAsia"/>
                <w:sz w:val="20"/>
                <w:szCs w:val="20"/>
              </w:rPr>
              <w:t>存在违规购置交通工具、办公设备、通讯设备、生活用品、驻</w:t>
            </w:r>
            <w:r>
              <w:rPr>
                <w:rFonts w:hint="eastAsia" w:asciiTheme="minorEastAsia" w:hAnsiTheme="minorEastAsia" w:eastAsiaTheme="minorEastAsia" w:cstheme="minorEastAsia"/>
                <w:color w:val="000000"/>
                <w:sz w:val="20"/>
                <w:szCs w:val="20"/>
                <w:lang w:eastAsia="zh-CN"/>
              </w:rPr>
              <w:t>村（社区）</w:t>
            </w:r>
            <w:r>
              <w:rPr>
                <w:rFonts w:hint="eastAsia" w:asciiTheme="minorEastAsia" w:hAnsiTheme="minorEastAsia" w:eastAsiaTheme="minorEastAsia" w:cstheme="minorEastAsia"/>
                <w:sz w:val="20"/>
                <w:szCs w:val="20"/>
              </w:rPr>
              <w:t>补助以及其他任何工作队自身开支的问题等</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使用符合《办法》规定，确保工作经费专款专用，无挪用、截留、挤占的问题发生</w:t>
            </w:r>
            <w:r>
              <w:rPr>
                <w:rFonts w:hint="eastAsia" w:asciiTheme="minorEastAsia" w:hAnsiTheme="minorEastAsia" w:eastAsiaTheme="minorEastAsia" w:cstheme="minorEastAsia"/>
                <w:sz w:val="20"/>
                <w:szCs w:val="20"/>
                <w:lang w:eastAsia="zh-CN"/>
              </w:rPr>
              <w:t>。</w:t>
            </w:r>
          </w:p>
        </w:tc>
      </w:tr>
      <w:tr w14:paraId="26594DDF">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5517FE51">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D452F57">
            <w:pPr>
              <w:widowControl/>
              <w:jc w:val="center"/>
              <w:rPr>
                <w:rFonts w:ascii="宋体" w:cs="宋体"/>
                <w:kern w:val="0"/>
                <w:sz w:val="20"/>
                <w:szCs w:val="20"/>
              </w:rPr>
            </w:pPr>
            <w:r>
              <w:rPr>
                <w:rFonts w:hint="eastAsia" w:ascii="宋体" w:hAnsi="宋体" w:cs="宋体"/>
                <w:kern w:val="0"/>
                <w:sz w:val="20"/>
                <w:szCs w:val="20"/>
              </w:rPr>
              <w:t>一级指标</w:t>
            </w:r>
          </w:p>
        </w:tc>
        <w:tc>
          <w:tcPr>
            <w:tcW w:w="1166" w:type="dxa"/>
            <w:tcBorders>
              <w:top w:val="nil"/>
              <w:left w:val="nil"/>
              <w:bottom w:val="single" w:color="auto" w:sz="4" w:space="0"/>
              <w:right w:val="single" w:color="auto" w:sz="4" w:space="0"/>
            </w:tcBorders>
            <w:vAlign w:val="center"/>
          </w:tcPr>
          <w:p w14:paraId="2ADD6975">
            <w:pPr>
              <w:widowControl/>
              <w:jc w:val="center"/>
              <w:rPr>
                <w:rFonts w:ascii="宋体" w:cs="宋体"/>
                <w:kern w:val="0"/>
                <w:sz w:val="20"/>
                <w:szCs w:val="20"/>
              </w:rPr>
            </w:pPr>
            <w:r>
              <w:rPr>
                <w:rFonts w:hint="eastAsia" w:ascii="宋体" w:hAnsi="宋体" w:cs="宋体"/>
                <w:kern w:val="0"/>
                <w:sz w:val="20"/>
                <w:szCs w:val="20"/>
              </w:rPr>
              <w:t>二级指标</w:t>
            </w:r>
          </w:p>
        </w:tc>
        <w:tc>
          <w:tcPr>
            <w:tcW w:w="2369" w:type="dxa"/>
            <w:gridSpan w:val="2"/>
            <w:tcBorders>
              <w:top w:val="single" w:color="auto" w:sz="4" w:space="0"/>
              <w:left w:val="nil"/>
              <w:bottom w:val="single" w:color="auto" w:sz="4" w:space="0"/>
              <w:right w:val="single" w:color="auto" w:sz="4" w:space="0"/>
            </w:tcBorders>
            <w:vAlign w:val="center"/>
          </w:tcPr>
          <w:p w14:paraId="12DA6D06">
            <w:pPr>
              <w:widowControl/>
              <w:jc w:val="center"/>
              <w:rPr>
                <w:rFonts w:ascii="宋体" w:cs="宋体"/>
                <w:kern w:val="0"/>
                <w:sz w:val="20"/>
                <w:szCs w:val="20"/>
              </w:rPr>
            </w:pPr>
            <w:r>
              <w:rPr>
                <w:rFonts w:hint="eastAsia" w:ascii="宋体" w:hAnsi="宋体" w:cs="宋体"/>
                <w:kern w:val="0"/>
                <w:sz w:val="20"/>
                <w:szCs w:val="20"/>
              </w:rPr>
              <w:t>三级指标</w:t>
            </w:r>
          </w:p>
        </w:tc>
        <w:tc>
          <w:tcPr>
            <w:tcW w:w="1845" w:type="dxa"/>
            <w:tcBorders>
              <w:top w:val="nil"/>
              <w:left w:val="nil"/>
              <w:bottom w:val="single" w:color="auto" w:sz="4" w:space="0"/>
              <w:right w:val="single" w:color="auto" w:sz="4" w:space="0"/>
            </w:tcBorders>
            <w:vAlign w:val="center"/>
          </w:tcPr>
          <w:p w14:paraId="6687E9A8">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18B19AC7">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0F42238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1C0E1F">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53A47104">
            <w:pPr>
              <w:widowControl/>
              <w:jc w:val="center"/>
              <w:rPr>
                <w:rFonts w:ascii="宋体" w:cs="宋体"/>
                <w:kern w:val="0"/>
                <w:sz w:val="20"/>
                <w:szCs w:val="20"/>
              </w:rPr>
            </w:pPr>
            <w:r>
              <w:rPr>
                <w:rFonts w:hint="eastAsia" w:ascii="宋体" w:hAnsi="宋体" w:cs="宋体"/>
                <w:kern w:val="0"/>
                <w:sz w:val="20"/>
                <w:szCs w:val="20"/>
              </w:rPr>
              <w:t>项目完成指标</w:t>
            </w:r>
          </w:p>
        </w:tc>
        <w:tc>
          <w:tcPr>
            <w:tcW w:w="1166" w:type="dxa"/>
            <w:vMerge w:val="restart"/>
            <w:tcBorders>
              <w:top w:val="nil"/>
              <w:left w:val="single" w:color="auto" w:sz="4" w:space="0"/>
              <w:right w:val="single" w:color="auto" w:sz="4" w:space="0"/>
            </w:tcBorders>
            <w:vAlign w:val="center"/>
          </w:tcPr>
          <w:p w14:paraId="0CEA30DE">
            <w:pPr>
              <w:widowControl/>
              <w:jc w:val="center"/>
              <w:rPr>
                <w:rFonts w:ascii="宋体" w:cs="宋体"/>
                <w:kern w:val="0"/>
                <w:sz w:val="20"/>
                <w:szCs w:val="20"/>
              </w:rPr>
            </w:pPr>
            <w:r>
              <w:rPr>
                <w:rFonts w:hint="eastAsia" w:ascii="宋体" w:hAnsi="宋体" w:cs="宋体"/>
                <w:kern w:val="0"/>
                <w:sz w:val="20"/>
                <w:szCs w:val="20"/>
              </w:rPr>
              <w:t>数量指标</w:t>
            </w:r>
          </w:p>
        </w:tc>
        <w:tc>
          <w:tcPr>
            <w:tcW w:w="2369" w:type="dxa"/>
            <w:gridSpan w:val="2"/>
            <w:tcBorders>
              <w:top w:val="single" w:color="auto" w:sz="4" w:space="0"/>
              <w:left w:val="nil"/>
              <w:bottom w:val="single" w:color="auto" w:sz="4" w:space="0"/>
              <w:right w:val="single" w:color="auto" w:sz="4" w:space="0"/>
            </w:tcBorders>
            <w:vAlign w:val="center"/>
          </w:tcPr>
          <w:p w14:paraId="4BE1DBD0">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“访惠聚”工作专项经费：慰问人数</w:t>
            </w:r>
          </w:p>
        </w:tc>
        <w:tc>
          <w:tcPr>
            <w:tcW w:w="1845" w:type="dxa"/>
            <w:tcBorders>
              <w:top w:val="nil"/>
              <w:left w:val="nil"/>
              <w:bottom w:val="single" w:color="auto" w:sz="4" w:space="0"/>
              <w:right w:val="single" w:color="auto" w:sz="4" w:space="0"/>
            </w:tcBorders>
            <w:vAlign w:val="center"/>
          </w:tcPr>
          <w:p w14:paraId="1E6A28A1">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11人</w:t>
            </w:r>
          </w:p>
        </w:tc>
        <w:tc>
          <w:tcPr>
            <w:tcW w:w="1780" w:type="dxa"/>
            <w:tcBorders>
              <w:top w:val="nil"/>
              <w:left w:val="nil"/>
              <w:bottom w:val="single" w:color="auto" w:sz="4" w:space="0"/>
              <w:right w:val="single" w:color="auto" w:sz="4" w:space="0"/>
            </w:tcBorders>
            <w:vAlign w:val="center"/>
          </w:tcPr>
          <w:p w14:paraId="4113E219">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11人</w:t>
            </w:r>
          </w:p>
        </w:tc>
      </w:tr>
      <w:tr w14:paraId="696FE27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AE3805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3F9FF12">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4F5E048E">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69D9CF2C">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lang w:eastAsia="zh-CN"/>
              </w:rPr>
              <w:t>活动次数</w:t>
            </w:r>
          </w:p>
        </w:tc>
        <w:tc>
          <w:tcPr>
            <w:tcW w:w="1845" w:type="dxa"/>
            <w:tcBorders>
              <w:top w:val="nil"/>
              <w:left w:val="nil"/>
              <w:bottom w:val="single" w:color="auto" w:sz="4" w:space="0"/>
              <w:right w:val="single" w:color="auto" w:sz="4" w:space="0"/>
            </w:tcBorders>
            <w:vAlign w:val="center"/>
          </w:tcPr>
          <w:p w14:paraId="49B72DA0">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12次</w:t>
            </w:r>
          </w:p>
        </w:tc>
        <w:tc>
          <w:tcPr>
            <w:tcW w:w="1780" w:type="dxa"/>
            <w:tcBorders>
              <w:top w:val="nil"/>
              <w:left w:val="nil"/>
              <w:bottom w:val="single" w:color="auto" w:sz="4" w:space="0"/>
              <w:right w:val="single" w:color="auto" w:sz="4" w:space="0"/>
            </w:tcBorders>
            <w:vAlign w:val="center"/>
          </w:tcPr>
          <w:p w14:paraId="435C85CF">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12次</w:t>
            </w:r>
          </w:p>
        </w:tc>
      </w:tr>
      <w:tr w14:paraId="568CF3E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71FDC8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2CA8ECB">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5FD4A71C">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DC4D97D">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709CF9FA">
            <w:pPr>
              <w:widowControl/>
              <w:jc w:val="center"/>
              <w:rPr>
                <w:rFonts w:hint="eastAsia" w:ascii="宋体" w:eastAsia="宋体" w:cs="宋体"/>
                <w:kern w:val="0"/>
                <w:sz w:val="20"/>
                <w:szCs w:val="20"/>
                <w:lang w:val="en-US" w:eastAsia="zh-CN"/>
              </w:rPr>
            </w:pPr>
          </w:p>
        </w:tc>
        <w:tc>
          <w:tcPr>
            <w:tcW w:w="1780" w:type="dxa"/>
            <w:tcBorders>
              <w:top w:val="nil"/>
              <w:left w:val="nil"/>
              <w:bottom w:val="single" w:color="auto" w:sz="4" w:space="0"/>
              <w:right w:val="single" w:color="auto" w:sz="4" w:space="0"/>
            </w:tcBorders>
            <w:vAlign w:val="center"/>
          </w:tcPr>
          <w:p w14:paraId="00D798C8">
            <w:pPr>
              <w:widowControl/>
              <w:jc w:val="center"/>
              <w:rPr>
                <w:rFonts w:hint="eastAsia" w:ascii="宋体" w:eastAsia="宋体" w:cs="宋体"/>
                <w:kern w:val="0"/>
                <w:sz w:val="20"/>
                <w:szCs w:val="20"/>
                <w:lang w:val="en-US" w:eastAsia="zh-CN"/>
              </w:rPr>
            </w:pPr>
          </w:p>
        </w:tc>
      </w:tr>
      <w:tr w14:paraId="59CDE0B4">
        <w:tblPrEx>
          <w:tblCellMar>
            <w:top w:w="0" w:type="dxa"/>
            <w:left w:w="108" w:type="dxa"/>
            <w:bottom w:w="0" w:type="dxa"/>
            <w:right w:w="108" w:type="dxa"/>
          </w:tblCellMar>
        </w:tblPrEx>
        <w:trPr>
          <w:trHeight w:val="426" w:hRule="atLeast"/>
        </w:trPr>
        <w:tc>
          <w:tcPr>
            <w:tcW w:w="720" w:type="dxa"/>
            <w:vMerge w:val="continue"/>
            <w:tcBorders>
              <w:top w:val="nil"/>
              <w:left w:val="single" w:color="auto" w:sz="4" w:space="0"/>
              <w:bottom w:val="single" w:color="000000" w:sz="4" w:space="0"/>
              <w:right w:val="single" w:color="auto" w:sz="4" w:space="0"/>
            </w:tcBorders>
            <w:vAlign w:val="center"/>
          </w:tcPr>
          <w:p w14:paraId="3367651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EB32FCE">
            <w:pPr>
              <w:widowControl/>
              <w:jc w:val="left"/>
              <w:rPr>
                <w:rFonts w:ascii="宋体" w:cs="宋体"/>
                <w:kern w:val="0"/>
                <w:sz w:val="20"/>
                <w:szCs w:val="20"/>
              </w:rPr>
            </w:pPr>
          </w:p>
        </w:tc>
        <w:tc>
          <w:tcPr>
            <w:tcW w:w="1166" w:type="dxa"/>
            <w:vMerge w:val="continue"/>
            <w:tcBorders>
              <w:left w:val="single" w:color="auto" w:sz="4" w:space="0"/>
              <w:bottom w:val="single" w:color="000000" w:sz="4" w:space="0"/>
              <w:right w:val="single" w:color="auto" w:sz="4" w:space="0"/>
            </w:tcBorders>
            <w:vAlign w:val="center"/>
          </w:tcPr>
          <w:p w14:paraId="223925E0">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A1A8FE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指标</w:t>
            </w:r>
            <w:r>
              <w:rPr>
                <w:rFonts w:hint="eastAsia" w:ascii="宋体" w:hAnsi="宋体" w:cs="宋体"/>
                <w:kern w:val="0"/>
                <w:sz w:val="20"/>
                <w:szCs w:val="20"/>
                <w:lang w:val="en-US" w:eastAsia="zh-CN"/>
              </w:rPr>
              <w:t>4</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5C5C7AED">
            <w:pPr>
              <w:widowControl/>
              <w:jc w:val="center"/>
              <w:rPr>
                <w:rFonts w:hint="eastAsia" w:ascii="宋体" w:hAnsi="宋体" w:eastAsia="宋体" w:cs="宋体"/>
                <w:kern w:val="0"/>
                <w:sz w:val="20"/>
                <w:szCs w:val="20"/>
                <w:lang w:val="en-US" w:eastAsia="zh-CN"/>
              </w:rPr>
            </w:pPr>
          </w:p>
        </w:tc>
        <w:tc>
          <w:tcPr>
            <w:tcW w:w="1780" w:type="dxa"/>
            <w:tcBorders>
              <w:top w:val="nil"/>
              <w:left w:val="nil"/>
              <w:bottom w:val="single" w:color="auto" w:sz="4" w:space="0"/>
              <w:right w:val="single" w:color="auto" w:sz="4" w:space="0"/>
            </w:tcBorders>
            <w:vAlign w:val="center"/>
          </w:tcPr>
          <w:p w14:paraId="73FB3DBA">
            <w:pPr>
              <w:widowControl/>
              <w:jc w:val="center"/>
              <w:rPr>
                <w:rFonts w:hint="eastAsia" w:ascii="宋体" w:hAnsi="宋体" w:eastAsia="宋体" w:cs="宋体"/>
                <w:kern w:val="0"/>
                <w:sz w:val="20"/>
                <w:szCs w:val="20"/>
                <w:lang w:val="en-US" w:eastAsia="zh-CN"/>
              </w:rPr>
            </w:pPr>
          </w:p>
        </w:tc>
      </w:tr>
      <w:tr w14:paraId="6489C82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1013A6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98D1A21">
            <w:pPr>
              <w:widowControl/>
              <w:jc w:val="left"/>
              <w:rPr>
                <w:rFonts w:ascii="宋体" w:cs="宋体"/>
                <w:kern w:val="0"/>
                <w:sz w:val="20"/>
                <w:szCs w:val="20"/>
              </w:rPr>
            </w:pPr>
          </w:p>
        </w:tc>
        <w:tc>
          <w:tcPr>
            <w:tcW w:w="1166" w:type="dxa"/>
            <w:vMerge w:val="restart"/>
            <w:tcBorders>
              <w:top w:val="nil"/>
              <w:left w:val="single" w:color="auto" w:sz="4" w:space="0"/>
              <w:right w:val="single" w:color="auto" w:sz="4" w:space="0"/>
            </w:tcBorders>
            <w:vAlign w:val="center"/>
          </w:tcPr>
          <w:p w14:paraId="7F0D8362">
            <w:pPr>
              <w:widowControl/>
              <w:jc w:val="center"/>
              <w:rPr>
                <w:rFonts w:ascii="宋体" w:cs="宋体"/>
                <w:kern w:val="0"/>
                <w:sz w:val="20"/>
                <w:szCs w:val="20"/>
              </w:rPr>
            </w:pPr>
            <w:r>
              <w:rPr>
                <w:rFonts w:hint="eastAsia" w:ascii="宋体" w:hAnsi="宋体" w:cs="宋体"/>
                <w:kern w:val="0"/>
                <w:sz w:val="20"/>
                <w:szCs w:val="20"/>
              </w:rPr>
              <w:t>质量指标</w:t>
            </w:r>
          </w:p>
        </w:tc>
        <w:tc>
          <w:tcPr>
            <w:tcW w:w="2369" w:type="dxa"/>
            <w:gridSpan w:val="2"/>
            <w:tcBorders>
              <w:top w:val="single" w:color="auto" w:sz="4" w:space="0"/>
              <w:left w:val="nil"/>
              <w:bottom w:val="single" w:color="auto" w:sz="4" w:space="0"/>
              <w:right w:val="single" w:color="auto" w:sz="4" w:space="0"/>
            </w:tcBorders>
            <w:vAlign w:val="center"/>
          </w:tcPr>
          <w:p w14:paraId="1CDD88E4">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rPr>
              <w:t>覆盖率</w:t>
            </w:r>
          </w:p>
        </w:tc>
        <w:tc>
          <w:tcPr>
            <w:tcW w:w="1845" w:type="dxa"/>
            <w:tcBorders>
              <w:top w:val="nil"/>
              <w:left w:val="nil"/>
              <w:bottom w:val="single" w:color="auto" w:sz="4" w:space="0"/>
              <w:right w:val="single" w:color="auto" w:sz="4" w:space="0"/>
            </w:tcBorders>
            <w:vAlign w:val="center"/>
          </w:tcPr>
          <w:p w14:paraId="6B7B700C">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7B8F9BFF">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90</w:t>
            </w:r>
            <w:r>
              <w:rPr>
                <w:rFonts w:hint="eastAsia" w:ascii="宋体" w:hAnsi="宋体" w:cs="宋体"/>
                <w:kern w:val="0"/>
                <w:sz w:val="20"/>
                <w:szCs w:val="20"/>
              </w:rPr>
              <w:t>%</w:t>
            </w:r>
          </w:p>
        </w:tc>
      </w:tr>
      <w:tr w14:paraId="643CBBD3">
        <w:tblPrEx>
          <w:tblCellMar>
            <w:top w:w="0" w:type="dxa"/>
            <w:left w:w="108" w:type="dxa"/>
            <w:bottom w:w="0" w:type="dxa"/>
            <w:right w:w="108" w:type="dxa"/>
          </w:tblCellMar>
        </w:tblPrEx>
        <w:trPr>
          <w:trHeight w:val="694" w:hRule="atLeast"/>
        </w:trPr>
        <w:tc>
          <w:tcPr>
            <w:tcW w:w="720" w:type="dxa"/>
            <w:vMerge w:val="continue"/>
            <w:tcBorders>
              <w:top w:val="nil"/>
              <w:left w:val="single" w:color="auto" w:sz="4" w:space="0"/>
              <w:bottom w:val="single" w:color="000000" w:sz="4" w:space="0"/>
              <w:right w:val="single" w:color="auto" w:sz="4" w:space="0"/>
            </w:tcBorders>
            <w:vAlign w:val="center"/>
          </w:tcPr>
          <w:p w14:paraId="386D6A8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120A09B">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39D08063">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06B8B17F">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5CF6DD6D">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7968F90E">
            <w:pPr>
              <w:widowControl/>
              <w:jc w:val="center"/>
              <w:rPr>
                <w:rFonts w:ascii="宋体" w:cs="宋体"/>
                <w:kern w:val="0"/>
                <w:sz w:val="20"/>
                <w:szCs w:val="20"/>
              </w:rPr>
            </w:pPr>
          </w:p>
        </w:tc>
      </w:tr>
      <w:tr w14:paraId="48AD83A2">
        <w:tblPrEx>
          <w:tblCellMar>
            <w:top w:w="0" w:type="dxa"/>
            <w:left w:w="108" w:type="dxa"/>
            <w:bottom w:w="0" w:type="dxa"/>
            <w:right w:w="108" w:type="dxa"/>
          </w:tblCellMar>
        </w:tblPrEx>
        <w:trPr>
          <w:trHeight w:val="545" w:hRule="atLeast"/>
        </w:trPr>
        <w:tc>
          <w:tcPr>
            <w:tcW w:w="720" w:type="dxa"/>
            <w:vMerge w:val="continue"/>
            <w:tcBorders>
              <w:top w:val="nil"/>
              <w:left w:val="single" w:color="auto" w:sz="4" w:space="0"/>
              <w:bottom w:val="single" w:color="000000" w:sz="4" w:space="0"/>
              <w:right w:val="single" w:color="auto" w:sz="4" w:space="0"/>
            </w:tcBorders>
            <w:vAlign w:val="center"/>
          </w:tcPr>
          <w:p w14:paraId="2A4B4C9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A1C3287">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76904DCC">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FA2ABD2">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474317CD">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5BBA22DB">
            <w:pPr>
              <w:widowControl/>
              <w:jc w:val="center"/>
              <w:rPr>
                <w:rFonts w:ascii="宋体" w:cs="宋体"/>
                <w:kern w:val="0"/>
                <w:sz w:val="20"/>
                <w:szCs w:val="20"/>
              </w:rPr>
            </w:pPr>
          </w:p>
        </w:tc>
      </w:tr>
      <w:tr w14:paraId="0B8DB714">
        <w:tblPrEx>
          <w:tblCellMar>
            <w:top w:w="0" w:type="dxa"/>
            <w:left w:w="108" w:type="dxa"/>
            <w:bottom w:w="0" w:type="dxa"/>
            <w:right w:w="108" w:type="dxa"/>
          </w:tblCellMar>
        </w:tblPrEx>
        <w:trPr>
          <w:trHeight w:val="523" w:hRule="atLeast"/>
        </w:trPr>
        <w:tc>
          <w:tcPr>
            <w:tcW w:w="720" w:type="dxa"/>
            <w:vMerge w:val="continue"/>
            <w:tcBorders>
              <w:top w:val="nil"/>
              <w:left w:val="single" w:color="auto" w:sz="4" w:space="0"/>
              <w:bottom w:val="single" w:color="000000" w:sz="4" w:space="0"/>
              <w:right w:val="single" w:color="auto" w:sz="4" w:space="0"/>
            </w:tcBorders>
            <w:vAlign w:val="center"/>
          </w:tcPr>
          <w:p w14:paraId="1ACA212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4E4DD56">
            <w:pPr>
              <w:widowControl/>
              <w:jc w:val="left"/>
              <w:rPr>
                <w:rFonts w:ascii="宋体" w:cs="宋体"/>
                <w:kern w:val="0"/>
                <w:sz w:val="20"/>
                <w:szCs w:val="20"/>
              </w:rPr>
            </w:pPr>
          </w:p>
        </w:tc>
        <w:tc>
          <w:tcPr>
            <w:tcW w:w="1166" w:type="dxa"/>
            <w:vMerge w:val="continue"/>
            <w:tcBorders>
              <w:left w:val="single" w:color="auto" w:sz="4" w:space="0"/>
              <w:bottom w:val="single" w:color="000000" w:sz="4" w:space="0"/>
              <w:right w:val="single" w:color="auto" w:sz="4" w:space="0"/>
            </w:tcBorders>
            <w:vAlign w:val="center"/>
          </w:tcPr>
          <w:p w14:paraId="45587780">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359189B2">
            <w:pPr>
              <w:widowControl/>
              <w:jc w:val="left"/>
              <w:rPr>
                <w:rFonts w:ascii="宋体" w:hAns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4</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2039D0D3">
            <w:pPr>
              <w:widowControl/>
              <w:jc w:val="center"/>
              <w:rPr>
                <w:rFonts w:hint="eastAsia" w:ascii="宋体" w:hAnsi="宋体" w:cs="宋体"/>
                <w:kern w:val="0"/>
                <w:sz w:val="20"/>
                <w:szCs w:val="20"/>
              </w:rPr>
            </w:pPr>
          </w:p>
        </w:tc>
        <w:tc>
          <w:tcPr>
            <w:tcW w:w="1780" w:type="dxa"/>
            <w:tcBorders>
              <w:top w:val="nil"/>
              <w:left w:val="nil"/>
              <w:bottom w:val="single" w:color="auto" w:sz="4" w:space="0"/>
              <w:right w:val="single" w:color="auto" w:sz="4" w:space="0"/>
            </w:tcBorders>
            <w:vAlign w:val="center"/>
          </w:tcPr>
          <w:p w14:paraId="0E63F7F3">
            <w:pPr>
              <w:widowControl/>
              <w:jc w:val="center"/>
              <w:rPr>
                <w:rFonts w:hint="eastAsia" w:ascii="宋体" w:hAnsi="宋体" w:cs="宋体"/>
                <w:kern w:val="0"/>
                <w:sz w:val="20"/>
                <w:szCs w:val="20"/>
              </w:rPr>
            </w:pPr>
          </w:p>
        </w:tc>
      </w:tr>
      <w:tr w14:paraId="675D0B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9F1B0D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35A98ED">
            <w:pPr>
              <w:widowControl/>
              <w:jc w:val="left"/>
              <w:rPr>
                <w:rFonts w:ascii="宋体" w:cs="宋体"/>
                <w:kern w:val="0"/>
                <w:sz w:val="20"/>
                <w:szCs w:val="20"/>
              </w:rPr>
            </w:pPr>
          </w:p>
        </w:tc>
        <w:tc>
          <w:tcPr>
            <w:tcW w:w="1166" w:type="dxa"/>
            <w:vMerge w:val="restart"/>
            <w:tcBorders>
              <w:top w:val="nil"/>
              <w:left w:val="single" w:color="auto" w:sz="4" w:space="0"/>
              <w:right w:val="single" w:color="auto" w:sz="4" w:space="0"/>
            </w:tcBorders>
            <w:vAlign w:val="center"/>
          </w:tcPr>
          <w:p w14:paraId="62DAC306">
            <w:pPr>
              <w:widowControl/>
              <w:jc w:val="center"/>
              <w:rPr>
                <w:rFonts w:ascii="宋体" w:cs="宋体"/>
                <w:kern w:val="0"/>
                <w:sz w:val="20"/>
                <w:szCs w:val="20"/>
              </w:rPr>
            </w:pPr>
            <w:r>
              <w:rPr>
                <w:rFonts w:hint="eastAsia" w:ascii="宋体" w:hAnsi="宋体" w:cs="宋体"/>
                <w:kern w:val="0"/>
                <w:sz w:val="20"/>
                <w:szCs w:val="20"/>
              </w:rPr>
              <w:t>时效指标</w:t>
            </w:r>
          </w:p>
        </w:tc>
        <w:tc>
          <w:tcPr>
            <w:tcW w:w="2369" w:type="dxa"/>
            <w:gridSpan w:val="2"/>
            <w:tcBorders>
              <w:top w:val="single" w:color="auto" w:sz="4" w:space="0"/>
              <w:left w:val="nil"/>
              <w:bottom w:val="single" w:color="auto" w:sz="4" w:space="0"/>
              <w:right w:val="single" w:color="auto" w:sz="4" w:space="0"/>
            </w:tcBorders>
            <w:vAlign w:val="center"/>
          </w:tcPr>
          <w:p w14:paraId="560800B6">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rPr>
              <w:t>绩效目标按期完成率</w:t>
            </w:r>
          </w:p>
        </w:tc>
        <w:tc>
          <w:tcPr>
            <w:tcW w:w="1845" w:type="dxa"/>
            <w:tcBorders>
              <w:top w:val="nil"/>
              <w:left w:val="nil"/>
              <w:bottom w:val="single" w:color="auto" w:sz="4" w:space="0"/>
              <w:right w:val="single" w:color="auto" w:sz="4" w:space="0"/>
            </w:tcBorders>
            <w:vAlign w:val="center"/>
          </w:tcPr>
          <w:p w14:paraId="30C0ECA6">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70A870DE">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90</w:t>
            </w:r>
            <w:r>
              <w:rPr>
                <w:rFonts w:hint="eastAsia" w:ascii="宋体" w:hAnsi="宋体" w:cs="宋体"/>
                <w:kern w:val="0"/>
                <w:sz w:val="20"/>
                <w:szCs w:val="20"/>
              </w:rPr>
              <w:t>%</w:t>
            </w:r>
          </w:p>
        </w:tc>
      </w:tr>
      <w:tr w14:paraId="73EA695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DDDB86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7E12718">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3E1716A0">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42A2690">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26514996">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0575DE37">
            <w:pPr>
              <w:widowControl/>
              <w:jc w:val="center"/>
              <w:rPr>
                <w:rFonts w:ascii="宋体" w:cs="宋体"/>
                <w:kern w:val="0"/>
                <w:sz w:val="20"/>
                <w:szCs w:val="20"/>
              </w:rPr>
            </w:pPr>
          </w:p>
        </w:tc>
      </w:tr>
      <w:tr w14:paraId="1396C3F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4484F6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93F7C17">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0A7A36B2">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3F68312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78FB1313">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58813248">
            <w:pPr>
              <w:widowControl/>
              <w:jc w:val="center"/>
              <w:rPr>
                <w:rFonts w:ascii="宋体" w:cs="宋体"/>
                <w:kern w:val="0"/>
                <w:sz w:val="20"/>
                <w:szCs w:val="20"/>
              </w:rPr>
            </w:pPr>
          </w:p>
        </w:tc>
      </w:tr>
      <w:tr w14:paraId="3160DD7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9BF9B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8ED0971">
            <w:pPr>
              <w:widowControl/>
              <w:jc w:val="left"/>
              <w:rPr>
                <w:rFonts w:ascii="宋体" w:cs="宋体"/>
                <w:kern w:val="0"/>
                <w:sz w:val="20"/>
                <w:szCs w:val="20"/>
              </w:rPr>
            </w:pPr>
          </w:p>
        </w:tc>
        <w:tc>
          <w:tcPr>
            <w:tcW w:w="1166" w:type="dxa"/>
            <w:vMerge w:val="restart"/>
            <w:tcBorders>
              <w:top w:val="nil"/>
              <w:left w:val="single" w:color="auto" w:sz="4" w:space="0"/>
              <w:right w:val="single" w:color="auto" w:sz="4" w:space="0"/>
            </w:tcBorders>
            <w:vAlign w:val="center"/>
          </w:tcPr>
          <w:p w14:paraId="0AA0DE75">
            <w:pPr>
              <w:widowControl/>
              <w:jc w:val="center"/>
              <w:rPr>
                <w:rFonts w:hint="eastAsia" w:ascii="宋体" w:hAnsi="宋体" w:cs="宋体"/>
                <w:kern w:val="0"/>
                <w:sz w:val="20"/>
                <w:szCs w:val="20"/>
              </w:rPr>
            </w:pPr>
            <w:r>
              <w:rPr>
                <w:rFonts w:hint="eastAsia" w:ascii="宋体" w:hAnsi="宋体" w:cs="宋体"/>
                <w:kern w:val="0"/>
                <w:sz w:val="20"/>
                <w:szCs w:val="20"/>
              </w:rPr>
              <w:t>成本指标</w:t>
            </w:r>
          </w:p>
          <w:p w14:paraId="1CFF7972">
            <w:pPr>
              <w:widowControl/>
              <w:jc w:val="center"/>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4C4A6FAC">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eastAsiaTheme="minorEastAsia"/>
                <w:kern w:val="0"/>
                <w:sz w:val="20"/>
                <w:szCs w:val="20"/>
                <w:lang w:eastAsia="zh-CN"/>
              </w:rPr>
              <w:t>提高群众的生产生活</w:t>
            </w:r>
            <w:r>
              <w:rPr>
                <w:rFonts w:hint="eastAsia" w:ascii="宋体" w:hAnsi="宋体" w:cs="宋体"/>
                <w:kern w:val="0"/>
                <w:sz w:val="20"/>
                <w:szCs w:val="20"/>
              </w:rPr>
              <w:t>积极性，实行全面成本管理</w:t>
            </w:r>
          </w:p>
        </w:tc>
        <w:tc>
          <w:tcPr>
            <w:tcW w:w="1845" w:type="dxa"/>
            <w:tcBorders>
              <w:top w:val="nil"/>
              <w:left w:val="nil"/>
              <w:bottom w:val="single" w:color="auto" w:sz="4" w:space="0"/>
              <w:right w:val="single" w:color="auto" w:sz="4" w:space="0"/>
            </w:tcBorders>
            <w:vAlign w:val="center"/>
          </w:tcPr>
          <w:p w14:paraId="7E3CA41A">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0E7A712B">
            <w:pPr>
              <w:widowControl/>
              <w:jc w:val="center"/>
              <w:rPr>
                <w:rFonts w:ascii="宋体" w:cs="宋体"/>
                <w:kern w:val="0"/>
                <w:sz w:val="20"/>
                <w:szCs w:val="20"/>
              </w:rPr>
            </w:pPr>
            <w:r>
              <w:rPr>
                <w:rFonts w:hint="eastAsia" w:ascii="宋体" w:hAnsi="宋体" w:cs="宋体"/>
                <w:kern w:val="0"/>
                <w:sz w:val="20"/>
                <w:szCs w:val="20"/>
              </w:rPr>
              <w:t>≥99%</w:t>
            </w:r>
          </w:p>
        </w:tc>
      </w:tr>
      <w:tr w14:paraId="00DD67A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AB8719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9F5AB29">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0FD4894D">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CA5CAE9">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0CB28C17">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721D02BB">
            <w:pPr>
              <w:widowControl/>
              <w:jc w:val="center"/>
              <w:rPr>
                <w:rFonts w:ascii="宋体" w:cs="宋体"/>
                <w:kern w:val="0"/>
                <w:sz w:val="20"/>
                <w:szCs w:val="20"/>
              </w:rPr>
            </w:pPr>
          </w:p>
        </w:tc>
      </w:tr>
      <w:tr w14:paraId="64413C2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6C3967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AF56F5F">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040528FC">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4AD8DE83">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69A46327">
            <w:pPr>
              <w:widowControl/>
              <w:jc w:val="left"/>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1D64F4FF">
            <w:pPr>
              <w:widowControl/>
              <w:jc w:val="left"/>
              <w:rPr>
                <w:rFonts w:ascii="宋体" w:cs="宋体"/>
                <w:kern w:val="0"/>
                <w:sz w:val="20"/>
                <w:szCs w:val="20"/>
              </w:rPr>
            </w:pPr>
          </w:p>
        </w:tc>
      </w:tr>
      <w:tr w14:paraId="6370BA5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F606D20">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6DFFF588">
            <w:pPr>
              <w:widowControl/>
              <w:jc w:val="center"/>
              <w:rPr>
                <w:rFonts w:ascii="宋体" w:cs="宋体"/>
                <w:kern w:val="0"/>
                <w:sz w:val="20"/>
                <w:szCs w:val="20"/>
              </w:rPr>
            </w:pPr>
            <w:r>
              <w:rPr>
                <w:rFonts w:hint="eastAsia" w:ascii="宋体" w:hAnsi="宋体" w:cs="宋体"/>
                <w:kern w:val="0"/>
                <w:sz w:val="20"/>
                <w:szCs w:val="20"/>
              </w:rPr>
              <w:t>项目效果指标</w:t>
            </w:r>
          </w:p>
        </w:tc>
        <w:tc>
          <w:tcPr>
            <w:tcW w:w="1166" w:type="dxa"/>
            <w:vMerge w:val="restart"/>
            <w:tcBorders>
              <w:top w:val="nil"/>
              <w:left w:val="single" w:color="auto" w:sz="4" w:space="0"/>
              <w:bottom w:val="single" w:color="000000" w:sz="4" w:space="0"/>
              <w:right w:val="single" w:color="auto" w:sz="4" w:space="0"/>
            </w:tcBorders>
            <w:vAlign w:val="center"/>
          </w:tcPr>
          <w:p w14:paraId="0B441FE2">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2E2A5C8A">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Theme="minorEastAsia" w:hAnsiTheme="minorEastAsia" w:eastAsiaTheme="minorEastAsia" w:cstheme="minorEastAsia"/>
                <w:sz w:val="20"/>
                <w:szCs w:val="20"/>
              </w:rPr>
              <w:t>经费主要用于做群众工作</w:t>
            </w:r>
          </w:p>
        </w:tc>
        <w:tc>
          <w:tcPr>
            <w:tcW w:w="1845" w:type="dxa"/>
            <w:tcBorders>
              <w:top w:val="nil"/>
              <w:left w:val="nil"/>
              <w:bottom w:val="single" w:color="auto" w:sz="4" w:space="0"/>
              <w:right w:val="single" w:color="auto" w:sz="4" w:space="0"/>
            </w:tcBorders>
            <w:vAlign w:val="center"/>
          </w:tcPr>
          <w:p w14:paraId="083985B5">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0C6D2222">
            <w:pPr>
              <w:widowControl/>
              <w:jc w:val="center"/>
              <w:rPr>
                <w:rFonts w:ascii="宋体" w:cs="宋体"/>
                <w:kern w:val="0"/>
                <w:sz w:val="20"/>
                <w:szCs w:val="20"/>
              </w:rPr>
            </w:pPr>
            <w:r>
              <w:rPr>
                <w:rFonts w:hint="eastAsia" w:ascii="宋体" w:hAnsi="宋体" w:cs="宋体"/>
                <w:kern w:val="0"/>
                <w:sz w:val="20"/>
                <w:szCs w:val="20"/>
              </w:rPr>
              <w:t>有所提升</w:t>
            </w:r>
          </w:p>
        </w:tc>
      </w:tr>
      <w:tr w14:paraId="35F619A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12F8F9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8976023">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0DDBBAA8">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09942C89">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38A586BA">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197FA49A">
            <w:pPr>
              <w:widowControl/>
              <w:jc w:val="center"/>
              <w:rPr>
                <w:rFonts w:ascii="宋体" w:cs="宋体"/>
                <w:kern w:val="0"/>
                <w:sz w:val="20"/>
                <w:szCs w:val="20"/>
              </w:rPr>
            </w:pPr>
          </w:p>
        </w:tc>
      </w:tr>
      <w:tr w14:paraId="169C607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8FA4B4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EEF112A">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73AFF478">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6AF35E43">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528A450F">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2B7E6193">
            <w:pPr>
              <w:widowControl/>
              <w:jc w:val="center"/>
              <w:rPr>
                <w:rFonts w:ascii="宋体" w:cs="宋体"/>
                <w:kern w:val="0"/>
                <w:sz w:val="20"/>
                <w:szCs w:val="20"/>
              </w:rPr>
            </w:pPr>
          </w:p>
        </w:tc>
      </w:tr>
      <w:tr w14:paraId="15F84D8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8D1501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14E899B">
            <w:pPr>
              <w:widowControl/>
              <w:jc w:val="left"/>
              <w:rPr>
                <w:rFonts w:ascii="宋体" w:cs="宋体"/>
                <w:kern w:val="0"/>
                <w:sz w:val="20"/>
                <w:szCs w:val="20"/>
              </w:rPr>
            </w:pPr>
          </w:p>
        </w:tc>
        <w:tc>
          <w:tcPr>
            <w:tcW w:w="1166" w:type="dxa"/>
            <w:vMerge w:val="restart"/>
            <w:tcBorders>
              <w:top w:val="nil"/>
              <w:left w:val="single" w:color="auto" w:sz="4" w:space="0"/>
              <w:bottom w:val="single" w:color="000000" w:sz="4" w:space="0"/>
              <w:right w:val="single" w:color="auto" w:sz="4" w:space="0"/>
            </w:tcBorders>
            <w:vAlign w:val="center"/>
          </w:tcPr>
          <w:p w14:paraId="3873A78A">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6A9A3332">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lang w:eastAsia="zh-CN"/>
              </w:rPr>
              <w:t>做好管理和服务工作</w:t>
            </w:r>
          </w:p>
        </w:tc>
        <w:tc>
          <w:tcPr>
            <w:tcW w:w="1845" w:type="dxa"/>
            <w:tcBorders>
              <w:top w:val="nil"/>
              <w:left w:val="nil"/>
              <w:bottom w:val="single" w:color="auto" w:sz="4" w:space="0"/>
              <w:right w:val="single" w:color="auto" w:sz="4" w:space="0"/>
            </w:tcBorders>
            <w:vAlign w:val="center"/>
          </w:tcPr>
          <w:p w14:paraId="3FD2B4F9">
            <w:pPr>
              <w:widowControl/>
              <w:jc w:val="center"/>
              <w:rPr>
                <w:rFonts w:ascii="宋体" w:cs="宋体"/>
                <w:kern w:val="0"/>
                <w:sz w:val="20"/>
                <w:szCs w:val="20"/>
              </w:rPr>
            </w:pPr>
            <w:r>
              <w:rPr>
                <w:rFonts w:hint="eastAsia" w:ascii="宋体" w:hAnsi="宋体" w:cs="宋体"/>
                <w:kern w:val="0"/>
                <w:sz w:val="20"/>
                <w:szCs w:val="20"/>
              </w:rPr>
              <w:t>中长期</w:t>
            </w:r>
          </w:p>
        </w:tc>
        <w:tc>
          <w:tcPr>
            <w:tcW w:w="1780" w:type="dxa"/>
            <w:tcBorders>
              <w:top w:val="nil"/>
              <w:left w:val="nil"/>
              <w:bottom w:val="single" w:color="auto" w:sz="4" w:space="0"/>
              <w:right w:val="single" w:color="auto" w:sz="4" w:space="0"/>
            </w:tcBorders>
            <w:vAlign w:val="center"/>
          </w:tcPr>
          <w:p w14:paraId="05927F3B">
            <w:pPr>
              <w:widowControl/>
              <w:jc w:val="center"/>
              <w:rPr>
                <w:rFonts w:ascii="宋体" w:cs="宋体"/>
                <w:kern w:val="0"/>
                <w:sz w:val="20"/>
                <w:szCs w:val="20"/>
              </w:rPr>
            </w:pPr>
            <w:r>
              <w:rPr>
                <w:rFonts w:hint="eastAsia" w:ascii="宋体" w:hAnsi="宋体" w:cs="宋体"/>
                <w:kern w:val="0"/>
                <w:sz w:val="20"/>
                <w:szCs w:val="20"/>
              </w:rPr>
              <w:t>中长期</w:t>
            </w:r>
          </w:p>
        </w:tc>
      </w:tr>
      <w:tr w14:paraId="552A590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E5A089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925B274">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60ED1AA5">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0B3B329F">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620F57DD">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6952E4DB">
            <w:pPr>
              <w:widowControl/>
              <w:jc w:val="center"/>
              <w:rPr>
                <w:rFonts w:ascii="宋体" w:cs="宋体"/>
                <w:kern w:val="0"/>
                <w:sz w:val="20"/>
                <w:szCs w:val="20"/>
              </w:rPr>
            </w:pPr>
          </w:p>
        </w:tc>
      </w:tr>
      <w:tr w14:paraId="05144BC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1A1C0E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0873765">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289717F7">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62FE1252">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1FED9460">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67061AE8">
            <w:pPr>
              <w:widowControl/>
              <w:jc w:val="center"/>
              <w:rPr>
                <w:rFonts w:ascii="宋体" w:cs="宋体"/>
                <w:kern w:val="0"/>
                <w:sz w:val="20"/>
                <w:szCs w:val="20"/>
              </w:rPr>
            </w:pPr>
          </w:p>
        </w:tc>
      </w:tr>
      <w:tr w14:paraId="37126AE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3C7493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BCA7DAE">
            <w:pPr>
              <w:widowControl/>
              <w:jc w:val="left"/>
              <w:rPr>
                <w:rFonts w:ascii="宋体" w:cs="宋体"/>
                <w:kern w:val="0"/>
                <w:sz w:val="20"/>
                <w:szCs w:val="20"/>
              </w:rPr>
            </w:pPr>
          </w:p>
        </w:tc>
        <w:tc>
          <w:tcPr>
            <w:tcW w:w="1166" w:type="dxa"/>
            <w:vMerge w:val="restart"/>
            <w:tcBorders>
              <w:top w:val="nil"/>
              <w:left w:val="single" w:color="auto" w:sz="4" w:space="0"/>
              <w:bottom w:val="single" w:color="000000" w:sz="4" w:space="0"/>
              <w:right w:val="single" w:color="auto" w:sz="4" w:space="0"/>
            </w:tcBorders>
            <w:vAlign w:val="center"/>
          </w:tcPr>
          <w:p w14:paraId="65F6E89B">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475CCF48">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lang w:eastAsia="zh-CN"/>
              </w:rPr>
              <w:t>提高组织知名度和信誉度</w:t>
            </w:r>
          </w:p>
        </w:tc>
        <w:tc>
          <w:tcPr>
            <w:tcW w:w="1845" w:type="dxa"/>
            <w:tcBorders>
              <w:top w:val="nil"/>
              <w:left w:val="nil"/>
              <w:bottom w:val="single" w:color="auto" w:sz="4" w:space="0"/>
              <w:right w:val="single" w:color="auto" w:sz="4" w:space="0"/>
            </w:tcBorders>
            <w:vAlign w:val="center"/>
          </w:tcPr>
          <w:p w14:paraId="0FE1C6A7">
            <w:pPr>
              <w:widowControl/>
              <w:jc w:val="center"/>
              <w:rPr>
                <w:rFonts w:ascii="宋体" w:cs="宋体"/>
                <w:kern w:val="0"/>
                <w:sz w:val="20"/>
                <w:szCs w:val="20"/>
              </w:rPr>
            </w:pPr>
            <w:r>
              <w:rPr>
                <w:rFonts w:hint="eastAsia" w:ascii="宋体" w:hAnsi="宋体" w:cs="宋体"/>
                <w:kern w:val="0"/>
                <w:sz w:val="20"/>
                <w:szCs w:val="20"/>
              </w:rPr>
              <w:t>中长期</w:t>
            </w:r>
          </w:p>
        </w:tc>
        <w:tc>
          <w:tcPr>
            <w:tcW w:w="1780" w:type="dxa"/>
            <w:tcBorders>
              <w:top w:val="nil"/>
              <w:left w:val="nil"/>
              <w:bottom w:val="single" w:color="auto" w:sz="4" w:space="0"/>
              <w:right w:val="single" w:color="auto" w:sz="4" w:space="0"/>
            </w:tcBorders>
            <w:vAlign w:val="center"/>
          </w:tcPr>
          <w:p w14:paraId="2BC048ED">
            <w:pPr>
              <w:widowControl/>
              <w:jc w:val="center"/>
              <w:rPr>
                <w:rFonts w:ascii="宋体" w:cs="宋体"/>
                <w:kern w:val="0"/>
                <w:sz w:val="20"/>
                <w:szCs w:val="20"/>
              </w:rPr>
            </w:pPr>
            <w:r>
              <w:rPr>
                <w:rFonts w:hint="eastAsia" w:ascii="宋体" w:hAnsi="宋体" w:cs="宋体"/>
                <w:kern w:val="0"/>
                <w:sz w:val="20"/>
                <w:szCs w:val="20"/>
              </w:rPr>
              <w:t>中长期</w:t>
            </w:r>
          </w:p>
        </w:tc>
      </w:tr>
      <w:tr w14:paraId="429B63A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441ED6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CB732CD">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6D56CC87">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64F6BF28">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6CA3E74D">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720A0092">
            <w:pPr>
              <w:widowControl/>
              <w:jc w:val="center"/>
              <w:rPr>
                <w:rFonts w:ascii="宋体" w:cs="宋体"/>
                <w:kern w:val="0"/>
                <w:sz w:val="20"/>
                <w:szCs w:val="20"/>
              </w:rPr>
            </w:pPr>
          </w:p>
        </w:tc>
      </w:tr>
      <w:tr w14:paraId="544BB37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4A9BA2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2AF82D2">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44004B53">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FA23051">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7857BCA5">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0C2B19B1">
            <w:pPr>
              <w:widowControl/>
              <w:jc w:val="center"/>
              <w:rPr>
                <w:rFonts w:ascii="宋体" w:cs="宋体"/>
                <w:kern w:val="0"/>
                <w:sz w:val="20"/>
                <w:szCs w:val="20"/>
              </w:rPr>
            </w:pPr>
          </w:p>
        </w:tc>
      </w:tr>
      <w:tr w14:paraId="1AEFFE6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58FC3D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639F7BF">
            <w:pPr>
              <w:widowControl/>
              <w:jc w:val="left"/>
              <w:rPr>
                <w:rFonts w:ascii="宋体" w:cs="宋体"/>
                <w:kern w:val="0"/>
                <w:sz w:val="20"/>
                <w:szCs w:val="20"/>
              </w:rPr>
            </w:pPr>
          </w:p>
        </w:tc>
        <w:tc>
          <w:tcPr>
            <w:tcW w:w="1166" w:type="dxa"/>
            <w:vMerge w:val="restart"/>
            <w:tcBorders>
              <w:top w:val="nil"/>
              <w:left w:val="single" w:color="auto" w:sz="4" w:space="0"/>
              <w:bottom w:val="single" w:color="000000" w:sz="4" w:space="0"/>
              <w:right w:val="single" w:color="auto" w:sz="4" w:space="0"/>
            </w:tcBorders>
            <w:vAlign w:val="center"/>
          </w:tcPr>
          <w:p w14:paraId="13F04FD5">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79E01E63">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lang w:eastAsia="zh-CN"/>
              </w:rPr>
              <w:t>对群众办好事实事</w:t>
            </w:r>
          </w:p>
        </w:tc>
        <w:tc>
          <w:tcPr>
            <w:tcW w:w="1845" w:type="dxa"/>
            <w:tcBorders>
              <w:top w:val="nil"/>
              <w:left w:val="nil"/>
              <w:bottom w:val="single" w:color="auto" w:sz="4" w:space="0"/>
              <w:right w:val="single" w:color="auto" w:sz="4" w:space="0"/>
            </w:tcBorders>
            <w:vAlign w:val="center"/>
          </w:tcPr>
          <w:p w14:paraId="10B16096">
            <w:pPr>
              <w:widowControl/>
              <w:jc w:val="center"/>
              <w:rPr>
                <w:rFonts w:ascii="宋体" w:cs="宋体"/>
                <w:kern w:val="0"/>
                <w:sz w:val="20"/>
                <w:szCs w:val="20"/>
              </w:rPr>
            </w:pPr>
            <w:r>
              <w:rPr>
                <w:rFonts w:hint="eastAsia" w:ascii="宋体" w:hAnsi="宋体" w:cs="宋体"/>
                <w:kern w:val="0"/>
                <w:sz w:val="20"/>
                <w:szCs w:val="20"/>
              </w:rPr>
              <w:t>中长期</w:t>
            </w:r>
          </w:p>
        </w:tc>
        <w:tc>
          <w:tcPr>
            <w:tcW w:w="1780" w:type="dxa"/>
            <w:tcBorders>
              <w:top w:val="nil"/>
              <w:left w:val="nil"/>
              <w:bottom w:val="single" w:color="auto" w:sz="4" w:space="0"/>
              <w:right w:val="single" w:color="auto" w:sz="4" w:space="0"/>
            </w:tcBorders>
            <w:vAlign w:val="center"/>
          </w:tcPr>
          <w:p w14:paraId="33CDD03D">
            <w:pPr>
              <w:widowControl/>
              <w:jc w:val="center"/>
              <w:rPr>
                <w:rFonts w:ascii="宋体" w:cs="宋体"/>
                <w:kern w:val="0"/>
                <w:sz w:val="20"/>
                <w:szCs w:val="20"/>
              </w:rPr>
            </w:pPr>
            <w:r>
              <w:rPr>
                <w:rFonts w:hint="eastAsia" w:ascii="宋体" w:hAnsi="宋体" w:cs="宋体"/>
                <w:kern w:val="0"/>
                <w:sz w:val="20"/>
                <w:szCs w:val="20"/>
              </w:rPr>
              <w:t>中长期</w:t>
            </w:r>
          </w:p>
        </w:tc>
      </w:tr>
      <w:tr w14:paraId="3DBC859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7D7EA3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72851FE">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5B6D6E6D">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A2602E7">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5DAAF688">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1DCED81C">
            <w:pPr>
              <w:widowControl/>
              <w:jc w:val="center"/>
              <w:rPr>
                <w:rFonts w:ascii="宋体" w:cs="宋体"/>
                <w:kern w:val="0"/>
                <w:sz w:val="20"/>
                <w:szCs w:val="20"/>
              </w:rPr>
            </w:pPr>
          </w:p>
        </w:tc>
      </w:tr>
      <w:tr w14:paraId="402E0CF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D3B422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8C24F3E">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1CED05C2">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090FE936">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1195FE79">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3B91217E">
            <w:pPr>
              <w:widowControl/>
              <w:jc w:val="center"/>
              <w:rPr>
                <w:rFonts w:ascii="宋体" w:cs="宋体"/>
                <w:kern w:val="0"/>
                <w:sz w:val="20"/>
                <w:szCs w:val="20"/>
              </w:rPr>
            </w:pPr>
          </w:p>
        </w:tc>
      </w:tr>
      <w:tr w14:paraId="03BC202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360F86C">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62FE1F8D">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166" w:type="dxa"/>
            <w:vMerge w:val="restart"/>
            <w:tcBorders>
              <w:top w:val="nil"/>
              <w:left w:val="single" w:color="auto" w:sz="4" w:space="0"/>
              <w:bottom w:val="single" w:color="000000" w:sz="4" w:space="0"/>
              <w:right w:val="single" w:color="auto" w:sz="4" w:space="0"/>
            </w:tcBorders>
            <w:vAlign w:val="center"/>
          </w:tcPr>
          <w:p w14:paraId="33979084">
            <w:pPr>
              <w:widowControl/>
              <w:jc w:val="center"/>
              <w:rPr>
                <w:rFonts w:ascii="宋体" w:cs="宋体"/>
                <w:kern w:val="0"/>
                <w:sz w:val="20"/>
                <w:szCs w:val="20"/>
              </w:rPr>
            </w:pPr>
            <w:r>
              <w:rPr>
                <w:rFonts w:hint="eastAsia" w:ascii="宋体" w:hAnsi="宋体" w:cs="宋体"/>
                <w:kern w:val="0"/>
                <w:sz w:val="20"/>
                <w:szCs w:val="20"/>
              </w:rPr>
              <w:t>满意度指标</w:t>
            </w:r>
          </w:p>
        </w:tc>
        <w:tc>
          <w:tcPr>
            <w:tcW w:w="2369" w:type="dxa"/>
            <w:gridSpan w:val="2"/>
            <w:tcBorders>
              <w:top w:val="single" w:color="auto" w:sz="4" w:space="0"/>
              <w:left w:val="nil"/>
              <w:bottom w:val="single" w:color="auto" w:sz="4" w:space="0"/>
              <w:right w:val="single" w:color="auto" w:sz="4" w:space="0"/>
            </w:tcBorders>
            <w:vAlign w:val="center"/>
          </w:tcPr>
          <w:p w14:paraId="69A15E41">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Theme="minorEastAsia" w:hAnsiTheme="minorEastAsia" w:eastAsiaTheme="minorEastAsia" w:cstheme="minorEastAsia"/>
                <w:b w:val="0"/>
                <w:bCs w:val="0"/>
                <w:sz w:val="20"/>
                <w:szCs w:val="20"/>
                <w:lang w:val="en-US" w:eastAsia="zh-CN"/>
              </w:rPr>
              <w:t>“访惠聚”工作专项经费：</w:t>
            </w:r>
            <w:r>
              <w:rPr>
                <w:rFonts w:hint="eastAsia" w:ascii="宋体" w:hAnsi="宋体" w:cs="宋体"/>
                <w:kern w:val="0"/>
                <w:sz w:val="20"/>
                <w:szCs w:val="20"/>
                <w:lang w:eastAsia="zh-CN"/>
              </w:rPr>
              <w:t>群众满意度</w:t>
            </w:r>
          </w:p>
        </w:tc>
        <w:tc>
          <w:tcPr>
            <w:tcW w:w="1845" w:type="dxa"/>
            <w:tcBorders>
              <w:top w:val="nil"/>
              <w:left w:val="nil"/>
              <w:bottom w:val="single" w:color="auto" w:sz="4" w:space="0"/>
              <w:right w:val="single" w:color="auto" w:sz="4" w:space="0"/>
            </w:tcBorders>
            <w:vAlign w:val="center"/>
          </w:tcPr>
          <w:p w14:paraId="0C477D11">
            <w:pPr>
              <w:widowControl/>
              <w:jc w:val="center"/>
              <w:rPr>
                <w:rFonts w:ascii="宋体" w:cs="宋体"/>
                <w:kern w:val="0"/>
                <w:sz w:val="20"/>
                <w:szCs w:val="20"/>
              </w:rPr>
            </w:pPr>
            <w:r>
              <w:rPr>
                <w:rFonts w:hint="eastAsia" w:ascii="宋体" w:hAnsi="宋体" w:cs="宋体"/>
                <w:kern w:val="0"/>
                <w:sz w:val="20"/>
                <w:szCs w:val="20"/>
              </w:rPr>
              <w:t>　≥99%</w:t>
            </w:r>
          </w:p>
        </w:tc>
        <w:tc>
          <w:tcPr>
            <w:tcW w:w="1780" w:type="dxa"/>
            <w:tcBorders>
              <w:top w:val="nil"/>
              <w:left w:val="nil"/>
              <w:bottom w:val="single" w:color="auto" w:sz="4" w:space="0"/>
              <w:right w:val="single" w:color="auto" w:sz="4" w:space="0"/>
            </w:tcBorders>
            <w:vAlign w:val="center"/>
          </w:tcPr>
          <w:p w14:paraId="6C10E3FD">
            <w:pPr>
              <w:widowControl/>
              <w:jc w:val="center"/>
              <w:rPr>
                <w:rFonts w:ascii="宋体" w:cs="宋体"/>
                <w:kern w:val="0"/>
                <w:sz w:val="20"/>
                <w:szCs w:val="20"/>
              </w:rPr>
            </w:pPr>
            <w:r>
              <w:rPr>
                <w:rFonts w:hint="eastAsia" w:ascii="宋体" w:hAnsi="宋体" w:cs="宋体"/>
                <w:kern w:val="0"/>
                <w:sz w:val="20"/>
                <w:szCs w:val="20"/>
              </w:rPr>
              <w:t>≥99%</w:t>
            </w:r>
          </w:p>
        </w:tc>
      </w:tr>
      <w:tr w14:paraId="2AB11A6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45921B">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E5ED541">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7F15D31D">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4755FA8B">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253258C2">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6A188A92">
            <w:pPr>
              <w:widowControl/>
              <w:jc w:val="center"/>
              <w:rPr>
                <w:rFonts w:ascii="宋体" w:cs="宋体"/>
                <w:kern w:val="0"/>
                <w:sz w:val="20"/>
                <w:szCs w:val="20"/>
              </w:rPr>
            </w:pPr>
          </w:p>
        </w:tc>
      </w:tr>
      <w:tr w14:paraId="6E28FF9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2DA0C00">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DC1FA3C">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76AD74F6">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3135DF25">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p>
        </w:tc>
        <w:tc>
          <w:tcPr>
            <w:tcW w:w="1845" w:type="dxa"/>
            <w:tcBorders>
              <w:top w:val="nil"/>
              <w:left w:val="nil"/>
              <w:bottom w:val="single" w:color="auto" w:sz="4" w:space="0"/>
              <w:right w:val="single" w:color="auto" w:sz="4" w:space="0"/>
            </w:tcBorders>
            <w:vAlign w:val="center"/>
          </w:tcPr>
          <w:p w14:paraId="5AB81F68">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23FB4508">
            <w:pPr>
              <w:widowControl/>
              <w:jc w:val="center"/>
              <w:rPr>
                <w:rFonts w:ascii="宋体" w:cs="宋体"/>
                <w:kern w:val="0"/>
                <w:sz w:val="20"/>
                <w:szCs w:val="20"/>
              </w:rPr>
            </w:pPr>
          </w:p>
        </w:tc>
      </w:tr>
    </w:tbl>
    <w:p w14:paraId="7ED5E8CA">
      <w:pPr>
        <w:spacing w:line="540" w:lineRule="exact"/>
        <w:ind w:firstLine="640" w:firstLineChars="200"/>
        <w:rPr>
          <w:rFonts w:ascii="仿宋_GB2312" w:eastAsia="仿宋_GB2312"/>
          <w:sz w:val="32"/>
          <w:szCs w:val="32"/>
        </w:rPr>
      </w:pPr>
    </w:p>
    <w:p w14:paraId="2260F57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档案馆事业经费和档案人员保健津贴;档案业务训费用;“乌鲁木齐县档案信息网”维护费用项目绩效自评综述：根据年初设定的绩效目标，档案馆事业经费和档案人员保健津贴;档案业务训费用;“乌鲁木齐县档案信息网”维护费用项目绩效自评得分为</w:t>
      </w:r>
      <w:r>
        <w:rPr>
          <w:rFonts w:hint="eastAsia" w:ascii="仿宋_GB2312" w:eastAsia="仿宋_GB2312"/>
          <w:sz w:val="32"/>
          <w:szCs w:val="32"/>
          <w:lang w:val="en-US" w:eastAsia="zh-CN"/>
        </w:rPr>
        <w:t>89</w:t>
      </w:r>
      <w:r>
        <w:rPr>
          <w:rFonts w:hint="eastAsia" w:ascii="仿宋_GB2312" w:eastAsia="仿宋_GB2312"/>
          <w:sz w:val="32"/>
          <w:szCs w:val="32"/>
        </w:rPr>
        <w:t>分。项目全年预算数为</w:t>
      </w:r>
      <w:r>
        <w:rPr>
          <w:rFonts w:hint="eastAsia" w:ascii="仿宋_GB2312" w:eastAsia="仿宋_GB2312"/>
          <w:sz w:val="32"/>
          <w:szCs w:val="32"/>
          <w:lang w:val="en-US" w:eastAsia="zh-CN"/>
        </w:rPr>
        <w:t>33</w:t>
      </w:r>
      <w:r>
        <w:rPr>
          <w:rFonts w:hint="eastAsia" w:ascii="仿宋_GB2312" w:eastAsia="仿宋_GB2312"/>
          <w:sz w:val="32"/>
          <w:szCs w:val="32"/>
        </w:rPr>
        <w:t>万元，执行数为</w:t>
      </w:r>
      <w:r>
        <w:rPr>
          <w:rFonts w:hint="eastAsia" w:ascii="仿宋_GB2312" w:eastAsia="仿宋_GB2312"/>
          <w:sz w:val="32"/>
          <w:szCs w:val="32"/>
          <w:lang w:val="en-US" w:eastAsia="zh-CN"/>
        </w:rPr>
        <w:t>30.99</w:t>
      </w:r>
      <w:r>
        <w:rPr>
          <w:rFonts w:hint="eastAsia" w:ascii="仿宋_GB2312" w:eastAsia="仿宋_GB2312"/>
          <w:sz w:val="32"/>
          <w:szCs w:val="32"/>
        </w:rPr>
        <w:t>万元，完成预算的</w:t>
      </w:r>
      <w:r>
        <w:rPr>
          <w:rFonts w:hint="eastAsia" w:ascii="仿宋_GB2312" w:eastAsia="仿宋_GB2312"/>
          <w:sz w:val="32"/>
          <w:szCs w:val="32"/>
          <w:lang w:val="en-US" w:eastAsia="zh-CN"/>
        </w:rPr>
        <w:t>93.91</w:t>
      </w:r>
      <w:r>
        <w:rPr>
          <w:rFonts w:hint="eastAsia" w:ascii="仿宋_GB2312" w:eastAsia="仿宋_GB2312"/>
          <w:sz w:val="32"/>
          <w:szCs w:val="32"/>
        </w:rPr>
        <w:t>%。主要产出和效果：1.档案部门在积极改善档案保管保护的同时，确保档案人员的健康。2.开展对全县各单位档案人员的业务培训；组织开展开发对全县各单位档案人员的业务培训活动，提高培训效率、覆盖率；加强改进培训工作，培养造就人才队伍。3.保障项目基础设施、软件硬件正常运转，为业务开展提供支撑；提高工作效率，提高档案社会影响力、认知度；建设信息化系统，更好的满足业务发展需求；促进办公一体化，提高工作效率。发现的问题及原因：因2018年3月1日起，档案业务工作人员全部“访惠聚”驻村工作，致使全县档案业务培训中断。下一步改进措施：档案馆事业经费和档案人员保健津贴：档案部门在积极改善档案保管保护的同时，确保档案人员的健康。有关项目自评情况可以附项目支出绩效自评表。</w:t>
      </w:r>
    </w:p>
    <w:tbl>
      <w:tblPr>
        <w:tblStyle w:val="4"/>
        <w:tblpPr w:leftFromText="180" w:rightFromText="180" w:vertAnchor="text" w:horzAnchor="page" w:tblpX="1725" w:tblpY="173"/>
        <w:tblOverlap w:val="never"/>
        <w:tblW w:w="9020" w:type="dxa"/>
        <w:tblInd w:w="0" w:type="dxa"/>
        <w:tblLayout w:type="fixed"/>
        <w:tblCellMar>
          <w:top w:w="0" w:type="dxa"/>
          <w:left w:w="108" w:type="dxa"/>
          <w:bottom w:w="0" w:type="dxa"/>
          <w:right w:w="108" w:type="dxa"/>
        </w:tblCellMar>
      </w:tblPr>
      <w:tblGrid>
        <w:gridCol w:w="720"/>
        <w:gridCol w:w="1140"/>
        <w:gridCol w:w="1166"/>
        <w:gridCol w:w="1274"/>
        <w:gridCol w:w="1095"/>
        <w:gridCol w:w="1845"/>
        <w:gridCol w:w="1780"/>
      </w:tblGrid>
      <w:tr w14:paraId="245E711D">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68A6A071">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20CCB5AF">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43998D53">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68F70377">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586F5DD5">
            <w:pPr>
              <w:widowControl/>
              <w:jc w:val="center"/>
              <w:rPr>
                <w:rFonts w:ascii="宋体" w:cs="宋体"/>
                <w:kern w:val="0"/>
                <w:sz w:val="24"/>
              </w:rPr>
            </w:pPr>
          </w:p>
        </w:tc>
        <w:tc>
          <w:tcPr>
            <w:tcW w:w="1140" w:type="dxa"/>
            <w:tcBorders>
              <w:top w:val="nil"/>
              <w:left w:val="nil"/>
              <w:bottom w:val="nil"/>
              <w:right w:val="nil"/>
            </w:tcBorders>
            <w:vAlign w:val="center"/>
          </w:tcPr>
          <w:p w14:paraId="3BC12B8A">
            <w:pPr>
              <w:widowControl/>
              <w:jc w:val="center"/>
              <w:rPr>
                <w:rFonts w:ascii="宋体" w:cs="宋体"/>
                <w:kern w:val="0"/>
                <w:sz w:val="24"/>
              </w:rPr>
            </w:pPr>
          </w:p>
        </w:tc>
        <w:tc>
          <w:tcPr>
            <w:tcW w:w="1166" w:type="dxa"/>
            <w:tcBorders>
              <w:top w:val="nil"/>
              <w:left w:val="nil"/>
              <w:bottom w:val="nil"/>
              <w:right w:val="nil"/>
            </w:tcBorders>
            <w:vAlign w:val="center"/>
          </w:tcPr>
          <w:p w14:paraId="472409C2">
            <w:pPr>
              <w:widowControl/>
              <w:jc w:val="center"/>
              <w:rPr>
                <w:rFonts w:ascii="宋体" w:cs="宋体"/>
                <w:kern w:val="0"/>
                <w:sz w:val="24"/>
              </w:rPr>
            </w:pPr>
          </w:p>
        </w:tc>
        <w:tc>
          <w:tcPr>
            <w:tcW w:w="1274" w:type="dxa"/>
            <w:tcBorders>
              <w:top w:val="nil"/>
              <w:left w:val="nil"/>
              <w:bottom w:val="nil"/>
              <w:right w:val="nil"/>
            </w:tcBorders>
            <w:vAlign w:val="center"/>
          </w:tcPr>
          <w:p w14:paraId="0B715A1F">
            <w:pPr>
              <w:widowControl/>
              <w:jc w:val="center"/>
              <w:rPr>
                <w:rFonts w:ascii="宋体" w:cs="宋体"/>
                <w:kern w:val="0"/>
                <w:sz w:val="24"/>
              </w:rPr>
            </w:pPr>
          </w:p>
        </w:tc>
        <w:tc>
          <w:tcPr>
            <w:tcW w:w="1095" w:type="dxa"/>
            <w:tcBorders>
              <w:top w:val="nil"/>
              <w:left w:val="nil"/>
              <w:bottom w:val="nil"/>
              <w:right w:val="nil"/>
            </w:tcBorders>
            <w:vAlign w:val="center"/>
          </w:tcPr>
          <w:p w14:paraId="3023C04F">
            <w:pPr>
              <w:widowControl/>
              <w:jc w:val="center"/>
              <w:rPr>
                <w:rFonts w:ascii="宋体" w:cs="宋体"/>
                <w:kern w:val="0"/>
                <w:sz w:val="24"/>
              </w:rPr>
            </w:pPr>
          </w:p>
        </w:tc>
        <w:tc>
          <w:tcPr>
            <w:tcW w:w="1845" w:type="dxa"/>
            <w:tcBorders>
              <w:top w:val="nil"/>
              <w:left w:val="nil"/>
              <w:bottom w:val="nil"/>
              <w:right w:val="nil"/>
            </w:tcBorders>
            <w:vAlign w:val="center"/>
          </w:tcPr>
          <w:p w14:paraId="594DEFF2">
            <w:pPr>
              <w:widowControl/>
              <w:jc w:val="center"/>
              <w:rPr>
                <w:rFonts w:ascii="宋体" w:cs="宋体"/>
                <w:kern w:val="0"/>
                <w:sz w:val="24"/>
              </w:rPr>
            </w:pPr>
          </w:p>
        </w:tc>
        <w:tc>
          <w:tcPr>
            <w:tcW w:w="1780" w:type="dxa"/>
            <w:tcBorders>
              <w:top w:val="nil"/>
              <w:left w:val="nil"/>
              <w:bottom w:val="nil"/>
              <w:right w:val="nil"/>
            </w:tcBorders>
            <w:vAlign w:val="center"/>
          </w:tcPr>
          <w:p w14:paraId="624F3FE0">
            <w:pPr>
              <w:widowControl/>
              <w:jc w:val="center"/>
              <w:rPr>
                <w:rFonts w:ascii="宋体" w:cs="宋体"/>
                <w:kern w:val="0"/>
                <w:sz w:val="24"/>
              </w:rPr>
            </w:pPr>
          </w:p>
        </w:tc>
      </w:tr>
      <w:tr w14:paraId="79C7FC39">
        <w:tblPrEx>
          <w:tblCellMar>
            <w:top w:w="0" w:type="dxa"/>
            <w:left w:w="108" w:type="dxa"/>
            <w:bottom w:w="0" w:type="dxa"/>
            <w:right w:w="108" w:type="dxa"/>
          </w:tblCellMar>
        </w:tblPrEx>
        <w:trPr>
          <w:trHeight w:val="420" w:hRule="atLeast"/>
        </w:trPr>
        <w:tc>
          <w:tcPr>
            <w:tcW w:w="3026" w:type="dxa"/>
            <w:gridSpan w:val="3"/>
            <w:tcBorders>
              <w:top w:val="single" w:color="auto" w:sz="4" w:space="0"/>
              <w:left w:val="single" w:color="auto" w:sz="4" w:space="0"/>
              <w:bottom w:val="single" w:color="auto" w:sz="4" w:space="0"/>
              <w:right w:val="single" w:color="auto" w:sz="4" w:space="0"/>
            </w:tcBorders>
            <w:vAlign w:val="center"/>
          </w:tcPr>
          <w:p w14:paraId="4E93AC9E">
            <w:pPr>
              <w:widowControl/>
              <w:jc w:val="left"/>
              <w:rPr>
                <w:rFonts w:ascii="宋体" w:cs="宋体"/>
                <w:kern w:val="0"/>
                <w:sz w:val="20"/>
                <w:szCs w:val="20"/>
              </w:rPr>
            </w:pPr>
            <w:r>
              <w:rPr>
                <w:rFonts w:hint="eastAsia" w:ascii="宋体" w:hAnsi="宋体" w:cs="宋体"/>
                <w:kern w:val="0"/>
                <w:sz w:val="20"/>
                <w:szCs w:val="20"/>
              </w:rPr>
              <w:t>项目名称</w:t>
            </w:r>
          </w:p>
        </w:tc>
        <w:tc>
          <w:tcPr>
            <w:tcW w:w="5994" w:type="dxa"/>
            <w:gridSpan w:val="4"/>
            <w:tcBorders>
              <w:top w:val="single" w:color="auto" w:sz="4" w:space="0"/>
              <w:left w:val="nil"/>
              <w:bottom w:val="single" w:color="auto" w:sz="4" w:space="0"/>
              <w:right w:val="single" w:color="auto" w:sz="4" w:space="0"/>
            </w:tcBorders>
            <w:vAlign w:val="center"/>
          </w:tcPr>
          <w:p w14:paraId="54276885">
            <w:pPr>
              <w:widowControl/>
              <w:jc w:val="center"/>
              <w:rPr>
                <w:rFonts w:ascii="宋体" w:cs="宋体"/>
                <w:kern w:val="0"/>
                <w:sz w:val="20"/>
                <w:szCs w:val="20"/>
              </w:rPr>
            </w:pP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、档案业务培训费、“乌鲁木齐县档案信息网”维护费用</w:t>
            </w:r>
            <w:r>
              <w:rPr>
                <w:rFonts w:hint="eastAsia" w:ascii="宋体" w:hAnsi="宋体" w:cs="宋体"/>
                <w:kern w:val="0"/>
                <w:sz w:val="20"/>
                <w:szCs w:val="20"/>
              </w:rPr>
              <w:t>　</w:t>
            </w:r>
          </w:p>
        </w:tc>
      </w:tr>
      <w:tr w14:paraId="2FFF4C6F">
        <w:tblPrEx>
          <w:tblCellMar>
            <w:top w:w="0" w:type="dxa"/>
            <w:left w:w="108" w:type="dxa"/>
            <w:bottom w:w="0" w:type="dxa"/>
            <w:right w:w="108" w:type="dxa"/>
          </w:tblCellMar>
        </w:tblPrEx>
        <w:trPr>
          <w:trHeight w:val="435" w:hRule="atLeast"/>
        </w:trPr>
        <w:tc>
          <w:tcPr>
            <w:tcW w:w="3026" w:type="dxa"/>
            <w:gridSpan w:val="3"/>
            <w:tcBorders>
              <w:top w:val="single" w:color="auto" w:sz="4" w:space="0"/>
              <w:left w:val="single" w:color="auto" w:sz="4" w:space="0"/>
              <w:bottom w:val="single" w:color="auto" w:sz="4" w:space="0"/>
              <w:right w:val="single" w:color="auto" w:sz="4" w:space="0"/>
            </w:tcBorders>
            <w:vAlign w:val="center"/>
          </w:tcPr>
          <w:p w14:paraId="4AB28506">
            <w:pPr>
              <w:widowControl/>
              <w:jc w:val="left"/>
              <w:rPr>
                <w:rFonts w:ascii="宋体" w:cs="宋体"/>
                <w:kern w:val="0"/>
                <w:sz w:val="20"/>
                <w:szCs w:val="20"/>
              </w:rPr>
            </w:pPr>
            <w:r>
              <w:rPr>
                <w:rFonts w:hint="eastAsia" w:ascii="宋体" w:hAnsi="宋体" w:cs="宋体"/>
                <w:kern w:val="0"/>
                <w:sz w:val="20"/>
                <w:szCs w:val="20"/>
              </w:rPr>
              <w:t>预算单位</w:t>
            </w:r>
          </w:p>
        </w:tc>
        <w:tc>
          <w:tcPr>
            <w:tcW w:w="5994" w:type="dxa"/>
            <w:gridSpan w:val="4"/>
            <w:tcBorders>
              <w:top w:val="single" w:color="auto" w:sz="4" w:space="0"/>
              <w:left w:val="nil"/>
              <w:bottom w:val="single" w:color="auto" w:sz="4" w:space="0"/>
              <w:right w:val="single" w:color="000000" w:sz="4" w:space="0"/>
            </w:tcBorders>
            <w:vAlign w:val="center"/>
          </w:tcPr>
          <w:p w14:paraId="43632DEE">
            <w:pPr>
              <w:widowControl/>
              <w:jc w:val="center"/>
              <w:rPr>
                <w:rFonts w:ascii="宋体" w:cs="宋体"/>
                <w:kern w:val="0"/>
                <w:sz w:val="20"/>
                <w:szCs w:val="20"/>
              </w:rPr>
            </w:pPr>
            <w:r>
              <w:rPr>
                <w:rFonts w:hint="eastAsia" w:ascii="宋体" w:hAnsi="宋体" w:cs="宋体"/>
                <w:kern w:val="0"/>
                <w:sz w:val="20"/>
                <w:szCs w:val="20"/>
              </w:rPr>
              <w:t>乌鲁木齐县档案局（馆）　</w:t>
            </w:r>
          </w:p>
        </w:tc>
      </w:tr>
      <w:tr w14:paraId="14D8E4FE">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0A1124E8">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306" w:type="dxa"/>
            <w:gridSpan w:val="2"/>
            <w:tcBorders>
              <w:top w:val="single" w:color="auto" w:sz="4" w:space="0"/>
              <w:left w:val="nil"/>
              <w:bottom w:val="single" w:color="auto" w:sz="4" w:space="0"/>
              <w:right w:val="single" w:color="auto" w:sz="4" w:space="0"/>
            </w:tcBorders>
            <w:vAlign w:val="center"/>
          </w:tcPr>
          <w:p w14:paraId="0B91ADD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2369" w:type="dxa"/>
            <w:gridSpan w:val="2"/>
            <w:tcBorders>
              <w:top w:val="single" w:color="auto" w:sz="4" w:space="0"/>
              <w:left w:val="nil"/>
              <w:bottom w:val="single" w:color="auto" w:sz="4" w:space="0"/>
              <w:right w:val="single" w:color="000000" w:sz="4" w:space="0"/>
            </w:tcBorders>
            <w:vAlign w:val="center"/>
          </w:tcPr>
          <w:p w14:paraId="5266FC92">
            <w:pPr>
              <w:widowControl/>
              <w:jc w:val="center"/>
              <w:rPr>
                <w:rFonts w:ascii="宋体" w:cs="宋体"/>
                <w:kern w:val="0"/>
                <w:sz w:val="20"/>
                <w:szCs w:val="20"/>
              </w:rPr>
            </w:pPr>
            <w:r>
              <w:rPr>
                <w:rFonts w:hint="eastAsia" w:ascii="宋体" w:hAnsi="宋体" w:cs="宋体"/>
                <w:kern w:val="0"/>
                <w:sz w:val="20"/>
                <w:szCs w:val="20"/>
                <w:lang w:val="en-US" w:eastAsia="zh-CN"/>
              </w:rPr>
              <w:t>33万</w:t>
            </w:r>
            <w:r>
              <w:rPr>
                <w:rFonts w:hint="eastAsia" w:ascii="宋体" w:hAnsi="宋体" w:cs="宋体"/>
                <w:kern w:val="0"/>
                <w:sz w:val="20"/>
                <w:szCs w:val="20"/>
              </w:rPr>
              <w:t>　</w:t>
            </w:r>
          </w:p>
        </w:tc>
        <w:tc>
          <w:tcPr>
            <w:tcW w:w="1845" w:type="dxa"/>
            <w:tcBorders>
              <w:top w:val="nil"/>
              <w:left w:val="nil"/>
              <w:bottom w:val="single" w:color="auto" w:sz="4" w:space="0"/>
              <w:right w:val="single" w:color="auto" w:sz="4" w:space="0"/>
            </w:tcBorders>
            <w:vAlign w:val="center"/>
          </w:tcPr>
          <w:p w14:paraId="5F06098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788A2579">
            <w:pPr>
              <w:widowControl/>
              <w:jc w:val="right"/>
              <w:rPr>
                <w:rFonts w:ascii="宋体" w:cs="宋体"/>
                <w:kern w:val="0"/>
                <w:sz w:val="20"/>
                <w:szCs w:val="20"/>
              </w:rPr>
            </w:pPr>
            <w:r>
              <w:rPr>
                <w:rFonts w:hint="eastAsia" w:asciiTheme="minorEastAsia" w:hAnsiTheme="minorEastAsia" w:eastAsiaTheme="minorEastAsia" w:cstheme="minorEastAsia"/>
                <w:sz w:val="21"/>
                <w:szCs w:val="21"/>
                <w:lang w:val="en-US" w:eastAsia="zh-CN"/>
              </w:rPr>
              <w:t>30.99</w:t>
            </w:r>
            <w:r>
              <w:rPr>
                <w:rFonts w:hint="eastAsia" w:asciiTheme="minorEastAsia" w:hAnsiTheme="minorEastAsia" w:eastAsiaTheme="minorEastAsia" w:cstheme="minorEastAsia"/>
                <w:b w:val="0"/>
                <w:bCs w:val="0"/>
                <w:sz w:val="21"/>
                <w:szCs w:val="21"/>
                <w:lang w:val="en-US" w:eastAsia="zh-CN"/>
              </w:rPr>
              <w:t>万</w:t>
            </w:r>
            <w:r>
              <w:rPr>
                <w:rFonts w:hint="eastAsia" w:ascii="宋体" w:hAnsi="宋体" w:cs="宋体"/>
                <w:kern w:val="0"/>
                <w:sz w:val="20"/>
                <w:szCs w:val="20"/>
              </w:rPr>
              <w:t>　</w:t>
            </w:r>
          </w:p>
        </w:tc>
      </w:tr>
      <w:tr w14:paraId="7A865B99">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1C69664A">
            <w:pPr>
              <w:widowControl/>
              <w:jc w:val="left"/>
              <w:rPr>
                <w:rFonts w:ascii="宋体" w:cs="宋体"/>
                <w:kern w:val="0"/>
                <w:sz w:val="20"/>
                <w:szCs w:val="20"/>
              </w:rPr>
            </w:pPr>
          </w:p>
        </w:tc>
        <w:tc>
          <w:tcPr>
            <w:tcW w:w="2306" w:type="dxa"/>
            <w:gridSpan w:val="2"/>
            <w:tcBorders>
              <w:top w:val="single" w:color="auto" w:sz="4" w:space="0"/>
              <w:left w:val="nil"/>
              <w:bottom w:val="single" w:color="auto" w:sz="4" w:space="0"/>
              <w:right w:val="single" w:color="auto" w:sz="4" w:space="0"/>
            </w:tcBorders>
            <w:vAlign w:val="center"/>
          </w:tcPr>
          <w:p w14:paraId="44034FC9">
            <w:pPr>
              <w:widowControl/>
              <w:jc w:val="right"/>
              <w:rPr>
                <w:rFonts w:ascii="宋体" w:cs="宋体"/>
                <w:kern w:val="0"/>
                <w:sz w:val="20"/>
                <w:szCs w:val="20"/>
              </w:rPr>
            </w:pPr>
            <w:r>
              <w:rPr>
                <w:rFonts w:hint="eastAsia" w:ascii="宋体" w:hAnsi="宋体" w:cs="宋体"/>
                <w:kern w:val="0"/>
                <w:sz w:val="20"/>
                <w:szCs w:val="20"/>
              </w:rPr>
              <w:t>其中：财政拨款</w:t>
            </w:r>
          </w:p>
        </w:tc>
        <w:tc>
          <w:tcPr>
            <w:tcW w:w="2369" w:type="dxa"/>
            <w:gridSpan w:val="2"/>
            <w:tcBorders>
              <w:top w:val="single" w:color="auto" w:sz="4" w:space="0"/>
              <w:left w:val="nil"/>
              <w:bottom w:val="single" w:color="auto" w:sz="4" w:space="0"/>
              <w:right w:val="single" w:color="000000" w:sz="4" w:space="0"/>
            </w:tcBorders>
            <w:vAlign w:val="center"/>
          </w:tcPr>
          <w:p w14:paraId="13911B82">
            <w:pPr>
              <w:widowControl/>
              <w:jc w:val="center"/>
              <w:rPr>
                <w:rFonts w:ascii="宋体" w:cs="宋体"/>
                <w:kern w:val="0"/>
                <w:sz w:val="20"/>
                <w:szCs w:val="20"/>
              </w:rPr>
            </w:pPr>
            <w:r>
              <w:rPr>
                <w:rFonts w:hint="eastAsia" w:ascii="宋体" w:hAnsi="宋体" w:cs="宋体"/>
                <w:kern w:val="0"/>
                <w:sz w:val="20"/>
                <w:szCs w:val="20"/>
                <w:lang w:val="en-US" w:eastAsia="zh-CN"/>
              </w:rPr>
              <w:t>33万</w:t>
            </w:r>
            <w:r>
              <w:rPr>
                <w:rFonts w:hint="eastAsia" w:ascii="宋体" w:hAnsi="宋体" w:cs="宋体"/>
                <w:kern w:val="0"/>
                <w:sz w:val="20"/>
                <w:szCs w:val="20"/>
              </w:rPr>
              <w:t>　</w:t>
            </w:r>
          </w:p>
        </w:tc>
        <w:tc>
          <w:tcPr>
            <w:tcW w:w="1845" w:type="dxa"/>
            <w:tcBorders>
              <w:top w:val="nil"/>
              <w:left w:val="nil"/>
              <w:bottom w:val="nil"/>
              <w:right w:val="single" w:color="auto" w:sz="4" w:space="0"/>
            </w:tcBorders>
            <w:vAlign w:val="center"/>
          </w:tcPr>
          <w:p w14:paraId="4C531D90">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40BBE347">
            <w:pPr>
              <w:widowControl/>
              <w:jc w:val="right"/>
              <w:rPr>
                <w:rFonts w:ascii="宋体" w:cs="宋体"/>
                <w:kern w:val="0"/>
                <w:sz w:val="20"/>
                <w:szCs w:val="20"/>
              </w:rPr>
            </w:pPr>
            <w:r>
              <w:rPr>
                <w:rFonts w:hint="eastAsia" w:asciiTheme="minorEastAsia" w:hAnsiTheme="minorEastAsia" w:eastAsiaTheme="minorEastAsia" w:cstheme="minorEastAsia"/>
                <w:sz w:val="21"/>
                <w:szCs w:val="21"/>
                <w:lang w:val="en-US" w:eastAsia="zh-CN"/>
              </w:rPr>
              <w:t>30.99</w:t>
            </w:r>
            <w:r>
              <w:rPr>
                <w:rFonts w:hint="eastAsia" w:asciiTheme="minorEastAsia" w:hAnsiTheme="minorEastAsia" w:eastAsiaTheme="minorEastAsia" w:cstheme="minorEastAsia"/>
                <w:b w:val="0"/>
                <w:bCs w:val="0"/>
                <w:sz w:val="21"/>
                <w:szCs w:val="21"/>
                <w:lang w:val="en-US" w:eastAsia="zh-CN"/>
              </w:rPr>
              <w:t>万</w:t>
            </w:r>
            <w:r>
              <w:rPr>
                <w:rFonts w:hint="eastAsia" w:ascii="宋体" w:hAnsi="宋体" w:cs="宋体"/>
                <w:kern w:val="0"/>
                <w:sz w:val="20"/>
                <w:szCs w:val="20"/>
              </w:rPr>
              <w:t>　</w:t>
            </w:r>
          </w:p>
        </w:tc>
      </w:tr>
      <w:tr w14:paraId="2C005095">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44F361D4">
            <w:pPr>
              <w:widowControl/>
              <w:jc w:val="left"/>
              <w:rPr>
                <w:rFonts w:ascii="宋体" w:cs="宋体"/>
                <w:kern w:val="0"/>
                <w:sz w:val="20"/>
                <w:szCs w:val="20"/>
              </w:rPr>
            </w:pPr>
          </w:p>
        </w:tc>
        <w:tc>
          <w:tcPr>
            <w:tcW w:w="2306" w:type="dxa"/>
            <w:gridSpan w:val="2"/>
            <w:tcBorders>
              <w:top w:val="single" w:color="auto" w:sz="4" w:space="0"/>
              <w:left w:val="nil"/>
              <w:bottom w:val="single" w:color="auto" w:sz="4" w:space="0"/>
              <w:right w:val="single" w:color="auto" w:sz="4" w:space="0"/>
            </w:tcBorders>
            <w:vAlign w:val="center"/>
          </w:tcPr>
          <w:p w14:paraId="686AA7E6">
            <w:pPr>
              <w:widowControl/>
              <w:jc w:val="right"/>
              <w:rPr>
                <w:rFonts w:ascii="宋体" w:cs="宋体"/>
                <w:kern w:val="0"/>
                <w:sz w:val="20"/>
                <w:szCs w:val="20"/>
              </w:rPr>
            </w:pPr>
            <w:r>
              <w:rPr>
                <w:rFonts w:hint="eastAsia" w:ascii="宋体" w:hAnsi="宋体" w:cs="宋体"/>
                <w:kern w:val="0"/>
                <w:sz w:val="20"/>
                <w:szCs w:val="20"/>
              </w:rPr>
              <w:t>其他资金</w:t>
            </w:r>
          </w:p>
        </w:tc>
        <w:tc>
          <w:tcPr>
            <w:tcW w:w="2369" w:type="dxa"/>
            <w:gridSpan w:val="2"/>
            <w:tcBorders>
              <w:top w:val="single" w:color="auto" w:sz="4" w:space="0"/>
              <w:left w:val="nil"/>
              <w:bottom w:val="single" w:color="auto" w:sz="4" w:space="0"/>
              <w:right w:val="single" w:color="000000" w:sz="4" w:space="0"/>
            </w:tcBorders>
            <w:vAlign w:val="center"/>
          </w:tcPr>
          <w:p w14:paraId="42F1FAAC">
            <w:pPr>
              <w:widowControl/>
              <w:jc w:val="center"/>
              <w:rPr>
                <w:rFonts w:ascii="宋体" w:cs="宋体"/>
                <w:kern w:val="0"/>
                <w:sz w:val="20"/>
                <w:szCs w:val="20"/>
              </w:rPr>
            </w:pPr>
            <w:r>
              <w:rPr>
                <w:rFonts w:hint="eastAsia" w:ascii="宋体" w:hAnsi="宋体" w:cs="宋体"/>
                <w:kern w:val="0"/>
                <w:sz w:val="20"/>
                <w:szCs w:val="20"/>
              </w:rPr>
              <w:t>　</w:t>
            </w:r>
          </w:p>
        </w:tc>
        <w:tc>
          <w:tcPr>
            <w:tcW w:w="1845" w:type="dxa"/>
            <w:tcBorders>
              <w:top w:val="single" w:color="auto" w:sz="4" w:space="0"/>
              <w:left w:val="nil"/>
              <w:bottom w:val="nil"/>
              <w:right w:val="single" w:color="auto" w:sz="4" w:space="0"/>
            </w:tcBorders>
            <w:vAlign w:val="center"/>
          </w:tcPr>
          <w:p w14:paraId="1F0685E8">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35CFD166">
            <w:pPr>
              <w:widowControl/>
              <w:jc w:val="right"/>
              <w:rPr>
                <w:rFonts w:ascii="宋体" w:cs="宋体"/>
                <w:kern w:val="0"/>
                <w:sz w:val="20"/>
                <w:szCs w:val="20"/>
              </w:rPr>
            </w:pPr>
            <w:r>
              <w:rPr>
                <w:rFonts w:hint="eastAsia" w:ascii="宋体" w:hAnsi="宋体" w:cs="宋体"/>
                <w:kern w:val="0"/>
                <w:sz w:val="20"/>
                <w:szCs w:val="20"/>
              </w:rPr>
              <w:t>　</w:t>
            </w:r>
          </w:p>
        </w:tc>
      </w:tr>
      <w:tr w14:paraId="1B8CE305">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7A809AB1">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675" w:type="dxa"/>
            <w:gridSpan w:val="4"/>
            <w:tcBorders>
              <w:top w:val="single" w:color="auto" w:sz="4" w:space="0"/>
              <w:left w:val="nil"/>
              <w:bottom w:val="single" w:color="auto" w:sz="4" w:space="0"/>
              <w:right w:val="single" w:color="auto" w:sz="4" w:space="0"/>
            </w:tcBorders>
            <w:vAlign w:val="center"/>
          </w:tcPr>
          <w:p w14:paraId="69A6C51D">
            <w:pPr>
              <w:widowControl/>
              <w:jc w:val="center"/>
              <w:rPr>
                <w:rFonts w:ascii="宋体" w:cs="宋体"/>
                <w:kern w:val="0"/>
                <w:sz w:val="20"/>
                <w:szCs w:val="20"/>
              </w:rPr>
            </w:pPr>
            <w:r>
              <w:rPr>
                <w:rFonts w:hint="eastAsia" w:ascii="宋体" w:hAnsi="宋体" w:cs="宋体"/>
                <w:kern w:val="0"/>
                <w:sz w:val="20"/>
                <w:szCs w:val="20"/>
              </w:rPr>
              <w:t>预期目标</w:t>
            </w:r>
          </w:p>
        </w:tc>
        <w:tc>
          <w:tcPr>
            <w:tcW w:w="3625" w:type="dxa"/>
            <w:gridSpan w:val="2"/>
            <w:tcBorders>
              <w:top w:val="single" w:color="auto" w:sz="4" w:space="0"/>
              <w:left w:val="nil"/>
              <w:bottom w:val="single" w:color="auto" w:sz="4" w:space="0"/>
              <w:right w:val="single" w:color="auto" w:sz="4" w:space="0"/>
            </w:tcBorders>
            <w:vAlign w:val="center"/>
          </w:tcPr>
          <w:p w14:paraId="334FC623">
            <w:pPr>
              <w:widowControl/>
              <w:jc w:val="center"/>
              <w:rPr>
                <w:rFonts w:ascii="宋体" w:cs="宋体"/>
                <w:kern w:val="0"/>
                <w:sz w:val="20"/>
                <w:szCs w:val="20"/>
              </w:rPr>
            </w:pPr>
            <w:r>
              <w:rPr>
                <w:rFonts w:hint="eastAsia" w:ascii="宋体" w:hAnsi="宋体" w:cs="宋体"/>
                <w:kern w:val="0"/>
                <w:sz w:val="20"/>
                <w:szCs w:val="20"/>
              </w:rPr>
              <w:t>实际完成目标</w:t>
            </w:r>
          </w:p>
        </w:tc>
      </w:tr>
      <w:tr w14:paraId="7954A21E">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52379A39">
            <w:pPr>
              <w:widowControl/>
              <w:jc w:val="left"/>
              <w:rPr>
                <w:rFonts w:ascii="宋体" w:cs="宋体"/>
                <w:kern w:val="0"/>
                <w:sz w:val="20"/>
                <w:szCs w:val="20"/>
              </w:rPr>
            </w:pPr>
          </w:p>
        </w:tc>
        <w:tc>
          <w:tcPr>
            <w:tcW w:w="4675" w:type="dxa"/>
            <w:gridSpan w:val="4"/>
            <w:tcBorders>
              <w:top w:val="single" w:color="auto" w:sz="4" w:space="0"/>
              <w:left w:val="nil"/>
              <w:bottom w:val="single" w:color="auto" w:sz="4" w:space="0"/>
              <w:right w:val="single" w:color="000000" w:sz="4" w:space="0"/>
            </w:tcBorders>
          </w:tcPr>
          <w:p w14:paraId="0A22B20B">
            <w:pPr>
              <w:widowControl/>
              <w:jc w:val="left"/>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 xml:space="preserve">1. </w:t>
            </w:r>
            <w:r>
              <w:rPr>
                <w:rFonts w:hint="eastAsia" w:ascii="宋体" w:hAnsi="宋体" w:cs="宋体"/>
                <w:kern w:val="0"/>
                <w:sz w:val="20"/>
                <w:szCs w:val="20"/>
              </w:rPr>
              <w:t>经有关部门检测，档案馆保管的档案尤其是历史档案滋生着大量的细菌、霉菌、粉尘等对人体有害物质，使档案人员在保管利用中出现了不同程度的呼吸道感染、鼻炎、皮肤过敏等症状，影响了档案人员的健康。</w:t>
            </w:r>
            <w:r>
              <w:rPr>
                <w:rFonts w:hint="eastAsia" w:ascii="宋体" w:hAnsi="宋体" w:cs="宋体"/>
                <w:kern w:val="0"/>
                <w:sz w:val="20"/>
                <w:szCs w:val="20"/>
                <w:lang w:val="en-US" w:eastAsia="zh-CN"/>
              </w:rPr>
              <w:t>2.近年来，随着档案管理要求的提高，区、市档案局加大对档案人员培训力度，要求档案业务人员每年必须参加自治区、市组织的业务培训和继续教育岗位培训。同时，县档案局还必须组织对全县各单位档案人员的业务培训。3.根据全国社会主义新农村建设档案工作示范县要求，现已经初步开设了“乌鲁木齐县档案信息网”，在该网站上开设有三农档案、现行文件、开放档案等栏目，发布应公开的信息资源。但还需要增加数据库方面的功能设计以及相关的维护等。</w:t>
            </w:r>
          </w:p>
        </w:tc>
        <w:tc>
          <w:tcPr>
            <w:tcW w:w="3625" w:type="dxa"/>
            <w:gridSpan w:val="2"/>
            <w:tcBorders>
              <w:top w:val="single" w:color="auto" w:sz="4" w:space="0"/>
              <w:left w:val="nil"/>
              <w:bottom w:val="single" w:color="auto" w:sz="4" w:space="0"/>
              <w:right w:val="single" w:color="000000" w:sz="4" w:space="0"/>
            </w:tcBorders>
          </w:tcPr>
          <w:p w14:paraId="36B1CDC2">
            <w:pPr>
              <w:widowControl/>
              <w:jc w:val="left"/>
              <w:rPr>
                <w:rFonts w:ascii="宋体" w:cs="宋体"/>
                <w:kern w:val="0"/>
                <w:sz w:val="20"/>
                <w:szCs w:val="20"/>
                <w:lang w:val="en-US"/>
              </w:rPr>
            </w:pPr>
            <w:r>
              <w:rPr>
                <w:rFonts w:hint="eastAsia" w:ascii="宋体" w:hAnsi="宋体" w:cs="宋体"/>
                <w:kern w:val="0"/>
                <w:sz w:val="20"/>
                <w:szCs w:val="20"/>
                <w:lang w:val="en-US" w:eastAsia="zh-CN"/>
              </w:rPr>
              <w:t>1.</w:t>
            </w:r>
            <w:r>
              <w:rPr>
                <w:rFonts w:hint="eastAsia" w:ascii="宋体" w:hAnsi="宋体" w:cs="宋体"/>
                <w:kern w:val="0"/>
                <w:sz w:val="20"/>
                <w:szCs w:val="20"/>
              </w:rPr>
              <w:t>档案部门在积极改善档案保管保护的同时，确保档案人员的健康。</w:t>
            </w:r>
            <w:r>
              <w:rPr>
                <w:rFonts w:hint="eastAsia" w:ascii="宋体" w:hAnsi="宋体" w:cs="宋体"/>
                <w:kern w:val="0"/>
                <w:sz w:val="20"/>
                <w:szCs w:val="20"/>
                <w:lang w:val="en-US" w:eastAsia="zh-CN"/>
              </w:rPr>
              <w:t>2.开展对全县各单位档案人员的业务培训；组织开展开发对全县各单位档案人员的业务培训活动，提高培训效率、覆盖率；加强改进培训工作，培养造就人才队伍。3.保障项目基础设施、软件硬件正常运转，为业务开展提供支撑；提高工作效率，提高档案社会影响力、认知度；建设信息化系统，更好的满足业务发展需求；促进办公一体化，提高工作效率。</w:t>
            </w:r>
          </w:p>
        </w:tc>
      </w:tr>
      <w:tr w14:paraId="30192E30">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187C80B2">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51FCD785">
            <w:pPr>
              <w:widowControl/>
              <w:jc w:val="center"/>
              <w:rPr>
                <w:rFonts w:ascii="宋体" w:cs="宋体"/>
                <w:kern w:val="0"/>
                <w:sz w:val="20"/>
                <w:szCs w:val="20"/>
              </w:rPr>
            </w:pPr>
            <w:r>
              <w:rPr>
                <w:rFonts w:hint="eastAsia" w:ascii="宋体" w:hAnsi="宋体" w:cs="宋体"/>
                <w:kern w:val="0"/>
                <w:sz w:val="20"/>
                <w:szCs w:val="20"/>
              </w:rPr>
              <w:t>一级指标</w:t>
            </w:r>
          </w:p>
        </w:tc>
        <w:tc>
          <w:tcPr>
            <w:tcW w:w="1166" w:type="dxa"/>
            <w:tcBorders>
              <w:top w:val="nil"/>
              <w:left w:val="nil"/>
              <w:bottom w:val="single" w:color="auto" w:sz="4" w:space="0"/>
              <w:right w:val="single" w:color="auto" w:sz="4" w:space="0"/>
            </w:tcBorders>
            <w:vAlign w:val="center"/>
          </w:tcPr>
          <w:p w14:paraId="223204A4">
            <w:pPr>
              <w:widowControl/>
              <w:jc w:val="center"/>
              <w:rPr>
                <w:rFonts w:ascii="宋体" w:cs="宋体"/>
                <w:kern w:val="0"/>
                <w:sz w:val="20"/>
                <w:szCs w:val="20"/>
              </w:rPr>
            </w:pPr>
            <w:r>
              <w:rPr>
                <w:rFonts w:hint="eastAsia" w:ascii="宋体" w:hAnsi="宋体" w:cs="宋体"/>
                <w:kern w:val="0"/>
                <w:sz w:val="20"/>
                <w:szCs w:val="20"/>
              </w:rPr>
              <w:t>二级指标</w:t>
            </w:r>
          </w:p>
        </w:tc>
        <w:tc>
          <w:tcPr>
            <w:tcW w:w="2369" w:type="dxa"/>
            <w:gridSpan w:val="2"/>
            <w:tcBorders>
              <w:top w:val="single" w:color="auto" w:sz="4" w:space="0"/>
              <w:left w:val="nil"/>
              <w:bottom w:val="single" w:color="auto" w:sz="4" w:space="0"/>
              <w:right w:val="single" w:color="auto" w:sz="4" w:space="0"/>
            </w:tcBorders>
            <w:vAlign w:val="center"/>
          </w:tcPr>
          <w:p w14:paraId="124ED2A3">
            <w:pPr>
              <w:widowControl/>
              <w:jc w:val="center"/>
              <w:rPr>
                <w:rFonts w:ascii="宋体" w:cs="宋体"/>
                <w:kern w:val="0"/>
                <w:sz w:val="20"/>
                <w:szCs w:val="20"/>
              </w:rPr>
            </w:pPr>
            <w:r>
              <w:rPr>
                <w:rFonts w:hint="eastAsia" w:ascii="宋体" w:hAnsi="宋体" w:cs="宋体"/>
                <w:kern w:val="0"/>
                <w:sz w:val="20"/>
                <w:szCs w:val="20"/>
              </w:rPr>
              <w:t>三级指标</w:t>
            </w:r>
          </w:p>
        </w:tc>
        <w:tc>
          <w:tcPr>
            <w:tcW w:w="1845" w:type="dxa"/>
            <w:tcBorders>
              <w:top w:val="nil"/>
              <w:left w:val="nil"/>
              <w:bottom w:val="single" w:color="auto" w:sz="4" w:space="0"/>
              <w:right w:val="single" w:color="auto" w:sz="4" w:space="0"/>
            </w:tcBorders>
            <w:vAlign w:val="center"/>
          </w:tcPr>
          <w:p w14:paraId="0BF9F8FE">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22EB8896">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4EF186F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4CEE498">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41086C72">
            <w:pPr>
              <w:widowControl/>
              <w:jc w:val="center"/>
              <w:rPr>
                <w:rFonts w:ascii="宋体" w:cs="宋体"/>
                <w:kern w:val="0"/>
                <w:sz w:val="20"/>
                <w:szCs w:val="20"/>
              </w:rPr>
            </w:pPr>
            <w:r>
              <w:rPr>
                <w:rFonts w:hint="eastAsia" w:ascii="宋体" w:hAnsi="宋体" w:cs="宋体"/>
                <w:kern w:val="0"/>
                <w:sz w:val="20"/>
                <w:szCs w:val="20"/>
              </w:rPr>
              <w:t>项目完成指标</w:t>
            </w:r>
          </w:p>
        </w:tc>
        <w:tc>
          <w:tcPr>
            <w:tcW w:w="1166" w:type="dxa"/>
            <w:vMerge w:val="restart"/>
            <w:tcBorders>
              <w:top w:val="nil"/>
              <w:left w:val="single" w:color="auto" w:sz="4" w:space="0"/>
              <w:right w:val="single" w:color="auto" w:sz="4" w:space="0"/>
            </w:tcBorders>
            <w:vAlign w:val="center"/>
          </w:tcPr>
          <w:p w14:paraId="05FF9ABC">
            <w:pPr>
              <w:widowControl/>
              <w:jc w:val="center"/>
              <w:rPr>
                <w:rFonts w:ascii="宋体" w:cs="宋体"/>
                <w:kern w:val="0"/>
                <w:sz w:val="20"/>
                <w:szCs w:val="20"/>
              </w:rPr>
            </w:pPr>
            <w:r>
              <w:rPr>
                <w:rFonts w:hint="eastAsia" w:ascii="宋体" w:hAnsi="宋体" w:cs="宋体"/>
                <w:kern w:val="0"/>
                <w:sz w:val="20"/>
                <w:szCs w:val="20"/>
              </w:rPr>
              <w:t>数量指标</w:t>
            </w:r>
          </w:p>
        </w:tc>
        <w:tc>
          <w:tcPr>
            <w:tcW w:w="2369" w:type="dxa"/>
            <w:gridSpan w:val="2"/>
            <w:tcBorders>
              <w:top w:val="single" w:color="auto" w:sz="4" w:space="0"/>
              <w:left w:val="nil"/>
              <w:bottom w:val="single" w:color="auto" w:sz="4" w:space="0"/>
              <w:right w:val="single" w:color="auto" w:sz="4" w:space="0"/>
            </w:tcBorders>
            <w:vAlign w:val="center"/>
          </w:tcPr>
          <w:p w14:paraId="0B9B37B1">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p>
        </w:tc>
        <w:tc>
          <w:tcPr>
            <w:tcW w:w="1845" w:type="dxa"/>
            <w:tcBorders>
              <w:top w:val="nil"/>
              <w:left w:val="nil"/>
              <w:bottom w:val="single" w:color="auto" w:sz="4" w:space="0"/>
              <w:right w:val="single" w:color="auto" w:sz="4" w:space="0"/>
            </w:tcBorders>
            <w:vAlign w:val="center"/>
          </w:tcPr>
          <w:p w14:paraId="0F37E91E">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9人</w:t>
            </w:r>
          </w:p>
        </w:tc>
        <w:tc>
          <w:tcPr>
            <w:tcW w:w="1780" w:type="dxa"/>
            <w:tcBorders>
              <w:top w:val="nil"/>
              <w:left w:val="nil"/>
              <w:bottom w:val="single" w:color="auto" w:sz="4" w:space="0"/>
              <w:right w:val="single" w:color="auto" w:sz="4" w:space="0"/>
            </w:tcBorders>
            <w:vAlign w:val="center"/>
          </w:tcPr>
          <w:p w14:paraId="1D51BFA7">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6人</w:t>
            </w:r>
          </w:p>
        </w:tc>
      </w:tr>
      <w:tr w14:paraId="0A2942C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DDF24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D547D8F">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5C95A589">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2B9E885F">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档案业务培训费：培训班次</w:t>
            </w:r>
          </w:p>
        </w:tc>
        <w:tc>
          <w:tcPr>
            <w:tcW w:w="1845" w:type="dxa"/>
            <w:tcBorders>
              <w:top w:val="nil"/>
              <w:left w:val="nil"/>
              <w:bottom w:val="single" w:color="auto" w:sz="4" w:space="0"/>
              <w:right w:val="single" w:color="auto" w:sz="4" w:space="0"/>
            </w:tcBorders>
            <w:vAlign w:val="center"/>
          </w:tcPr>
          <w:p w14:paraId="518071E5">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48次</w:t>
            </w:r>
          </w:p>
        </w:tc>
        <w:tc>
          <w:tcPr>
            <w:tcW w:w="1780" w:type="dxa"/>
            <w:tcBorders>
              <w:top w:val="nil"/>
              <w:left w:val="nil"/>
              <w:bottom w:val="single" w:color="auto" w:sz="4" w:space="0"/>
              <w:right w:val="single" w:color="auto" w:sz="4" w:space="0"/>
            </w:tcBorders>
            <w:vAlign w:val="center"/>
          </w:tcPr>
          <w:p w14:paraId="73FA5B2F">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6次</w:t>
            </w:r>
          </w:p>
        </w:tc>
      </w:tr>
      <w:tr w14:paraId="4B9DC389">
        <w:tblPrEx>
          <w:tblCellMar>
            <w:top w:w="0" w:type="dxa"/>
            <w:left w:w="108" w:type="dxa"/>
            <w:bottom w:w="0" w:type="dxa"/>
            <w:right w:w="108" w:type="dxa"/>
          </w:tblCellMar>
        </w:tblPrEx>
        <w:trPr>
          <w:trHeight w:val="1442" w:hRule="atLeast"/>
        </w:trPr>
        <w:tc>
          <w:tcPr>
            <w:tcW w:w="720" w:type="dxa"/>
            <w:vMerge w:val="continue"/>
            <w:tcBorders>
              <w:top w:val="nil"/>
              <w:left w:val="single" w:color="auto" w:sz="4" w:space="0"/>
              <w:bottom w:val="single" w:color="000000" w:sz="4" w:space="0"/>
              <w:right w:val="single" w:color="auto" w:sz="4" w:space="0"/>
            </w:tcBorders>
            <w:vAlign w:val="center"/>
          </w:tcPr>
          <w:p w14:paraId="7A4F018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58E239D">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45B426A9">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164C1768">
            <w:pPr>
              <w:widowControl/>
              <w:jc w:val="left"/>
              <w:rPr>
                <w:rFonts w:hint="eastAsia" w:ascii="宋体" w:eastAsia="宋体" w:cs="宋体"/>
                <w:kern w:val="0"/>
                <w:sz w:val="20"/>
                <w:szCs w:val="20"/>
                <w:lang w:val="en-US" w:eastAsia="zh-CN"/>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r>
              <w:rPr>
                <w:rFonts w:hint="eastAsia" w:ascii="宋体" w:hAnsi="宋体" w:cs="宋体"/>
                <w:kern w:val="0"/>
                <w:sz w:val="20"/>
                <w:szCs w:val="20"/>
                <w:lang w:eastAsia="zh-CN"/>
              </w:rPr>
              <w:t>档案业务培训费：</w:t>
            </w:r>
            <w:r>
              <w:rPr>
                <w:rFonts w:hint="eastAsia" w:ascii="宋体" w:hAnsi="宋体" w:cs="宋体"/>
                <w:kern w:val="0"/>
                <w:sz w:val="20"/>
                <w:szCs w:val="20"/>
              </w:rPr>
              <w:t>培训人数</w:t>
            </w:r>
          </w:p>
        </w:tc>
        <w:tc>
          <w:tcPr>
            <w:tcW w:w="1845" w:type="dxa"/>
            <w:tcBorders>
              <w:top w:val="nil"/>
              <w:left w:val="nil"/>
              <w:bottom w:val="single" w:color="auto" w:sz="4" w:space="0"/>
              <w:right w:val="single" w:color="auto" w:sz="4" w:space="0"/>
            </w:tcBorders>
            <w:vAlign w:val="center"/>
          </w:tcPr>
          <w:p w14:paraId="2FA07F5A">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2400人</w:t>
            </w:r>
          </w:p>
        </w:tc>
        <w:tc>
          <w:tcPr>
            <w:tcW w:w="1780" w:type="dxa"/>
            <w:tcBorders>
              <w:top w:val="nil"/>
              <w:left w:val="nil"/>
              <w:bottom w:val="single" w:color="auto" w:sz="4" w:space="0"/>
              <w:right w:val="single" w:color="auto" w:sz="4" w:space="0"/>
            </w:tcBorders>
            <w:vAlign w:val="center"/>
          </w:tcPr>
          <w:p w14:paraId="6912DFE0">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300人</w:t>
            </w:r>
          </w:p>
        </w:tc>
      </w:tr>
      <w:tr w14:paraId="6C4882AC">
        <w:tblPrEx>
          <w:tblCellMar>
            <w:top w:w="0" w:type="dxa"/>
            <w:left w:w="108" w:type="dxa"/>
            <w:bottom w:w="0" w:type="dxa"/>
            <w:right w:w="108" w:type="dxa"/>
          </w:tblCellMar>
        </w:tblPrEx>
        <w:trPr>
          <w:trHeight w:val="1390" w:hRule="atLeast"/>
        </w:trPr>
        <w:tc>
          <w:tcPr>
            <w:tcW w:w="720" w:type="dxa"/>
            <w:vMerge w:val="continue"/>
            <w:tcBorders>
              <w:top w:val="nil"/>
              <w:left w:val="single" w:color="auto" w:sz="4" w:space="0"/>
              <w:bottom w:val="single" w:color="000000" w:sz="4" w:space="0"/>
              <w:right w:val="single" w:color="auto" w:sz="4" w:space="0"/>
            </w:tcBorders>
            <w:vAlign w:val="center"/>
          </w:tcPr>
          <w:p w14:paraId="5C2F1C6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A932CF3">
            <w:pPr>
              <w:widowControl/>
              <w:jc w:val="left"/>
              <w:rPr>
                <w:rFonts w:ascii="宋体" w:cs="宋体"/>
                <w:kern w:val="0"/>
                <w:sz w:val="20"/>
                <w:szCs w:val="20"/>
              </w:rPr>
            </w:pPr>
          </w:p>
        </w:tc>
        <w:tc>
          <w:tcPr>
            <w:tcW w:w="1166" w:type="dxa"/>
            <w:vMerge w:val="continue"/>
            <w:tcBorders>
              <w:left w:val="single" w:color="auto" w:sz="4" w:space="0"/>
              <w:bottom w:val="single" w:color="000000" w:sz="4" w:space="0"/>
              <w:right w:val="single" w:color="auto" w:sz="4" w:space="0"/>
            </w:tcBorders>
            <w:vAlign w:val="center"/>
          </w:tcPr>
          <w:p w14:paraId="70F40237">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A3DD88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指标</w:t>
            </w:r>
            <w:r>
              <w:rPr>
                <w:rFonts w:hint="eastAsia" w:ascii="宋体" w:hAnsi="宋体" w:cs="宋体"/>
                <w:kern w:val="0"/>
                <w:sz w:val="20"/>
                <w:szCs w:val="20"/>
                <w:lang w:val="en-US" w:eastAsia="zh-CN"/>
              </w:rPr>
              <w:t>4</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：维护数量</w:t>
            </w:r>
          </w:p>
        </w:tc>
        <w:tc>
          <w:tcPr>
            <w:tcW w:w="1845" w:type="dxa"/>
            <w:tcBorders>
              <w:top w:val="nil"/>
              <w:left w:val="nil"/>
              <w:bottom w:val="single" w:color="auto" w:sz="4" w:space="0"/>
              <w:right w:val="single" w:color="auto" w:sz="4" w:space="0"/>
            </w:tcBorders>
            <w:vAlign w:val="center"/>
          </w:tcPr>
          <w:p w14:paraId="14DCFC0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2台</w:t>
            </w:r>
          </w:p>
        </w:tc>
        <w:tc>
          <w:tcPr>
            <w:tcW w:w="1780" w:type="dxa"/>
            <w:tcBorders>
              <w:top w:val="nil"/>
              <w:left w:val="nil"/>
              <w:bottom w:val="single" w:color="auto" w:sz="4" w:space="0"/>
              <w:right w:val="single" w:color="auto" w:sz="4" w:space="0"/>
            </w:tcBorders>
            <w:vAlign w:val="center"/>
          </w:tcPr>
          <w:p w14:paraId="77D70A43">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2台</w:t>
            </w:r>
          </w:p>
        </w:tc>
      </w:tr>
      <w:tr w14:paraId="44B3BCB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E87F50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D5622E8">
            <w:pPr>
              <w:widowControl/>
              <w:jc w:val="left"/>
              <w:rPr>
                <w:rFonts w:ascii="宋体" w:cs="宋体"/>
                <w:kern w:val="0"/>
                <w:sz w:val="20"/>
                <w:szCs w:val="20"/>
              </w:rPr>
            </w:pPr>
          </w:p>
        </w:tc>
        <w:tc>
          <w:tcPr>
            <w:tcW w:w="1166" w:type="dxa"/>
            <w:vMerge w:val="restart"/>
            <w:tcBorders>
              <w:top w:val="nil"/>
              <w:left w:val="single" w:color="auto" w:sz="4" w:space="0"/>
              <w:right w:val="single" w:color="auto" w:sz="4" w:space="0"/>
            </w:tcBorders>
            <w:vAlign w:val="center"/>
          </w:tcPr>
          <w:p w14:paraId="1BAF8D08">
            <w:pPr>
              <w:widowControl/>
              <w:jc w:val="center"/>
              <w:rPr>
                <w:rFonts w:ascii="宋体" w:cs="宋体"/>
                <w:kern w:val="0"/>
                <w:sz w:val="20"/>
                <w:szCs w:val="20"/>
              </w:rPr>
            </w:pPr>
            <w:r>
              <w:rPr>
                <w:rFonts w:hint="eastAsia" w:ascii="宋体" w:hAnsi="宋体" w:cs="宋体"/>
                <w:kern w:val="0"/>
                <w:sz w:val="20"/>
                <w:szCs w:val="20"/>
              </w:rPr>
              <w:t>质量指标</w:t>
            </w:r>
          </w:p>
        </w:tc>
        <w:tc>
          <w:tcPr>
            <w:tcW w:w="2369" w:type="dxa"/>
            <w:gridSpan w:val="2"/>
            <w:tcBorders>
              <w:top w:val="single" w:color="auto" w:sz="4" w:space="0"/>
              <w:left w:val="nil"/>
              <w:bottom w:val="single" w:color="auto" w:sz="4" w:space="0"/>
              <w:right w:val="single" w:color="auto" w:sz="4" w:space="0"/>
            </w:tcBorders>
            <w:vAlign w:val="center"/>
          </w:tcPr>
          <w:p w14:paraId="0F5820B5">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w:t>
            </w:r>
            <w:r>
              <w:rPr>
                <w:rFonts w:hint="eastAsia" w:ascii="宋体" w:hAnsi="宋体" w:cs="宋体"/>
                <w:kern w:val="0"/>
                <w:sz w:val="20"/>
                <w:szCs w:val="20"/>
              </w:rPr>
              <w:t>覆盖率</w:t>
            </w:r>
          </w:p>
        </w:tc>
        <w:tc>
          <w:tcPr>
            <w:tcW w:w="1845" w:type="dxa"/>
            <w:tcBorders>
              <w:top w:val="nil"/>
              <w:left w:val="nil"/>
              <w:bottom w:val="single" w:color="auto" w:sz="4" w:space="0"/>
              <w:right w:val="single" w:color="auto" w:sz="4" w:space="0"/>
            </w:tcBorders>
            <w:vAlign w:val="center"/>
          </w:tcPr>
          <w:p w14:paraId="03140502">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01C3BD37">
            <w:pPr>
              <w:widowControl/>
              <w:jc w:val="center"/>
              <w:rPr>
                <w:rFonts w:ascii="宋体" w:cs="宋体"/>
                <w:kern w:val="0"/>
                <w:sz w:val="20"/>
                <w:szCs w:val="20"/>
              </w:rPr>
            </w:pPr>
            <w:r>
              <w:rPr>
                <w:rFonts w:hint="eastAsia" w:ascii="宋体" w:hAnsi="宋体" w:cs="宋体"/>
                <w:kern w:val="0"/>
                <w:sz w:val="20"/>
                <w:szCs w:val="20"/>
              </w:rPr>
              <w:t>≥</w:t>
            </w:r>
            <w:r>
              <w:rPr>
                <w:rFonts w:hint="default" w:ascii="宋体" w:hAnsi="宋体" w:cs="宋体"/>
                <w:kern w:val="0"/>
                <w:sz w:val="20"/>
                <w:szCs w:val="20"/>
                <w:lang w:val="en-US" w:eastAsia="zh-CN"/>
              </w:rPr>
              <w:t>99</w:t>
            </w:r>
            <w:r>
              <w:rPr>
                <w:rFonts w:hint="eastAsia" w:ascii="宋体" w:hAnsi="宋体" w:cs="宋体"/>
                <w:kern w:val="0"/>
                <w:sz w:val="20"/>
                <w:szCs w:val="20"/>
              </w:rPr>
              <w:t>%</w:t>
            </w:r>
          </w:p>
        </w:tc>
      </w:tr>
      <w:tr w14:paraId="344E5C8F">
        <w:tblPrEx>
          <w:tblCellMar>
            <w:top w:w="0" w:type="dxa"/>
            <w:left w:w="108" w:type="dxa"/>
            <w:bottom w:w="0" w:type="dxa"/>
            <w:right w:w="108" w:type="dxa"/>
          </w:tblCellMar>
        </w:tblPrEx>
        <w:trPr>
          <w:trHeight w:val="1138" w:hRule="atLeast"/>
        </w:trPr>
        <w:tc>
          <w:tcPr>
            <w:tcW w:w="720" w:type="dxa"/>
            <w:vMerge w:val="continue"/>
            <w:tcBorders>
              <w:top w:val="nil"/>
              <w:left w:val="single" w:color="auto" w:sz="4" w:space="0"/>
              <w:bottom w:val="single" w:color="000000" w:sz="4" w:space="0"/>
              <w:right w:val="single" w:color="auto" w:sz="4" w:space="0"/>
            </w:tcBorders>
            <w:vAlign w:val="center"/>
          </w:tcPr>
          <w:p w14:paraId="1EE4DFE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39E3972">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291B540D">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23E5C7FF">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w:t>
            </w:r>
            <w:r>
              <w:rPr>
                <w:rFonts w:hint="eastAsia" w:ascii="宋体" w:hAnsi="宋体" w:cs="宋体"/>
                <w:kern w:val="0"/>
                <w:sz w:val="20"/>
                <w:szCs w:val="20"/>
              </w:rPr>
              <w:t>培训参与度</w:t>
            </w:r>
          </w:p>
        </w:tc>
        <w:tc>
          <w:tcPr>
            <w:tcW w:w="1845" w:type="dxa"/>
            <w:tcBorders>
              <w:top w:val="nil"/>
              <w:left w:val="nil"/>
              <w:bottom w:val="single" w:color="auto" w:sz="4" w:space="0"/>
              <w:right w:val="single" w:color="auto" w:sz="4" w:space="0"/>
            </w:tcBorders>
            <w:vAlign w:val="center"/>
          </w:tcPr>
          <w:p w14:paraId="61DCAA61">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68A3D2CD">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13</w:t>
            </w:r>
            <w:r>
              <w:rPr>
                <w:rFonts w:hint="eastAsia" w:ascii="宋体" w:hAnsi="宋体" w:cs="宋体"/>
                <w:kern w:val="0"/>
                <w:sz w:val="20"/>
                <w:szCs w:val="20"/>
              </w:rPr>
              <w:t>%</w:t>
            </w:r>
          </w:p>
        </w:tc>
      </w:tr>
      <w:tr w14:paraId="4DEF0498">
        <w:tblPrEx>
          <w:tblCellMar>
            <w:top w:w="0" w:type="dxa"/>
            <w:left w:w="108" w:type="dxa"/>
            <w:bottom w:w="0" w:type="dxa"/>
            <w:right w:w="108" w:type="dxa"/>
          </w:tblCellMar>
        </w:tblPrEx>
        <w:trPr>
          <w:trHeight w:val="762" w:hRule="atLeast"/>
        </w:trPr>
        <w:tc>
          <w:tcPr>
            <w:tcW w:w="720" w:type="dxa"/>
            <w:vMerge w:val="continue"/>
            <w:tcBorders>
              <w:top w:val="nil"/>
              <w:left w:val="single" w:color="auto" w:sz="4" w:space="0"/>
              <w:bottom w:val="single" w:color="000000" w:sz="4" w:space="0"/>
              <w:right w:val="single" w:color="auto" w:sz="4" w:space="0"/>
            </w:tcBorders>
            <w:vAlign w:val="center"/>
          </w:tcPr>
          <w:p w14:paraId="7EC62B5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B6716F9">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738AA273">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A6C314E">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w:t>
            </w:r>
            <w:r>
              <w:rPr>
                <w:rFonts w:hint="eastAsia" w:ascii="宋体" w:hAnsi="宋体" w:cs="宋体"/>
                <w:kern w:val="0"/>
                <w:sz w:val="20"/>
                <w:szCs w:val="20"/>
                <w:lang w:eastAsia="zh-CN"/>
              </w:rPr>
              <w:t>档案业务培训费：</w:t>
            </w:r>
            <w:r>
              <w:rPr>
                <w:rFonts w:hint="eastAsia" w:ascii="宋体" w:hAnsi="宋体" w:cs="宋体"/>
                <w:kern w:val="0"/>
                <w:sz w:val="20"/>
                <w:szCs w:val="20"/>
              </w:rPr>
              <w:t>培训覆盖率</w:t>
            </w:r>
          </w:p>
        </w:tc>
        <w:tc>
          <w:tcPr>
            <w:tcW w:w="1845" w:type="dxa"/>
            <w:tcBorders>
              <w:top w:val="nil"/>
              <w:left w:val="nil"/>
              <w:bottom w:val="single" w:color="auto" w:sz="4" w:space="0"/>
              <w:right w:val="single" w:color="auto" w:sz="4" w:space="0"/>
            </w:tcBorders>
            <w:vAlign w:val="center"/>
          </w:tcPr>
          <w:p w14:paraId="1570598D">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1BC3DF99">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13</w:t>
            </w:r>
            <w:r>
              <w:rPr>
                <w:rFonts w:hint="eastAsia" w:ascii="宋体" w:hAnsi="宋体" w:cs="宋体"/>
                <w:kern w:val="0"/>
                <w:sz w:val="20"/>
                <w:szCs w:val="20"/>
              </w:rPr>
              <w:t>%</w:t>
            </w:r>
          </w:p>
        </w:tc>
      </w:tr>
      <w:tr w14:paraId="0E5BDD5E">
        <w:tblPrEx>
          <w:tblCellMar>
            <w:top w:w="0" w:type="dxa"/>
            <w:left w:w="108" w:type="dxa"/>
            <w:bottom w:w="0" w:type="dxa"/>
            <w:right w:w="108" w:type="dxa"/>
          </w:tblCellMar>
        </w:tblPrEx>
        <w:trPr>
          <w:trHeight w:val="762" w:hRule="atLeast"/>
        </w:trPr>
        <w:tc>
          <w:tcPr>
            <w:tcW w:w="720" w:type="dxa"/>
            <w:vMerge w:val="continue"/>
            <w:tcBorders>
              <w:top w:val="nil"/>
              <w:left w:val="single" w:color="auto" w:sz="4" w:space="0"/>
              <w:bottom w:val="single" w:color="000000" w:sz="4" w:space="0"/>
              <w:right w:val="single" w:color="auto" w:sz="4" w:space="0"/>
            </w:tcBorders>
            <w:vAlign w:val="center"/>
          </w:tcPr>
          <w:p w14:paraId="195E56B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370A45F">
            <w:pPr>
              <w:widowControl/>
              <w:jc w:val="left"/>
              <w:rPr>
                <w:rFonts w:ascii="宋体" w:cs="宋体"/>
                <w:kern w:val="0"/>
                <w:sz w:val="20"/>
                <w:szCs w:val="20"/>
              </w:rPr>
            </w:pPr>
          </w:p>
        </w:tc>
        <w:tc>
          <w:tcPr>
            <w:tcW w:w="1166" w:type="dxa"/>
            <w:vMerge w:val="continue"/>
            <w:tcBorders>
              <w:left w:val="single" w:color="auto" w:sz="4" w:space="0"/>
              <w:bottom w:val="single" w:color="000000" w:sz="4" w:space="0"/>
              <w:right w:val="single" w:color="auto" w:sz="4" w:space="0"/>
            </w:tcBorders>
            <w:vAlign w:val="center"/>
          </w:tcPr>
          <w:p w14:paraId="2D12F0B7">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45A1324">
            <w:pPr>
              <w:widowControl/>
              <w:jc w:val="left"/>
              <w:rPr>
                <w:rFonts w:ascii="宋体" w:hAns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4</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：正常运行率</w:t>
            </w:r>
          </w:p>
        </w:tc>
        <w:tc>
          <w:tcPr>
            <w:tcW w:w="1845" w:type="dxa"/>
            <w:tcBorders>
              <w:top w:val="nil"/>
              <w:left w:val="nil"/>
              <w:bottom w:val="single" w:color="auto" w:sz="4" w:space="0"/>
              <w:right w:val="single" w:color="auto" w:sz="4" w:space="0"/>
            </w:tcBorders>
            <w:vAlign w:val="center"/>
          </w:tcPr>
          <w:p w14:paraId="71613D54">
            <w:pPr>
              <w:widowControl/>
              <w:jc w:val="center"/>
              <w:rPr>
                <w:rFonts w:hint="eastAsia" w:ascii="宋体" w:hAnsi="宋体" w:cs="宋体"/>
                <w:kern w:val="0"/>
                <w:sz w:val="20"/>
                <w:szCs w:val="20"/>
              </w:rPr>
            </w:pPr>
            <w:r>
              <w:rPr>
                <w:rFonts w:hint="eastAsia" w:ascii="宋体" w:hAnsi="宋体" w:cs="宋体"/>
                <w:kern w:val="0"/>
                <w:sz w:val="20"/>
                <w:szCs w:val="20"/>
              </w:rPr>
              <w:t>≥9</w:t>
            </w:r>
            <w:r>
              <w:rPr>
                <w:rFonts w:hint="eastAsia" w:ascii="宋体" w:hAnsi="宋体" w:cs="宋体"/>
                <w:kern w:val="0"/>
                <w:sz w:val="20"/>
                <w:szCs w:val="20"/>
                <w:lang w:val="en-US" w:eastAsia="zh-CN"/>
              </w:rPr>
              <w:t>6</w:t>
            </w:r>
            <w:r>
              <w:rPr>
                <w:rFonts w:hint="eastAsia" w:ascii="宋体" w:hAnsi="宋体" w:cs="宋体"/>
                <w:kern w:val="0"/>
                <w:sz w:val="20"/>
                <w:szCs w:val="20"/>
              </w:rPr>
              <w:t>%</w:t>
            </w:r>
          </w:p>
        </w:tc>
        <w:tc>
          <w:tcPr>
            <w:tcW w:w="1780" w:type="dxa"/>
            <w:tcBorders>
              <w:top w:val="nil"/>
              <w:left w:val="nil"/>
              <w:bottom w:val="single" w:color="auto" w:sz="4" w:space="0"/>
              <w:right w:val="single" w:color="auto" w:sz="4" w:space="0"/>
            </w:tcBorders>
            <w:vAlign w:val="center"/>
          </w:tcPr>
          <w:p w14:paraId="4C0863F8">
            <w:pPr>
              <w:widowControl/>
              <w:jc w:val="center"/>
              <w:rPr>
                <w:rFonts w:hint="eastAsia" w:ascii="宋体" w:hAnsi="宋体" w:cs="宋体"/>
                <w:kern w:val="0"/>
                <w:sz w:val="20"/>
                <w:szCs w:val="20"/>
              </w:rPr>
            </w:pPr>
            <w:r>
              <w:rPr>
                <w:rFonts w:hint="eastAsia" w:ascii="宋体" w:hAnsi="宋体" w:cs="宋体"/>
                <w:kern w:val="0"/>
                <w:sz w:val="20"/>
                <w:szCs w:val="20"/>
              </w:rPr>
              <w:t>≥9</w:t>
            </w:r>
            <w:r>
              <w:rPr>
                <w:rFonts w:hint="eastAsia" w:ascii="宋体" w:hAnsi="宋体" w:cs="宋体"/>
                <w:kern w:val="0"/>
                <w:sz w:val="20"/>
                <w:szCs w:val="20"/>
                <w:lang w:val="en-US" w:eastAsia="zh-CN"/>
              </w:rPr>
              <w:t>6</w:t>
            </w:r>
            <w:r>
              <w:rPr>
                <w:rFonts w:hint="eastAsia" w:ascii="宋体" w:hAnsi="宋体" w:cs="宋体"/>
                <w:kern w:val="0"/>
                <w:sz w:val="20"/>
                <w:szCs w:val="20"/>
              </w:rPr>
              <w:t>%</w:t>
            </w:r>
          </w:p>
        </w:tc>
      </w:tr>
      <w:tr w14:paraId="08B6A4B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CC1B43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FE27A44">
            <w:pPr>
              <w:widowControl/>
              <w:jc w:val="left"/>
              <w:rPr>
                <w:rFonts w:ascii="宋体" w:cs="宋体"/>
                <w:kern w:val="0"/>
                <w:sz w:val="20"/>
                <w:szCs w:val="20"/>
              </w:rPr>
            </w:pPr>
          </w:p>
        </w:tc>
        <w:tc>
          <w:tcPr>
            <w:tcW w:w="1166" w:type="dxa"/>
            <w:vMerge w:val="restart"/>
            <w:tcBorders>
              <w:top w:val="nil"/>
              <w:left w:val="single" w:color="auto" w:sz="4" w:space="0"/>
              <w:right w:val="single" w:color="auto" w:sz="4" w:space="0"/>
            </w:tcBorders>
            <w:vAlign w:val="center"/>
          </w:tcPr>
          <w:p w14:paraId="3A11920C">
            <w:pPr>
              <w:widowControl/>
              <w:jc w:val="center"/>
              <w:rPr>
                <w:rFonts w:ascii="宋体" w:cs="宋体"/>
                <w:kern w:val="0"/>
                <w:sz w:val="20"/>
                <w:szCs w:val="20"/>
              </w:rPr>
            </w:pPr>
            <w:r>
              <w:rPr>
                <w:rFonts w:hint="eastAsia" w:ascii="宋体" w:hAnsi="宋体" w:cs="宋体"/>
                <w:kern w:val="0"/>
                <w:sz w:val="20"/>
                <w:szCs w:val="20"/>
              </w:rPr>
              <w:t>时效指标</w:t>
            </w:r>
          </w:p>
        </w:tc>
        <w:tc>
          <w:tcPr>
            <w:tcW w:w="2369" w:type="dxa"/>
            <w:gridSpan w:val="2"/>
            <w:tcBorders>
              <w:top w:val="single" w:color="auto" w:sz="4" w:space="0"/>
              <w:left w:val="nil"/>
              <w:bottom w:val="single" w:color="auto" w:sz="4" w:space="0"/>
              <w:right w:val="single" w:color="auto" w:sz="4" w:space="0"/>
            </w:tcBorders>
            <w:vAlign w:val="center"/>
          </w:tcPr>
          <w:p w14:paraId="397C43DE">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w:t>
            </w:r>
            <w:r>
              <w:rPr>
                <w:rFonts w:hint="eastAsia" w:ascii="宋体" w:hAnsi="宋体" w:cs="宋体"/>
                <w:kern w:val="0"/>
                <w:sz w:val="20"/>
                <w:szCs w:val="20"/>
              </w:rPr>
              <w:t>绩效目标按期完成率</w:t>
            </w:r>
          </w:p>
        </w:tc>
        <w:tc>
          <w:tcPr>
            <w:tcW w:w="1845" w:type="dxa"/>
            <w:tcBorders>
              <w:top w:val="nil"/>
              <w:left w:val="nil"/>
              <w:bottom w:val="single" w:color="auto" w:sz="4" w:space="0"/>
              <w:right w:val="single" w:color="auto" w:sz="4" w:space="0"/>
            </w:tcBorders>
            <w:vAlign w:val="center"/>
          </w:tcPr>
          <w:p w14:paraId="60596A9B">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486A8F40">
            <w:pPr>
              <w:widowControl/>
              <w:jc w:val="center"/>
              <w:rPr>
                <w:rFonts w:ascii="宋体" w:cs="宋体"/>
                <w:kern w:val="0"/>
                <w:sz w:val="20"/>
                <w:szCs w:val="20"/>
              </w:rPr>
            </w:pPr>
            <w:r>
              <w:rPr>
                <w:rFonts w:hint="eastAsia" w:ascii="宋体" w:hAnsi="宋体" w:cs="宋体"/>
                <w:kern w:val="0"/>
                <w:sz w:val="20"/>
                <w:szCs w:val="20"/>
              </w:rPr>
              <w:t>≥</w:t>
            </w:r>
            <w:r>
              <w:rPr>
                <w:rFonts w:hint="default" w:ascii="宋体" w:hAnsi="宋体" w:cs="宋体"/>
                <w:kern w:val="0"/>
                <w:sz w:val="20"/>
                <w:szCs w:val="20"/>
                <w:lang w:val="en-US" w:eastAsia="zh-CN"/>
              </w:rPr>
              <w:t>99</w:t>
            </w:r>
            <w:r>
              <w:rPr>
                <w:rFonts w:hint="eastAsia" w:ascii="宋体" w:hAnsi="宋体" w:cs="宋体"/>
                <w:kern w:val="0"/>
                <w:sz w:val="20"/>
                <w:szCs w:val="20"/>
              </w:rPr>
              <w:t>%</w:t>
            </w:r>
          </w:p>
        </w:tc>
      </w:tr>
      <w:tr w14:paraId="4956B8A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9B4A9A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3982AD8">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6D87C908">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FCE4930">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档案业务培训费：培训计划按期完成率</w:t>
            </w:r>
          </w:p>
        </w:tc>
        <w:tc>
          <w:tcPr>
            <w:tcW w:w="1845" w:type="dxa"/>
            <w:tcBorders>
              <w:top w:val="nil"/>
              <w:left w:val="nil"/>
              <w:bottom w:val="single" w:color="auto" w:sz="4" w:space="0"/>
              <w:right w:val="single" w:color="auto" w:sz="4" w:space="0"/>
            </w:tcBorders>
            <w:vAlign w:val="center"/>
          </w:tcPr>
          <w:p w14:paraId="6DCC43AC">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6D72EA39">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13</w:t>
            </w:r>
            <w:r>
              <w:rPr>
                <w:rFonts w:hint="eastAsia" w:ascii="宋体" w:hAnsi="宋体" w:cs="宋体"/>
                <w:kern w:val="0"/>
                <w:sz w:val="20"/>
                <w:szCs w:val="20"/>
              </w:rPr>
              <w:t>%</w:t>
            </w:r>
          </w:p>
        </w:tc>
      </w:tr>
      <w:tr w14:paraId="2582F01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BFB884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248FEB3">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6BCBFC07">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F4A2D7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：系统故障修复响应时间</w:t>
            </w:r>
          </w:p>
        </w:tc>
        <w:tc>
          <w:tcPr>
            <w:tcW w:w="1845" w:type="dxa"/>
            <w:tcBorders>
              <w:top w:val="nil"/>
              <w:left w:val="nil"/>
              <w:bottom w:val="single" w:color="auto" w:sz="4" w:space="0"/>
              <w:right w:val="single" w:color="auto" w:sz="4" w:space="0"/>
            </w:tcBorders>
            <w:vAlign w:val="center"/>
          </w:tcPr>
          <w:p w14:paraId="1E7AC5EC">
            <w:pPr>
              <w:widowControl/>
              <w:jc w:val="center"/>
              <w:rPr>
                <w:rFonts w:ascii="宋体" w:cs="宋体"/>
                <w:kern w:val="0"/>
                <w:sz w:val="20"/>
                <w:szCs w:val="20"/>
              </w:rPr>
            </w:pPr>
            <w:r>
              <w:rPr>
                <w:rFonts w:hint="eastAsia" w:ascii="宋体" w:hAnsi="宋体" w:cs="宋体"/>
                <w:kern w:val="0"/>
                <w:sz w:val="20"/>
                <w:szCs w:val="20"/>
              </w:rPr>
              <w:t>≤14400小时</w:t>
            </w:r>
          </w:p>
        </w:tc>
        <w:tc>
          <w:tcPr>
            <w:tcW w:w="1780" w:type="dxa"/>
            <w:tcBorders>
              <w:top w:val="nil"/>
              <w:left w:val="nil"/>
              <w:bottom w:val="single" w:color="auto" w:sz="4" w:space="0"/>
              <w:right w:val="single" w:color="auto" w:sz="4" w:space="0"/>
            </w:tcBorders>
            <w:vAlign w:val="center"/>
          </w:tcPr>
          <w:p w14:paraId="391F091D">
            <w:pPr>
              <w:widowControl/>
              <w:jc w:val="center"/>
              <w:rPr>
                <w:rFonts w:ascii="宋体" w:cs="宋体"/>
                <w:kern w:val="0"/>
                <w:sz w:val="20"/>
                <w:szCs w:val="20"/>
              </w:rPr>
            </w:pPr>
            <w:r>
              <w:rPr>
                <w:rFonts w:hint="eastAsia" w:ascii="宋体" w:hAnsi="宋体" w:cs="宋体"/>
                <w:kern w:val="0"/>
                <w:sz w:val="20"/>
                <w:szCs w:val="20"/>
              </w:rPr>
              <w:t>≤14400小时</w:t>
            </w:r>
          </w:p>
        </w:tc>
      </w:tr>
      <w:tr w14:paraId="421C41F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5F6242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B26FCAB">
            <w:pPr>
              <w:widowControl/>
              <w:jc w:val="left"/>
              <w:rPr>
                <w:rFonts w:ascii="宋体" w:cs="宋体"/>
                <w:kern w:val="0"/>
                <w:sz w:val="20"/>
                <w:szCs w:val="20"/>
              </w:rPr>
            </w:pPr>
          </w:p>
        </w:tc>
        <w:tc>
          <w:tcPr>
            <w:tcW w:w="1166" w:type="dxa"/>
            <w:vMerge w:val="restart"/>
            <w:tcBorders>
              <w:top w:val="nil"/>
              <w:left w:val="single" w:color="auto" w:sz="4" w:space="0"/>
              <w:right w:val="single" w:color="auto" w:sz="4" w:space="0"/>
            </w:tcBorders>
            <w:vAlign w:val="center"/>
          </w:tcPr>
          <w:p w14:paraId="092F2D7F">
            <w:pPr>
              <w:widowControl/>
              <w:jc w:val="center"/>
              <w:rPr>
                <w:rFonts w:hint="eastAsia" w:ascii="宋体" w:hAnsi="宋体" w:cs="宋体"/>
                <w:kern w:val="0"/>
                <w:sz w:val="20"/>
                <w:szCs w:val="20"/>
              </w:rPr>
            </w:pPr>
            <w:r>
              <w:rPr>
                <w:rFonts w:hint="eastAsia" w:ascii="宋体" w:hAnsi="宋体" w:cs="宋体"/>
                <w:kern w:val="0"/>
                <w:sz w:val="20"/>
                <w:szCs w:val="20"/>
              </w:rPr>
              <w:t>成本指标</w:t>
            </w:r>
          </w:p>
          <w:p w14:paraId="08CC77E8">
            <w:pPr>
              <w:widowControl/>
              <w:jc w:val="center"/>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C7DBD94">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w:t>
            </w:r>
            <w:r>
              <w:rPr>
                <w:rFonts w:hint="eastAsia" w:ascii="宋体" w:hAnsi="宋体" w:cs="宋体"/>
                <w:kern w:val="0"/>
                <w:sz w:val="20"/>
                <w:szCs w:val="20"/>
              </w:rPr>
              <w:t>调整全体员工的积极性，实行全面成本管理</w:t>
            </w:r>
          </w:p>
        </w:tc>
        <w:tc>
          <w:tcPr>
            <w:tcW w:w="1845" w:type="dxa"/>
            <w:tcBorders>
              <w:top w:val="nil"/>
              <w:left w:val="nil"/>
              <w:bottom w:val="single" w:color="auto" w:sz="4" w:space="0"/>
              <w:right w:val="single" w:color="auto" w:sz="4" w:space="0"/>
            </w:tcBorders>
            <w:vAlign w:val="center"/>
          </w:tcPr>
          <w:p w14:paraId="710B197E">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3C854676">
            <w:pPr>
              <w:widowControl/>
              <w:jc w:val="center"/>
              <w:rPr>
                <w:rFonts w:ascii="宋体" w:cs="宋体"/>
                <w:kern w:val="0"/>
                <w:sz w:val="20"/>
                <w:szCs w:val="20"/>
              </w:rPr>
            </w:pPr>
            <w:r>
              <w:rPr>
                <w:rFonts w:hint="eastAsia" w:ascii="宋体" w:hAnsi="宋体" w:cs="宋体"/>
                <w:kern w:val="0"/>
                <w:sz w:val="20"/>
                <w:szCs w:val="20"/>
              </w:rPr>
              <w:t>≥99%</w:t>
            </w:r>
          </w:p>
        </w:tc>
      </w:tr>
      <w:tr w14:paraId="150D97A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F38453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B0342C8">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79D696BD">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07830D56">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w:t>
            </w:r>
            <w:r>
              <w:rPr>
                <w:rFonts w:hint="eastAsia" w:ascii="宋体" w:hAnsi="宋体" w:cs="宋体"/>
                <w:kern w:val="0"/>
                <w:sz w:val="20"/>
                <w:szCs w:val="20"/>
              </w:rPr>
              <w:t>是全县档案员提高档案水平的有效途径</w:t>
            </w:r>
          </w:p>
        </w:tc>
        <w:tc>
          <w:tcPr>
            <w:tcW w:w="1845" w:type="dxa"/>
            <w:tcBorders>
              <w:top w:val="nil"/>
              <w:left w:val="nil"/>
              <w:bottom w:val="single" w:color="auto" w:sz="4" w:space="0"/>
              <w:right w:val="single" w:color="auto" w:sz="4" w:space="0"/>
            </w:tcBorders>
            <w:vAlign w:val="center"/>
          </w:tcPr>
          <w:p w14:paraId="3AA6AD91">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4E992642">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13</w:t>
            </w:r>
            <w:r>
              <w:rPr>
                <w:rFonts w:hint="eastAsia" w:ascii="宋体" w:hAnsi="宋体" w:cs="宋体"/>
                <w:kern w:val="0"/>
                <w:sz w:val="20"/>
                <w:szCs w:val="20"/>
              </w:rPr>
              <w:t>%</w:t>
            </w:r>
          </w:p>
        </w:tc>
      </w:tr>
      <w:tr w14:paraId="1F2C1E0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9F9D45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F93C79E">
            <w:pPr>
              <w:widowControl/>
              <w:jc w:val="left"/>
              <w:rPr>
                <w:rFonts w:ascii="宋体" w:cs="宋体"/>
                <w:kern w:val="0"/>
                <w:sz w:val="20"/>
                <w:szCs w:val="20"/>
              </w:rPr>
            </w:pPr>
          </w:p>
        </w:tc>
        <w:tc>
          <w:tcPr>
            <w:tcW w:w="1166" w:type="dxa"/>
            <w:vMerge w:val="continue"/>
            <w:tcBorders>
              <w:left w:val="single" w:color="auto" w:sz="4" w:space="0"/>
              <w:right w:val="single" w:color="auto" w:sz="4" w:space="0"/>
            </w:tcBorders>
            <w:vAlign w:val="center"/>
          </w:tcPr>
          <w:p w14:paraId="1D04A6CB">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F27D7AD">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w:t>
            </w:r>
            <w:r>
              <w:rPr>
                <w:rFonts w:hint="eastAsia" w:ascii="宋体" w:hAnsi="宋体" w:cs="宋体"/>
                <w:kern w:val="0"/>
                <w:sz w:val="20"/>
                <w:szCs w:val="20"/>
              </w:rPr>
              <w:t>档案信息化网络系统维稳运行成本</w:t>
            </w:r>
          </w:p>
        </w:tc>
        <w:tc>
          <w:tcPr>
            <w:tcW w:w="1845" w:type="dxa"/>
            <w:tcBorders>
              <w:top w:val="nil"/>
              <w:left w:val="nil"/>
              <w:bottom w:val="single" w:color="auto" w:sz="4" w:space="0"/>
              <w:right w:val="single" w:color="auto" w:sz="4" w:space="0"/>
            </w:tcBorders>
            <w:vAlign w:val="center"/>
          </w:tcPr>
          <w:p w14:paraId="2D919322">
            <w:pPr>
              <w:widowControl/>
              <w:jc w:val="left"/>
              <w:rPr>
                <w:rFonts w:ascii="宋体" w:cs="宋体"/>
                <w:kern w:val="0"/>
                <w:sz w:val="20"/>
                <w:szCs w:val="20"/>
              </w:rPr>
            </w:pPr>
            <w:r>
              <w:rPr>
                <w:rFonts w:hint="eastAsia" w:ascii="宋体" w:hAnsi="宋体" w:cs="宋体"/>
                <w:kern w:val="0"/>
                <w:sz w:val="20"/>
                <w:szCs w:val="20"/>
              </w:rPr>
              <w:t>≤建设成本的50%</w:t>
            </w:r>
          </w:p>
        </w:tc>
        <w:tc>
          <w:tcPr>
            <w:tcW w:w="1780" w:type="dxa"/>
            <w:tcBorders>
              <w:top w:val="nil"/>
              <w:left w:val="nil"/>
              <w:bottom w:val="single" w:color="auto" w:sz="4" w:space="0"/>
              <w:right w:val="single" w:color="auto" w:sz="4" w:space="0"/>
            </w:tcBorders>
            <w:vAlign w:val="center"/>
          </w:tcPr>
          <w:p w14:paraId="6497049E">
            <w:pPr>
              <w:widowControl/>
              <w:jc w:val="left"/>
              <w:rPr>
                <w:rFonts w:ascii="宋体" w:cs="宋体"/>
                <w:kern w:val="0"/>
                <w:sz w:val="20"/>
                <w:szCs w:val="20"/>
              </w:rPr>
            </w:pPr>
            <w:r>
              <w:rPr>
                <w:rFonts w:hint="eastAsia" w:ascii="宋体" w:hAnsi="宋体" w:cs="宋体"/>
                <w:kern w:val="0"/>
                <w:sz w:val="20"/>
                <w:szCs w:val="20"/>
              </w:rPr>
              <w:t>≤建设成本的50%</w:t>
            </w:r>
          </w:p>
        </w:tc>
      </w:tr>
      <w:tr w14:paraId="473EB8B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EC48314">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6AB38A9E">
            <w:pPr>
              <w:widowControl/>
              <w:jc w:val="center"/>
              <w:rPr>
                <w:rFonts w:ascii="宋体" w:cs="宋体"/>
                <w:kern w:val="0"/>
                <w:sz w:val="20"/>
                <w:szCs w:val="20"/>
              </w:rPr>
            </w:pPr>
            <w:r>
              <w:rPr>
                <w:rFonts w:hint="eastAsia" w:ascii="宋体" w:hAnsi="宋体" w:cs="宋体"/>
                <w:kern w:val="0"/>
                <w:sz w:val="20"/>
                <w:szCs w:val="20"/>
              </w:rPr>
              <w:t>项目效果指标</w:t>
            </w:r>
          </w:p>
        </w:tc>
        <w:tc>
          <w:tcPr>
            <w:tcW w:w="1166" w:type="dxa"/>
            <w:vMerge w:val="restart"/>
            <w:tcBorders>
              <w:top w:val="nil"/>
              <w:left w:val="single" w:color="auto" w:sz="4" w:space="0"/>
              <w:bottom w:val="single" w:color="000000" w:sz="4" w:space="0"/>
              <w:right w:val="single" w:color="auto" w:sz="4" w:space="0"/>
            </w:tcBorders>
            <w:vAlign w:val="center"/>
          </w:tcPr>
          <w:p w14:paraId="080FBE95">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1ECD4290">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：有关部门按规定整理后向综合档案馆移交</w:t>
            </w:r>
          </w:p>
        </w:tc>
        <w:tc>
          <w:tcPr>
            <w:tcW w:w="1845" w:type="dxa"/>
            <w:tcBorders>
              <w:top w:val="nil"/>
              <w:left w:val="nil"/>
              <w:bottom w:val="single" w:color="auto" w:sz="4" w:space="0"/>
              <w:right w:val="single" w:color="auto" w:sz="4" w:space="0"/>
            </w:tcBorders>
            <w:vAlign w:val="center"/>
          </w:tcPr>
          <w:p w14:paraId="16E0AD1F">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23FD58C3">
            <w:pPr>
              <w:widowControl/>
              <w:jc w:val="center"/>
              <w:rPr>
                <w:rFonts w:asci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60</w:t>
            </w:r>
            <w:r>
              <w:rPr>
                <w:rFonts w:hint="eastAsia" w:ascii="宋体" w:hAnsi="宋体" w:cs="宋体"/>
                <w:kern w:val="0"/>
                <w:sz w:val="20"/>
                <w:szCs w:val="20"/>
              </w:rPr>
              <w:t>%</w:t>
            </w:r>
          </w:p>
        </w:tc>
      </w:tr>
      <w:tr w14:paraId="0E43B9B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B5B381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75094A1">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286CE3AC">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41FDB4A1">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档案业务培训费：在进行培训需求时从档案的业务出发</w:t>
            </w:r>
          </w:p>
        </w:tc>
        <w:tc>
          <w:tcPr>
            <w:tcW w:w="1845" w:type="dxa"/>
            <w:tcBorders>
              <w:top w:val="nil"/>
              <w:left w:val="nil"/>
              <w:bottom w:val="single" w:color="auto" w:sz="4" w:space="0"/>
              <w:right w:val="single" w:color="auto" w:sz="4" w:space="0"/>
            </w:tcBorders>
            <w:vAlign w:val="center"/>
          </w:tcPr>
          <w:p w14:paraId="639D0179">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03E3D3A6">
            <w:pPr>
              <w:widowControl/>
              <w:jc w:val="center"/>
              <w:rPr>
                <w:rFonts w:ascii="宋体" w:cs="宋体"/>
                <w:kern w:val="0"/>
                <w:sz w:val="20"/>
                <w:szCs w:val="20"/>
              </w:rPr>
            </w:pPr>
            <w:r>
              <w:rPr>
                <w:rFonts w:hint="eastAsia" w:ascii="宋体" w:hAnsi="宋体" w:cs="宋体"/>
                <w:kern w:val="0"/>
                <w:sz w:val="20"/>
                <w:szCs w:val="20"/>
              </w:rPr>
              <w:t>有所提升</w:t>
            </w:r>
          </w:p>
        </w:tc>
      </w:tr>
      <w:tr w14:paraId="0AD58BF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6B7AAC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68E411E">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1D68C8AB">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1046D289">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：以尽可能少的投入获得尽可能多的效益</w:t>
            </w:r>
          </w:p>
        </w:tc>
        <w:tc>
          <w:tcPr>
            <w:tcW w:w="1845" w:type="dxa"/>
            <w:tcBorders>
              <w:top w:val="nil"/>
              <w:left w:val="nil"/>
              <w:bottom w:val="single" w:color="auto" w:sz="4" w:space="0"/>
              <w:right w:val="single" w:color="auto" w:sz="4" w:space="0"/>
            </w:tcBorders>
            <w:vAlign w:val="center"/>
          </w:tcPr>
          <w:p w14:paraId="6A093EB4">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22650EB7">
            <w:pPr>
              <w:widowControl/>
              <w:jc w:val="center"/>
              <w:rPr>
                <w:rFonts w:ascii="宋体" w:cs="宋体"/>
                <w:kern w:val="0"/>
                <w:sz w:val="20"/>
                <w:szCs w:val="20"/>
              </w:rPr>
            </w:pPr>
            <w:r>
              <w:rPr>
                <w:rFonts w:hint="eastAsia" w:ascii="宋体" w:hAnsi="宋体" w:cs="宋体"/>
                <w:kern w:val="0"/>
                <w:sz w:val="20"/>
                <w:szCs w:val="20"/>
              </w:rPr>
              <w:t>有所提升</w:t>
            </w:r>
          </w:p>
        </w:tc>
      </w:tr>
      <w:tr w14:paraId="54B4094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7683D4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CDDDED2">
            <w:pPr>
              <w:widowControl/>
              <w:jc w:val="left"/>
              <w:rPr>
                <w:rFonts w:ascii="宋体" w:cs="宋体"/>
                <w:kern w:val="0"/>
                <w:sz w:val="20"/>
                <w:szCs w:val="20"/>
              </w:rPr>
            </w:pPr>
          </w:p>
        </w:tc>
        <w:tc>
          <w:tcPr>
            <w:tcW w:w="1166" w:type="dxa"/>
            <w:vMerge w:val="restart"/>
            <w:tcBorders>
              <w:top w:val="nil"/>
              <w:left w:val="single" w:color="auto" w:sz="4" w:space="0"/>
              <w:bottom w:val="single" w:color="000000" w:sz="4" w:space="0"/>
              <w:right w:val="single" w:color="auto" w:sz="4" w:space="0"/>
            </w:tcBorders>
            <w:vAlign w:val="center"/>
          </w:tcPr>
          <w:p w14:paraId="48C19D9D">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5D5C2A23">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：做好管理和服务工作</w:t>
            </w:r>
          </w:p>
        </w:tc>
        <w:tc>
          <w:tcPr>
            <w:tcW w:w="1845" w:type="dxa"/>
            <w:tcBorders>
              <w:top w:val="nil"/>
              <w:left w:val="nil"/>
              <w:bottom w:val="single" w:color="auto" w:sz="4" w:space="0"/>
              <w:right w:val="single" w:color="auto" w:sz="4" w:space="0"/>
            </w:tcBorders>
            <w:vAlign w:val="center"/>
          </w:tcPr>
          <w:p w14:paraId="5F26F3AE">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24854712">
            <w:pPr>
              <w:widowControl/>
              <w:jc w:val="center"/>
              <w:rPr>
                <w:rFonts w:ascii="宋体" w:cs="宋体"/>
                <w:kern w:val="0"/>
                <w:sz w:val="20"/>
                <w:szCs w:val="20"/>
              </w:rPr>
            </w:pPr>
            <w:r>
              <w:rPr>
                <w:rFonts w:hint="eastAsia" w:ascii="宋体" w:hAnsi="宋体" w:cs="宋体"/>
                <w:kern w:val="0"/>
                <w:sz w:val="20"/>
                <w:szCs w:val="20"/>
              </w:rPr>
              <w:t>≥99%</w:t>
            </w:r>
          </w:p>
        </w:tc>
      </w:tr>
      <w:tr w14:paraId="35A6B73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5AF01A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0891607">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52378249">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6D1ED238">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档案业务培训费：档案培训社会影响力</w:t>
            </w:r>
          </w:p>
        </w:tc>
        <w:tc>
          <w:tcPr>
            <w:tcW w:w="1845" w:type="dxa"/>
            <w:tcBorders>
              <w:top w:val="nil"/>
              <w:left w:val="nil"/>
              <w:bottom w:val="single" w:color="auto" w:sz="4" w:space="0"/>
              <w:right w:val="single" w:color="auto" w:sz="4" w:space="0"/>
            </w:tcBorders>
            <w:vAlign w:val="center"/>
          </w:tcPr>
          <w:p w14:paraId="76D5A231">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54322837">
            <w:pPr>
              <w:widowControl/>
              <w:jc w:val="center"/>
              <w:rPr>
                <w:rFonts w:ascii="宋体" w:cs="宋体"/>
                <w:kern w:val="0"/>
                <w:sz w:val="20"/>
                <w:szCs w:val="20"/>
              </w:rPr>
            </w:pPr>
            <w:r>
              <w:rPr>
                <w:rFonts w:hint="eastAsia" w:ascii="宋体" w:hAnsi="宋体" w:cs="宋体"/>
                <w:kern w:val="0"/>
                <w:sz w:val="20"/>
                <w:szCs w:val="20"/>
              </w:rPr>
              <w:t>有所提升</w:t>
            </w:r>
          </w:p>
        </w:tc>
      </w:tr>
      <w:tr w14:paraId="671D9FE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CE3253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373FEFA">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5835024E">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4DA76347">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：维护企业及各部门各单位及各乡镇的经济利益</w:t>
            </w:r>
          </w:p>
        </w:tc>
        <w:tc>
          <w:tcPr>
            <w:tcW w:w="1845" w:type="dxa"/>
            <w:tcBorders>
              <w:top w:val="nil"/>
              <w:left w:val="nil"/>
              <w:bottom w:val="single" w:color="auto" w:sz="4" w:space="0"/>
              <w:right w:val="single" w:color="auto" w:sz="4" w:space="0"/>
            </w:tcBorders>
            <w:vAlign w:val="center"/>
          </w:tcPr>
          <w:p w14:paraId="7D0609C3">
            <w:pPr>
              <w:widowControl/>
              <w:jc w:val="center"/>
              <w:rPr>
                <w:rFonts w:ascii="宋体" w:cs="宋体"/>
                <w:kern w:val="0"/>
                <w:sz w:val="20"/>
                <w:szCs w:val="20"/>
              </w:rPr>
            </w:pPr>
            <w:r>
              <w:rPr>
                <w:rFonts w:hint="eastAsia" w:ascii="宋体" w:hAnsi="宋体" w:cs="宋体"/>
                <w:kern w:val="0"/>
                <w:sz w:val="20"/>
                <w:szCs w:val="20"/>
              </w:rPr>
              <w:t>中长期</w:t>
            </w:r>
          </w:p>
        </w:tc>
        <w:tc>
          <w:tcPr>
            <w:tcW w:w="1780" w:type="dxa"/>
            <w:tcBorders>
              <w:top w:val="nil"/>
              <w:left w:val="nil"/>
              <w:bottom w:val="single" w:color="auto" w:sz="4" w:space="0"/>
              <w:right w:val="single" w:color="auto" w:sz="4" w:space="0"/>
            </w:tcBorders>
            <w:vAlign w:val="center"/>
          </w:tcPr>
          <w:p w14:paraId="07B1EEC8">
            <w:pPr>
              <w:widowControl/>
              <w:jc w:val="center"/>
              <w:rPr>
                <w:rFonts w:ascii="宋体" w:cs="宋体"/>
                <w:kern w:val="0"/>
                <w:sz w:val="20"/>
                <w:szCs w:val="20"/>
              </w:rPr>
            </w:pPr>
            <w:r>
              <w:rPr>
                <w:rFonts w:hint="eastAsia" w:ascii="宋体" w:hAnsi="宋体" w:cs="宋体"/>
                <w:kern w:val="0"/>
                <w:sz w:val="20"/>
                <w:szCs w:val="20"/>
              </w:rPr>
              <w:t>中长期</w:t>
            </w:r>
          </w:p>
        </w:tc>
      </w:tr>
      <w:tr w14:paraId="0AA6541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1E2F2F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A878CC2">
            <w:pPr>
              <w:widowControl/>
              <w:jc w:val="left"/>
              <w:rPr>
                <w:rFonts w:ascii="宋体" w:cs="宋体"/>
                <w:kern w:val="0"/>
                <w:sz w:val="20"/>
                <w:szCs w:val="20"/>
              </w:rPr>
            </w:pPr>
          </w:p>
        </w:tc>
        <w:tc>
          <w:tcPr>
            <w:tcW w:w="1166" w:type="dxa"/>
            <w:vMerge w:val="restart"/>
            <w:tcBorders>
              <w:top w:val="nil"/>
              <w:left w:val="single" w:color="auto" w:sz="4" w:space="0"/>
              <w:bottom w:val="single" w:color="000000" w:sz="4" w:space="0"/>
              <w:right w:val="single" w:color="auto" w:sz="4" w:space="0"/>
            </w:tcBorders>
            <w:vAlign w:val="center"/>
          </w:tcPr>
          <w:p w14:paraId="10F94413">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2FC28A07">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：提高组织知名度和信誉度</w:t>
            </w:r>
          </w:p>
        </w:tc>
        <w:tc>
          <w:tcPr>
            <w:tcW w:w="1845" w:type="dxa"/>
            <w:tcBorders>
              <w:top w:val="nil"/>
              <w:left w:val="nil"/>
              <w:bottom w:val="single" w:color="auto" w:sz="4" w:space="0"/>
              <w:right w:val="single" w:color="auto" w:sz="4" w:space="0"/>
            </w:tcBorders>
            <w:vAlign w:val="center"/>
          </w:tcPr>
          <w:p w14:paraId="225DEA10">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0769E80F">
            <w:pPr>
              <w:widowControl/>
              <w:jc w:val="center"/>
              <w:rPr>
                <w:rFonts w:ascii="宋体" w:cs="宋体"/>
                <w:kern w:val="0"/>
                <w:sz w:val="20"/>
                <w:szCs w:val="20"/>
              </w:rPr>
            </w:pPr>
            <w:r>
              <w:rPr>
                <w:rFonts w:hint="eastAsia" w:ascii="宋体" w:hAnsi="宋体" w:cs="宋体"/>
                <w:kern w:val="0"/>
                <w:sz w:val="20"/>
                <w:szCs w:val="20"/>
              </w:rPr>
              <w:t>≥99%</w:t>
            </w:r>
          </w:p>
        </w:tc>
      </w:tr>
      <w:tr w14:paraId="6A3F0BF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02176D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5A9F2DA">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702590CB">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046FAC85">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档案业务培训费：档案管理对业务工作的支持</w:t>
            </w:r>
          </w:p>
        </w:tc>
        <w:tc>
          <w:tcPr>
            <w:tcW w:w="1845" w:type="dxa"/>
            <w:tcBorders>
              <w:top w:val="nil"/>
              <w:left w:val="nil"/>
              <w:bottom w:val="single" w:color="auto" w:sz="4" w:space="0"/>
              <w:right w:val="single" w:color="auto" w:sz="4" w:space="0"/>
            </w:tcBorders>
            <w:vAlign w:val="center"/>
          </w:tcPr>
          <w:p w14:paraId="66895907">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58DE0CD8">
            <w:pPr>
              <w:widowControl/>
              <w:jc w:val="center"/>
              <w:rPr>
                <w:rFonts w:ascii="宋体" w:cs="宋体"/>
                <w:kern w:val="0"/>
                <w:sz w:val="20"/>
                <w:szCs w:val="20"/>
              </w:rPr>
            </w:pPr>
            <w:r>
              <w:rPr>
                <w:rFonts w:hint="eastAsia" w:ascii="宋体" w:hAnsi="宋体" w:cs="宋体"/>
                <w:kern w:val="0"/>
                <w:sz w:val="20"/>
                <w:szCs w:val="20"/>
              </w:rPr>
              <w:t>有所提升</w:t>
            </w:r>
          </w:p>
        </w:tc>
      </w:tr>
      <w:tr w14:paraId="478A75F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8711E5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C2C967F">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0DF6583F">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5C7D1ED9">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：档案社会影响力</w:t>
            </w:r>
          </w:p>
        </w:tc>
        <w:tc>
          <w:tcPr>
            <w:tcW w:w="1845" w:type="dxa"/>
            <w:tcBorders>
              <w:top w:val="nil"/>
              <w:left w:val="nil"/>
              <w:bottom w:val="single" w:color="auto" w:sz="4" w:space="0"/>
              <w:right w:val="single" w:color="auto" w:sz="4" w:space="0"/>
            </w:tcBorders>
            <w:vAlign w:val="center"/>
          </w:tcPr>
          <w:p w14:paraId="0CAB7DB4">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70F6635C">
            <w:pPr>
              <w:widowControl/>
              <w:jc w:val="center"/>
              <w:rPr>
                <w:rFonts w:ascii="宋体" w:cs="宋体"/>
                <w:kern w:val="0"/>
                <w:sz w:val="20"/>
                <w:szCs w:val="20"/>
              </w:rPr>
            </w:pPr>
            <w:r>
              <w:rPr>
                <w:rFonts w:hint="eastAsia" w:ascii="宋体" w:hAnsi="宋体" w:cs="宋体"/>
                <w:kern w:val="0"/>
                <w:sz w:val="20"/>
                <w:szCs w:val="20"/>
              </w:rPr>
              <w:t>有所提升</w:t>
            </w:r>
          </w:p>
        </w:tc>
      </w:tr>
      <w:tr w14:paraId="1FC3C01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5C8096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A77A66E">
            <w:pPr>
              <w:widowControl/>
              <w:jc w:val="left"/>
              <w:rPr>
                <w:rFonts w:ascii="宋体" w:cs="宋体"/>
                <w:kern w:val="0"/>
                <w:sz w:val="20"/>
                <w:szCs w:val="20"/>
              </w:rPr>
            </w:pPr>
          </w:p>
        </w:tc>
        <w:tc>
          <w:tcPr>
            <w:tcW w:w="1166" w:type="dxa"/>
            <w:vMerge w:val="restart"/>
            <w:tcBorders>
              <w:top w:val="nil"/>
              <w:left w:val="single" w:color="auto" w:sz="4" w:space="0"/>
              <w:bottom w:val="single" w:color="000000" w:sz="4" w:space="0"/>
              <w:right w:val="single" w:color="auto" w:sz="4" w:space="0"/>
            </w:tcBorders>
            <w:vAlign w:val="center"/>
          </w:tcPr>
          <w:p w14:paraId="0364ECB2">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2369" w:type="dxa"/>
            <w:gridSpan w:val="2"/>
            <w:tcBorders>
              <w:top w:val="single" w:color="auto" w:sz="4" w:space="0"/>
              <w:left w:val="nil"/>
              <w:bottom w:val="single" w:color="auto" w:sz="4" w:space="0"/>
              <w:right w:val="single" w:color="auto" w:sz="4" w:space="0"/>
            </w:tcBorders>
            <w:vAlign w:val="center"/>
          </w:tcPr>
          <w:p w14:paraId="3FEC5F3D">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：对劳动者在特殊条件下的额外劳动消耗或额外费用支出给予补偿的一种工资形式</w:t>
            </w:r>
          </w:p>
        </w:tc>
        <w:tc>
          <w:tcPr>
            <w:tcW w:w="1845" w:type="dxa"/>
            <w:tcBorders>
              <w:top w:val="nil"/>
              <w:left w:val="nil"/>
              <w:bottom w:val="single" w:color="auto" w:sz="4" w:space="0"/>
              <w:right w:val="single" w:color="auto" w:sz="4" w:space="0"/>
            </w:tcBorders>
            <w:vAlign w:val="center"/>
          </w:tcPr>
          <w:p w14:paraId="484D340B">
            <w:pPr>
              <w:widowControl/>
              <w:jc w:val="center"/>
              <w:rPr>
                <w:rFonts w:ascii="宋体" w:cs="宋体"/>
                <w:kern w:val="0"/>
                <w:sz w:val="20"/>
                <w:szCs w:val="20"/>
              </w:rPr>
            </w:pPr>
            <w:r>
              <w:rPr>
                <w:rFonts w:hint="eastAsia" w:ascii="宋体" w:hAnsi="宋体" w:cs="宋体"/>
                <w:kern w:val="0"/>
                <w:sz w:val="20"/>
                <w:szCs w:val="20"/>
              </w:rPr>
              <w:t>≥99%</w:t>
            </w:r>
          </w:p>
        </w:tc>
        <w:tc>
          <w:tcPr>
            <w:tcW w:w="1780" w:type="dxa"/>
            <w:tcBorders>
              <w:top w:val="nil"/>
              <w:left w:val="nil"/>
              <w:bottom w:val="single" w:color="auto" w:sz="4" w:space="0"/>
              <w:right w:val="single" w:color="auto" w:sz="4" w:space="0"/>
            </w:tcBorders>
            <w:vAlign w:val="center"/>
          </w:tcPr>
          <w:p w14:paraId="4FB3126E">
            <w:pPr>
              <w:widowControl/>
              <w:jc w:val="center"/>
              <w:rPr>
                <w:rFonts w:ascii="宋体" w:cs="宋体"/>
                <w:kern w:val="0"/>
                <w:sz w:val="20"/>
                <w:szCs w:val="20"/>
              </w:rPr>
            </w:pPr>
            <w:r>
              <w:rPr>
                <w:rFonts w:hint="eastAsia" w:ascii="宋体" w:hAnsi="宋体" w:cs="宋体"/>
                <w:kern w:val="0"/>
                <w:sz w:val="20"/>
                <w:szCs w:val="20"/>
              </w:rPr>
              <w:t>≥</w:t>
            </w:r>
            <w:r>
              <w:rPr>
                <w:rFonts w:hint="default" w:ascii="宋体" w:hAnsi="宋体" w:cs="宋体"/>
                <w:kern w:val="0"/>
                <w:sz w:val="20"/>
                <w:szCs w:val="20"/>
                <w:lang w:val="en-US" w:eastAsia="zh-CN"/>
              </w:rPr>
              <w:t>99</w:t>
            </w:r>
            <w:r>
              <w:rPr>
                <w:rFonts w:hint="eastAsia" w:ascii="宋体" w:hAnsi="宋体" w:cs="宋体"/>
                <w:kern w:val="0"/>
                <w:sz w:val="20"/>
                <w:szCs w:val="20"/>
              </w:rPr>
              <w:t>%</w:t>
            </w:r>
          </w:p>
        </w:tc>
      </w:tr>
      <w:tr w14:paraId="0D29FD9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605D4B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FC70083">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4D3068C9">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2FF7F681">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档案业务培训费：档案有助于增强抵御风险的能力，并在关键时刻发挥档案的依据和凭证作用，维护社会和个人的经济利益和合法权益</w:t>
            </w:r>
          </w:p>
        </w:tc>
        <w:tc>
          <w:tcPr>
            <w:tcW w:w="1845" w:type="dxa"/>
            <w:tcBorders>
              <w:top w:val="nil"/>
              <w:left w:val="nil"/>
              <w:bottom w:val="single" w:color="auto" w:sz="4" w:space="0"/>
              <w:right w:val="single" w:color="auto" w:sz="4" w:space="0"/>
            </w:tcBorders>
            <w:vAlign w:val="center"/>
          </w:tcPr>
          <w:p w14:paraId="57B3AD24">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7C059F4D">
            <w:pPr>
              <w:widowControl/>
              <w:jc w:val="center"/>
              <w:rPr>
                <w:rFonts w:ascii="宋体" w:cs="宋体"/>
                <w:kern w:val="0"/>
                <w:sz w:val="20"/>
                <w:szCs w:val="20"/>
              </w:rPr>
            </w:pPr>
            <w:r>
              <w:rPr>
                <w:rFonts w:hint="eastAsia" w:ascii="宋体" w:hAnsi="宋体" w:cs="宋体"/>
                <w:kern w:val="0"/>
                <w:sz w:val="20"/>
                <w:szCs w:val="20"/>
              </w:rPr>
              <w:t>有所提升</w:t>
            </w:r>
          </w:p>
        </w:tc>
      </w:tr>
      <w:tr w14:paraId="506E426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2406C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41F81AD">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2D9E2108">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722CC1E5">
            <w:pPr>
              <w:widowControl/>
              <w:jc w:val="left"/>
              <w:rPr>
                <w:rFonts w:hint="eastAsia" w:ascii="宋体" w:hAnsi="宋体" w:cs="宋体"/>
                <w:kern w:val="0"/>
                <w:sz w:val="20"/>
                <w:szCs w:val="20"/>
                <w:lang w:eastAsia="zh-CN"/>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：网络系统运转稳定、软件平台功能完善，确保档案信息保管</w:t>
            </w:r>
          </w:p>
          <w:p w14:paraId="547E30B5">
            <w:pPr>
              <w:widowControl/>
              <w:jc w:val="left"/>
              <w:rPr>
                <w:rFonts w:ascii="宋体" w:cs="宋体"/>
                <w:kern w:val="0"/>
                <w:sz w:val="20"/>
                <w:szCs w:val="20"/>
              </w:rPr>
            </w:pPr>
            <w:r>
              <w:rPr>
                <w:rFonts w:hint="eastAsia" w:ascii="宋体" w:hAnsi="宋体" w:cs="宋体"/>
                <w:kern w:val="0"/>
                <w:sz w:val="20"/>
                <w:szCs w:val="20"/>
                <w:lang w:eastAsia="zh-CN"/>
              </w:rPr>
              <w:t>利用安全</w:t>
            </w:r>
          </w:p>
        </w:tc>
        <w:tc>
          <w:tcPr>
            <w:tcW w:w="1845" w:type="dxa"/>
            <w:tcBorders>
              <w:top w:val="nil"/>
              <w:left w:val="nil"/>
              <w:bottom w:val="single" w:color="auto" w:sz="4" w:space="0"/>
              <w:right w:val="single" w:color="auto" w:sz="4" w:space="0"/>
            </w:tcBorders>
            <w:vAlign w:val="center"/>
          </w:tcPr>
          <w:p w14:paraId="71EC9D5A">
            <w:pPr>
              <w:widowControl/>
              <w:jc w:val="center"/>
              <w:rPr>
                <w:rFonts w:ascii="宋体" w:cs="宋体"/>
                <w:kern w:val="0"/>
                <w:sz w:val="20"/>
                <w:szCs w:val="20"/>
              </w:rPr>
            </w:pPr>
            <w:r>
              <w:rPr>
                <w:rFonts w:hint="eastAsia" w:ascii="宋体" w:hAnsi="宋体" w:cs="宋体"/>
                <w:kern w:val="0"/>
                <w:sz w:val="20"/>
                <w:szCs w:val="20"/>
              </w:rPr>
              <w:t>中长期</w:t>
            </w:r>
          </w:p>
        </w:tc>
        <w:tc>
          <w:tcPr>
            <w:tcW w:w="1780" w:type="dxa"/>
            <w:tcBorders>
              <w:top w:val="nil"/>
              <w:left w:val="nil"/>
              <w:bottom w:val="single" w:color="auto" w:sz="4" w:space="0"/>
              <w:right w:val="single" w:color="auto" w:sz="4" w:space="0"/>
            </w:tcBorders>
            <w:vAlign w:val="center"/>
          </w:tcPr>
          <w:p w14:paraId="655185C4">
            <w:pPr>
              <w:widowControl/>
              <w:jc w:val="center"/>
              <w:rPr>
                <w:rFonts w:ascii="宋体" w:cs="宋体"/>
                <w:kern w:val="0"/>
                <w:sz w:val="20"/>
                <w:szCs w:val="20"/>
              </w:rPr>
            </w:pPr>
            <w:r>
              <w:rPr>
                <w:rFonts w:hint="eastAsia" w:ascii="宋体" w:hAnsi="宋体" w:cs="宋体"/>
                <w:kern w:val="0"/>
                <w:sz w:val="20"/>
                <w:szCs w:val="20"/>
              </w:rPr>
              <w:t>中长期</w:t>
            </w:r>
          </w:p>
        </w:tc>
      </w:tr>
      <w:tr w14:paraId="36F4179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710BCF0">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0526FB89">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166" w:type="dxa"/>
            <w:vMerge w:val="restart"/>
            <w:tcBorders>
              <w:top w:val="nil"/>
              <w:left w:val="single" w:color="auto" w:sz="4" w:space="0"/>
              <w:bottom w:val="single" w:color="000000" w:sz="4" w:space="0"/>
              <w:right w:val="single" w:color="auto" w:sz="4" w:space="0"/>
            </w:tcBorders>
            <w:vAlign w:val="center"/>
          </w:tcPr>
          <w:p w14:paraId="6AF85ED8">
            <w:pPr>
              <w:widowControl/>
              <w:jc w:val="center"/>
              <w:rPr>
                <w:rFonts w:ascii="宋体" w:cs="宋体"/>
                <w:kern w:val="0"/>
                <w:sz w:val="20"/>
                <w:szCs w:val="20"/>
              </w:rPr>
            </w:pPr>
            <w:r>
              <w:rPr>
                <w:rFonts w:hint="eastAsia" w:ascii="宋体" w:hAnsi="宋体" w:cs="宋体"/>
                <w:kern w:val="0"/>
                <w:sz w:val="20"/>
                <w:szCs w:val="20"/>
              </w:rPr>
              <w:t>满意度指标</w:t>
            </w:r>
          </w:p>
        </w:tc>
        <w:tc>
          <w:tcPr>
            <w:tcW w:w="2369" w:type="dxa"/>
            <w:gridSpan w:val="2"/>
            <w:tcBorders>
              <w:top w:val="single" w:color="auto" w:sz="4" w:space="0"/>
              <w:left w:val="nil"/>
              <w:bottom w:val="single" w:color="auto" w:sz="4" w:space="0"/>
              <w:right w:val="single" w:color="auto" w:sz="4" w:space="0"/>
            </w:tcBorders>
            <w:vAlign w:val="center"/>
          </w:tcPr>
          <w:p w14:paraId="34800F3B">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：档案事业费和档案人员保健津贴</w:t>
            </w:r>
            <w:r>
              <w:rPr>
                <w:rFonts w:hint="eastAsia" w:ascii="宋体" w:hAnsi="宋体" w:cs="宋体"/>
                <w:kern w:val="0"/>
                <w:sz w:val="20"/>
                <w:szCs w:val="20"/>
                <w:lang w:eastAsia="zh-CN"/>
              </w:rPr>
              <w:t>：档案人员满意度</w:t>
            </w:r>
          </w:p>
        </w:tc>
        <w:tc>
          <w:tcPr>
            <w:tcW w:w="1845" w:type="dxa"/>
            <w:tcBorders>
              <w:top w:val="nil"/>
              <w:left w:val="nil"/>
              <w:bottom w:val="single" w:color="auto" w:sz="4" w:space="0"/>
              <w:right w:val="single" w:color="auto" w:sz="4" w:space="0"/>
            </w:tcBorders>
            <w:vAlign w:val="center"/>
          </w:tcPr>
          <w:p w14:paraId="6B01E772">
            <w:pPr>
              <w:widowControl/>
              <w:jc w:val="center"/>
              <w:rPr>
                <w:rFonts w:ascii="宋体" w:cs="宋体"/>
                <w:kern w:val="0"/>
                <w:sz w:val="20"/>
                <w:szCs w:val="20"/>
              </w:rPr>
            </w:pPr>
            <w:r>
              <w:rPr>
                <w:rFonts w:hint="eastAsia" w:ascii="宋体" w:hAnsi="宋体" w:cs="宋体"/>
                <w:kern w:val="0"/>
                <w:sz w:val="20"/>
                <w:szCs w:val="20"/>
              </w:rPr>
              <w:t>　≥99%</w:t>
            </w:r>
          </w:p>
        </w:tc>
        <w:tc>
          <w:tcPr>
            <w:tcW w:w="1780" w:type="dxa"/>
            <w:tcBorders>
              <w:top w:val="nil"/>
              <w:left w:val="nil"/>
              <w:bottom w:val="single" w:color="auto" w:sz="4" w:space="0"/>
              <w:right w:val="single" w:color="auto" w:sz="4" w:space="0"/>
            </w:tcBorders>
            <w:vAlign w:val="center"/>
          </w:tcPr>
          <w:p w14:paraId="0C45D827">
            <w:pPr>
              <w:widowControl/>
              <w:jc w:val="center"/>
              <w:rPr>
                <w:rFonts w:ascii="宋体" w:cs="宋体"/>
                <w:kern w:val="0"/>
                <w:sz w:val="20"/>
                <w:szCs w:val="20"/>
              </w:rPr>
            </w:pPr>
            <w:r>
              <w:rPr>
                <w:rFonts w:hint="eastAsia" w:ascii="宋体" w:hAnsi="宋体" w:cs="宋体"/>
                <w:kern w:val="0"/>
                <w:sz w:val="20"/>
                <w:szCs w:val="20"/>
              </w:rPr>
              <w:t>≥99%</w:t>
            </w:r>
          </w:p>
        </w:tc>
      </w:tr>
      <w:tr w14:paraId="0F5ECFB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4318911">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924E0D9">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1C8A4BD7">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43D86F45">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ascii="宋体" w:hAnsi="宋体" w:cs="宋体"/>
                <w:kern w:val="0"/>
                <w:sz w:val="20"/>
                <w:szCs w:val="20"/>
                <w:lang w:eastAsia="zh-CN"/>
              </w:rPr>
              <w:t>档案业务培训费：受训学员满意度</w:t>
            </w:r>
          </w:p>
        </w:tc>
        <w:tc>
          <w:tcPr>
            <w:tcW w:w="1845" w:type="dxa"/>
            <w:tcBorders>
              <w:top w:val="nil"/>
              <w:left w:val="nil"/>
              <w:bottom w:val="single" w:color="auto" w:sz="4" w:space="0"/>
              <w:right w:val="single" w:color="auto" w:sz="4" w:space="0"/>
            </w:tcBorders>
            <w:vAlign w:val="center"/>
          </w:tcPr>
          <w:p w14:paraId="34604C9B">
            <w:pPr>
              <w:widowControl/>
              <w:jc w:val="center"/>
              <w:rPr>
                <w:rFonts w:ascii="宋体" w:cs="宋体"/>
                <w:kern w:val="0"/>
                <w:sz w:val="20"/>
                <w:szCs w:val="20"/>
              </w:rPr>
            </w:pPr>
            <w:r>
              <w:rPr>
                <w:rFonts w:hint="eastAsia" w:ascii="宋体" w:hAnsi="宋体" w:cs="宋体"/>
                <w:kern w:val="0"/>
                <w:sz w:val="20"/>
                <w:szCs w:val="20"/>
              </w:rPr>
              <w:t>　≥99%　</w:t>
            </w:r>
          </w:p>
        </w:tc>
        <w:tc>
          <w:tcPr>
            <w:tcW w:w="1780" w:type="dxa"/>
            <w:tcBorders>
              <w:top w:val="nil"/>
              <w:left w:val="nil"/>
              <w:bottom w:val="single" w:color="auto" w:sz="4" w:space="0"/>
              <w:right w:val="single" w:color="auto" w:sz="4" w:space="0"/>
            </w:tcBorders>
            <w:vAlign w:val="center"/>
          </w:tcPr>
          <w:p w14:paraId="51E179FA">
            <w:pPr>
              <w:widowControl/>
              <w:jc w:val="center"/>
              <w:rPr>
                <w:rFonts w:ascii="宋体" w:cs="宋体"/>
                <w:kern w:val="0"/>
                <w:sz w:val="20"/>
                <w:szCs w:val="20"/>
              </w:rPr>
            </w:pPr>
            <w:r>
              <w:rPr>
                <w:rFonts w:hint="eastAsia" w:ascii="宋体" w:hAnsi="宋体" w:cs="宋体"/>
                <w:kern w:val="0"/>
                <w:sz w:val="20"/>
                <w:szCs w:val="20"/>
              </w:rPr>
              <w:t>≥99%</w:t>
            </w:r>
          </w:p>
        </w:tc>
      </w:tr>
      <w:tr w14:paraId="53FE61E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3C5ED5C">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49A7BADA">
            <w:pPr>
              <w:widowControl/>
              <w:jc w:val="left"/>
              <w:rPr>
                <w:rFonts w:ascii="宋体" w:cs="宋体"/>
                <w:kern w:val="0"/>
                <w:sz w:val="20"/>
                <w:szCs w:val="20"/>
              </w:rPr>
            </w:pPr>
          </w:p>
        </w:tc>
        <w:tc>
          <w:tcPr>
            <w:tcW w:w="1166" w:type="dxa"/>
            <w:vMerge w:val="continue"/>
            <w:tcBorders>
              <w:top w:val="nil"/>
              <w:left w:val="single" w:color="auto" w:sz="4" w:space="0"/>
              <w:bottom w:val="single" w:color="000000" w:sz="4" w:space="0"/>
              <w:right w:val="single" w:color="auto" w:sz="4" w:space="0"/>
            </w:tcBorders>
            <w:vAlign w:val="center"/>
          </w:tcPr>
          <w:p w14:paraId="5611648C">
            <w:pPr>
              <w:widowControl/>
              <w:jc w:val="left"/>
              <w:rPr>
                <w:rFonts w:ascii="宋体" w:cs="宋体"/>
                <w:kern w:val="0"/>
                <w:sz w:val="20"/>
                <w:szCs w:val="20"/>
              </w:rPr>
            </w:pPr>
          </w:p>
        </w:tc>
        <w:tc>
          <w:tcPr>
            <w:tcW w:w="2369" w:type="dxa"/>
            <w:gridSpan w:val="2"/>
            <w:tcBorders>
              <w:top w:val="single" w:color="auto" w:sz="4" w:space="0"/>
              <w:left w:val="nil"/>
              <w:bottom w:val="single" w:color="auto" w:sz="4" w:space="0"/>
              <w:right w:val="single" w:color="auto" w:sz="4" w:space="0"/>
            </w:tcBorders>
            <w:vAlign w:val="center"/>
          </w:tcPr>
          <w:p w14:paraId="2831ECF0">
            <w:pPr>
              <w:widowControl/>
              <w:jc w:val="left"/>
              <w:rPr>
                <w:rFonts w:ascii="宋体" w:cs="宋体"/>
                <w:kern w:val="0"/>
                <w:sz w:val="20"/>
                <w:szCs w:val="20"/>
              </w:rPr>
            </w:pPr>
            <w:r>
              <w:rPr>
                <w:rFonts w:hint="eastAsia" w:ascii="宋体" w:hAnsi="宋体" w:cs="宋体"/>
                <w:kern w:val="0"/>
                <w:sz w:val="20"/>
                <w:szCs w:val="20"/>
              </w:rPr>
              <w:t>指标</w:t>
            </w:r>
            <w:r>
              <w:rPr>
                <w:rFonts w:hint="eastAsia" w:ascii="宋体" w:hAnsi="宋体" w:cs="宋体"/>
                <w:kern w:val="0"/>
                <w:sz w:val="20"/>
                <w:szCs w:val="20"/>
                <w:lang w:val="en-US" w:eastAsia="zh-CN"/>
              </w:rPr>
              <w:t>3</w:t>
            </w:r>
            <w:r>
              <w:rPr>
                <w:rFonts w:hint="eastAsia" w:ascii="宋体" w:hAnsi="宋体" w:cs="宋体"/>
                <w:kern w:val="0"/>
                <w:sz w:val="20"/>
                <w:szCs w:val="20"/>
              </w:rPr>
              <w:t>：“乌鲁木齐县档案信息网”维护费用</w:t>
            </w:r>
            <w:r>
              <w:rPr>
                <w:rFonts w:hint="eastAsia" w:ascii="宋体" w:hAnsi="宋体" w:cs="宋体"/>
                <w:kern w:val="0"/>
                <w:sz w:val="20"/>
                <w:szCs w:val="20"/>
                <w:lang w:eastAsia="zh-CN"/>
              </w:rPr>
              <w:t>：全国档案系统专业人才资源管理系统、对系统的满意率</w:t>
            </w:r>
          </w:p>
        </w:tc>
        <w:tc>
          <w:tcPr>
            <w:tcW w:w="1845" w:type="dxa"/>
            <w:tcBorders>
              <w:top w:val="nil"/>
              <w:left w:val="nil"/>
              <w:bottom w:val="single" w:color="auto" w:sz="4" w:space="0"/>
              <w:right w:val="single" w:color="auto" w:sz="4" w:space="0"/>
            </w:tcBorders>
            <w:vAlign w:val="center"/>
          </w:tcPr>
          <w:p w14:paraId="5E20BF1E">
            <w:pPr>
              <w:widowControl/>
              <w:jc w:val="center"/>
              <w:rPr>
                <w:rFonts w:ascii="宋体" w:cs="宋体"/>
                <w:kern w:val="0"/>
                <w:sz w:val="20"/>
                <w:szCs w:val="20"/>
              </w:rPr>
            </w:pPr>
            <w:r>
              <w:rPr>
                <w:rFonts w:hint="eastAsia" w:ascii="宋体" w:hAnsi="宋体" w:cs="宋体"/>
                <w:kern w:val="0"/>
                <w:sz w:val="20"/>
                <w:szCs w:val="20"/>
              </w:rPr>
              <w:t>　≥99%　</w:t>
            </w:r>
          </w:p>
        </w:tc>
        <w:tc>
          <w:tcPr>
            <w:tcW w:w="1780" w:type="dxa"/>
            <w:tcBorders>
              <w:top w:val="nil"/>
              <w:left w:val="nil"/>
              <w:bottom w:val="single" w:color="auto" w:sz="4" w:space="0"/>
              <w:right w:val="single" w:color="auto" w:sz="4" w:space="0"/>
            </w:tcBorders>
            <w:vAlign w:val="center"/>
          </w:tcPr>
          <w:p w14:paraId="4AA4D1D2">
            <w:pPr>
              <w:widowControl/>
              <w:jc w:val="center"/>
              <w:rPr>
                <w:rFonts w:ascii="宋体" w:cs="宋体"/>
                <w:kern w:val="0"/>
                <w:sz w:val="20"/>
                <w:szCs w:val="20"/>
              </w:rPr>
            </w:pPr>
            <w:r>
              <w:rPr>
                <w:rFonts w:hint="eastAsia" w:ascii="宋体" w:hAnsi="宋体" w:cs="宋体"/>
                <w:kern w:val="0"/>
                <w:sz w:val="20"/>
                <w:szCs w:val="20"/>
              </w:rPr>
              <w:t>≥99%</w:t>
            </w:r>
          </w:p>
        </w:tc>
      </w:tr>
    </w:tbl>
    <w:p w14:paraId="627BC02F">
      <w:pPr>
        <w:spacing w:line="540" w:lineRule="exact"/>
        <w:jc w:val="center"/>
        <w:rPr>
          <w:rFonts w:ascii="黑体" w:hAnsi="黑体" w:eastAsia="黑体"/>
          <w:sz w:val="32"/>
          <w:szCs w:val="32"/>
        </w:rPr>
      </w:pPr>
    </w:p>
    <w:p w14:paraId="261A7D00">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14:paraId="5B0F2DE0">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5E44F3C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4E2DDCB7">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716A9C00">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079B63B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0BA51F7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2174E41F">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3CD89C98">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14:paraId="3A7A9FC2">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14:paraId="7E66487C">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0E87AB1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26FD335F">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03867E44">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04E06511">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552F081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498C0EC">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FB07C40">
      <w:pPr>
        <w:spacing w:line="540" w:lineRule="exact"/>
        <w:ind w:firstLine="640" w:firstLineChars="200"/>
        <w:rPr>
          <w:rFonts w:hint="eastAsia"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14:paraId="2324752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2012601</w:t>
      </w:r>
      <w:r>
        <w:rPr>
          <w:rFonts w:hint="eastAsia" w:ascii="仿宋_GB2312" w:eastAsia="仿宋_GB2312"/>
          <w:sz w:val="32"/>
          <w:szCs w:val="32"/>
          <w:lang w:eastAsia="zh-CN"/>
        </w:rPr>
        <w:t>指</w:t>
      </w:r>
      <w:r>
        <w:rPr>
          <w:rFonts w:hint="eastAsia" w:ascii="仿宋_GB2312" w:eastAsia="仿宋_GB2312"/>
          <w:sz w:val="32"/>
          <w:szCs w:val="32"/>
        </w:rPr>
        <w:t>行政运行</w:t>
      </w:r>
    </w:p>
    <w:p w14:paraId="348BEB7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2012604</w:t>
      </w:r>
      <w:r>
        <w:rPr>
          <w:rFonts w:hint="eastAsia" w:ascii="仿宋_GB2312" w:eastAsia="仿宋_GB2312"/>
          <w:sz w:val="32"/>
          <w:szCs w:val="32"/>
          <w:lang w:eastAsia="zh-CN"/>
        </w:rPr>
        <w:t>指</w:t>
      </w:r>
      <w:r>
        <w:rPr>
          <w:rFonts w:hint="eastAsia" w:ascii="仿宋_GB2312" w:eastAsia="仿宋_GB2312"/>
          <w:sz w:val="32"/>
          <w:szCs w:val="32"/>
        </w:rPr>
        <w:t>档案馆</w:t>
      </w:r>
    </w:p>
    <w:p w14:paraId="0C99BCE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2012699</w:t>
      </w:r>
      <w:r>
        <w:rPr>
          <w:rFonts w:hint="eastAsia" w:ascii="仿宋_GB2312" w:eastAsia="仿宋_GB2312"/>
          <w:sz w:val="32"/>
          <w:szCs w:val="32"/>
          <w:lang w:eastAsia="zh-CN"/>
        </w:rPr>
        <w:t>指</w:t>
      </w:r>
      <w:r>
        <w:rPr>
          <w:rFonts w:hint="eastAsia" w:ascii="仿宋_GB2312" w:eastAsia="仿宋_GB2312"/>
          <w:sz w:val="32"/>
          <w:szCs w:val="32"/>
        </w:rPr>
        <w:t>其他档案事务支出</w:t>
      </w:r>
    </w:p>
    <w:p w14:paraId="0C5D3D0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2080505</w:t>
      </w:r>
      <w:r>
        <w:rPr>
          <w:rFonts w:hint="eastAsia" w:ascii="仿宋_GB2312" w:eastAsia="仿宋_GB2312"/>
          <w:sz w:val="32"/>
          <w:szCs w:val="32"/>
          <w:lang w:eastAsia="zh-CN"/>
        </w:rPr>
        <w:t>指</w:t>
      </w:r>
      <w:r>
        <w:rPr>
          <w:rFonts w:hint="eastAsia" w:ascii="仿宋_GB2312" w:eastAsia="仿宋_GB2312"/>
          <w:sz w:val="32"/>
          <w:szCs w:val="32"/>
        </w:rPr>
        <w:t>机关事业单位基本养老保险缴费支出</w:t>
      </w:r>
    </w:p>
    <w:p w14:paraId="47310E3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2080506</w:t>
      </w:r>
      <w:r>
        <w:rPr>
          <w:rFonts w:hint="eastAsia" w:ascii="仿宋_GB2312" w:eastAsia="仿宋_GB2312"/>
          <w:sz w:val="32"/>
          <w:szCs w:val="32"/>
          <w:lang w:eastAsia="zh-CN"/>
        </w:rPr>
        <w:t>指</w:t>
      </w:r>
      <w:r>
        <w:rPr>
          <w:rFonts w:hint="eastAsia" w:ascii="仿宋_GB2312" w:eastAsia="仿宋_GB2312"/>
          <w:sz w:val="32"/>
          <w:szCs w:val="32"/>
        </w:rPr>
        <w:t>机关事业单位职业年金缴费支出</w:t>
      </w:r>
    </w:p>
    <w:p w14:paraId="2C2A004A">
      <w:pPr>
        <w:spacing w:line="540" w:lineRule="exact"/>
        <w:ind w:firstLine="640" w:firstLineChars="200"/>
        <w:rPr>
          <w:rFonts w:ascii="仿宋_GB2312" w:eastAsia="仿宋_GB2312"/>
          <w:sz w:val="32"/>
          <w:szCs w:val="32"/>
        </w:rPr>
      </w:pPr>
      <w:r>
        <w:rPr>
          <w:rFonts w:hint="eastAsia" w:ascii="仿宋_GB2312" w:eastAsia="仿宋_GB2312"/>
          <w:sz w:val="32"/>
          <w:szCs w:val="32"/>
        </w:rPr>
        <w:t>2299901</w:t>
      </w:r>
      <w:r>
        <w:rPr>
          <w:rFonts w:hint="eastAsia" w:ascii="仿宋_GB2312" w:eastAsia="仿宋_GB2312"/>
          <w:sz w:val="32"/>
          <w:szCs w:val="32"/>
          <w:lang w:eastAsia="zh-CN"/>
        </w:rPr>
        <w:t>指</w:t>
      </w:r>
      <w:r>
        <w:rPr>
          <w:rFonts w:hint="eastAsia" w:ascii="仿宋_GB2312" w:eastAsia="仿宋_GB2312"/>
          <w:sz w:val="32"/>
          <w:szCs w:val="32"/>
        </w:rPr>
        <w:t>其他支出</w:t>
      </w:r>
    </w:p>
    <w:p w14:paraId="61E22CA1">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14:paraId="699747C6">
      <w:pPr>
        <w:spacing w:line="540" w:lineRule="exact"/>
        <w:ind w:firstLine="643" w:firstLineChars="200"/>
        <w:rPr>
          <w:rFonts w:ascii="仿宋_GB2312" w:eastAsia="仿宋_GB2312"/>
          <w:b/>
          <w:sz w:val="32"/>
          <w:szCs w:val="32"/>
        </w:rPr>
      </w:pPr>
    </w:p>
    <w:p w14:paraId="376C80F6">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14:paraId="47449A44">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6CC5A787">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43AEA398">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1B29D20">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50A19AF8">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524E56E9">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596D5070">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37792F65">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14:paraId="6DAAA5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500E6"/>
    <w:rsid w:val="001A2B4A"/>
    <w:rsid w:val="00417058"/>
    <w:rsid w:val="004642B9"/>
    <w:rsid w:val="004763B2"/>
    <w:rsid w:val="004A2F26"/>
    <w:rsid w:val="0058643C"/>
    <w:rsid w:val="006059F7"/>
    <w:rsid w:val="009A4996"/>
    <w:rsid w:val="00BE7FE7"/>
    <w:rsid w:val="00CE0C1D"/>
    <w:rsid w:val="00CF769E"/>
    <w:rsid w:val="00D923F6"/>
    <w:rsid w:val="00F21610"/>
    <w:rsid w:val="2C014A8D"/>
    <w:rsid w:val="32114C50"/>
    <w:rsid w:val="3A95295D"/>
    <w:rsid w:val="3FB440DA"/>
    <w:rsid w:val="4572647A"/>
    <w:rsid w:val="595F7A2C"/>
    <w:rsid w:val="5F89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rPr>
      <w:rFonts w:ascii="Times New Roman" w:hAnsi="Times New Roman" w:eastAsia="宋体" w:cs="Times New Roman"/>
      <w:szCs w:val="24"/>
    </w:rPr>
  </w:style>
  <w:style w:type="paragraph" w:styleId="3">
    <w:name w:val="Balloon Text"/>
    <w:basedOn w:val="1"/>
    <w:link w:val="8"/>
    <w:semiHidden/>
    <w:unhideWhenUsed/>
    <w:qFormat/>
    <w:uiPriority w:val="99"/>
    <w:rPr>
      <w:sz w:val="18"/>
      <w:szCs w:val="18"/>
    </w:rPr>
  </w:style>
  <w:style w:type="character" w:styleId="6">
    <w:name w:val="annotation reference"/>
    <w:basedOn w:val="5"/>
    <w:semiHidden/>
    <w:unhideWhenUsed/>
    <w:qFormat/>
    <w:uiPriority w:val="99"/>
    <w:rPr>
      <w:sz w:val="21"/>
      <w:szCs w:val="21"/>
    </w:rPr>
  </w:style>
  <w:style w:type="character" w:customStyle="1" w:styleId="7">
    <w:name w:val="批注文字 Char"/>
    <w:basedOn w:val="5"/>
    <w:link w:val="2"/>
    <w:qFormat/>
    <w:uiPriority w:val="0"/>
    <w:rPr>
      <w:rFonts w:ascii="Times New Roman" w:hAnsi="Times New Roman" w:eastAsia="宋体" w:cs="Times New Roman"/>
      <w:szCs w:val="24"/>
    </w:rPr>
  </w:style>
  <w:style w:type="character" w:customStyle="1" w:styleId="8">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5277</Words>
  <Characters>5902</Characters>
  <Lines>37</Lines>
  <Paragraphs>10</Paragraphs>
  <TotalTime>2</TotalTime>
  <ScaleCrop>false</ScaleCrop>
  <LinksUpToDate>false</LinksUpToDate>
  <CharactersWithSpaces>5946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Arhen</cp:lastModifiedBy>
  <dcterms:modified xsi:type="dcterms:W3CDTF">2025-01-09T03:14:48Z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eyJoZGlkIjoiYjBmZDUxZDQwNTk3YWM2ZmY4YmE4ZDEyYjMyMzc0MmEiLCJ1c2VySWQiOiI4NTc3MzI1NjQifQ==</vt:lpwstr>
  </property>
  <property fmtid="{D5CDD505-2E9C-101B-9397-08002B2CF9AE}" pid="4" name="ICV">
    <vt:lpwstr>9B132272347845C88F90C0747F0BD84C_12</vt:lpwstr>
  </property>
</Properties>
</file>