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2018年度乌鲁木齐县永丰中心卫生院部门决算公开说明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乌鲁木齐县永丰中心卫生院是一所非营利性公立综合卫生院，开设内儿科门诊、外妇科门诊、中医科门诊、结核病防治门诊、中医针灸推拿科、口腔科、放射科、超声科、检验科、公共卫生科、中心药房等科室。并建立了住院部，核定床位</w:t>
      </w:r>
      <w:r>
        <w:rPr>
          <w:rFonts w:ascii="仿宋_GB2312" w:eastAsia="仿宋_GB2312"/>
          <w:sz w:val="32"/>
          <w:szCs w:val="32"/>
        </w:rPr>
        <w:t>28</w:t>
      </w:r>
      <w:r>
        <w:rPr>
          <w:rFonts w:hint="eastAsia" w:ascii="仿宋_GB2312" w:eastAsia="仿宋_GB2312"/>
          <w:sz w:val="32"/>
          <w:szCs w:val="32"/>
        </w:rPr>
        <w:t>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永丰卫生院为全额拨款预算的事业单位，单位实有编制</w:t>
      </w:r>
      <w:r>
        <w:rPr>
          <w:rFonts w:ascii="仿宋_GB2312" w:eastAsia="仿宋_GB2312"/>
          <w:sz w:val="32"/>
          <w:szCs w:val="32"/>
        </w:rPr>
        <w:t>34</w:t>
      </w:r>
      <w:r>
        <w:rPr>
          <w:rFonts w:hint="eastAsia" w:ascii="仿宋_GB2312" w:eastAsia="仿宋_GB2312"/>
          <w:sz w:val="32"/>
          <w:szCs w:val="32"/>
        </w:rPr>
        <w:t>人，在编在职人员</w:t>
      </w:r>
      <w:r>
        <w:rPr>
          <w:rFonts w:ascii="仿宋_GB2312" w:eastAsia="仿宋_GB2312"/>
          <w:sz w:val="32"/>
          <w:szCs w:val="32"/>
        </w:rPr>
        <w:t>28</w:t>
      </w:r>
      <w:r>
        <w:rPr>
          <w:rFonts w:hint="eastAsia" w:ascii="仿宋_GB2312" w:eastAsia="仿宋_GB2312"/>
          <w:sz w:val="32"/>
          <w:szCs w:val="32"/>
        </w:rPr>
        <w:t>人，退休人员</w:t>
      </w:r>
      <w:r>
        <w:rPr>
          <w:rFonts w:ascii="仿宋_GB2312" w:eastAsia="仿宋_GB2312"/>
          <w:sz w:val="32"/>
          <w:szCs w:val="32"/>
        </w:rPr>
        <w:t>9</w:t>
      </w:r>
      <w:r>
        <w:rPr>
          <w:rFonts w:hint="eastAsia" w:ascii="仿宋_GB2312" w:eastAsia="仿宋_GB2312"/>
          <w:sz w:val="32"/>
          <w:szCs w:val="32"/>
        </w:rPr>
        <w:t>人。我单位全部为</w:t>
      </w:r>
      <w:r>
        <w:rPr>
          <w:rFonts w:ascii="仿宋_GB2312" w:eastAsia="仿宋_GB2312"/>
          <w:sz w:val="32"/>
          <w:szCs w:val="32"/>
        </w:rPr>
        <w:t>120</w:t>
      </w:r>
      <w:r>
        <w:rPr>
          <w:rFonts w:hint="eastAsia" w:ascii="仿宋_GB2312" w:eastAsia="仿宋_GB2312"/>
          <w:sz w:val="32"/>
          <w:szCs w:val="32"/>
        </w:rPr>
        <w:t>救护车，车辆编制</w:t>
      </w:r>
      <w:r>
        <w:rPr>
          <w:rFonts w:ascii="仿宋_GB2312" w:eastAsia="仿宋_GB2312"/>
          <w:sz w:val="32"/>
          <w:szCs w:val="32"/>
        </w:rPr>
        <w:t>2</w:t>
      </w:r>
      <w:r>
        <w:rPr>
          <w:rFonts w:hint="eastAsia" w:ascii="仿宋_GB2312" w:eastAsia="仿宋_GB2312"/>
          <w:sz w:val="32"/>
          <w:szCs w:val="32"/>
        </w:rPr>
        <w:t>辆，实际使用</w:t>
      </w:r>
      <w:r>
        <w:rPr>
          <w:rFonts w:ascii="仿宋_GB2312" w:eastAsia="仿宋_GB2312"/>
          <w:sz w:val="32"/>
          <w:szCs w:val="32"/>
        </w:rPr>
        <w:t>3</w:t>
      </w:r>
      <w:r>
        <w:rPr>
          <w:rFonts w:hint="eastAsia" w:ascii="仿宋_GB2312" w:eastAsia="仿宋_GB2312"/>
          <w:sz w:val="32"/>
          <w:szCs w:val="32"/>
        </w:rPr>
        <w:t>辆。</w:t>
      </w:r>
      <w:bookmarkStart w:id="0" w:name="_GoBack"/>
      <w:bookmarkEnd w:id="0"/>
      <w:r>
        <w:rPr>
          <w:rFonts w:hint="eastAsia" w:ascii="仿宋_GB2312" w:eastAsia="仿宋_GB2312"/>
          <w:sz w:val="32"/>
          <w:szCs w:val="32"/>
        </w:rPr>
        <w:t xml:space="preserve">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从决算单位构成看，乌鲁木齐市乌鲁木齐县永丰中心卫生院部门决算包括乌鲁木齐市乌鲁木齐县永丰中心卫生院部门本级决算，无下属单位决算。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乌鲁木齐市乌鲁木齐县永丰中心卫生院编制数34个，包括行政编制0个，事业编制34个。年末实有人数30人，其中：行政在职0人，事业在职30人。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纳入乌鲁木齐市乌鲁木齐县永丰中心卫生院2018年部门决算编制范围的单位名单见下表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乌鲁木齐市乌鲁木齐县永丰中心卫生院</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1,091.73万元,与上年相比，减少34.62万元，降低3.07%，增减变化主要原因是：主要是上级单位转拨的重大公共卫生专项等专项卫生经费减小导致本年收入减小；支出1,079.53万元,与上年相比，增加48.83万元，增长4.74%，增减变化主要原因是：由于上级单位转拨的卫生系统专项经费增大导致本年支出增大；结余82.82万元，与上年相比，减少12.83万元，降低13.41%。增减变化主要原因是：本年项目未完结，待下年支付。</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1,091.73万元，其中：财政拨款收入433.23万元，占39.68%；上级补助收入0.00万元，占0.00%；事业收入295.49万元，占27.07%；经营收入0.00万元，占0.00%；附属单位缴款0.00万元，占0.00%；其他收入363.01万元，占33.25%。</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与年初预算数相比情况：本年收入年初预算数389.22万元，决算数1,091.73万元，预决算差异率180.49%，差异主要原因非财政拨款年初未做预算，预决算存在差异。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本年支出合计1,079.53万元，其中：基本支出842.67万元，占78.06%；项目支出236.86万元，占21.94%；上缴上级支出0.00万元，占0.00%；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与年初预算数相比情况：本年支出年初预算数389.22万元，决算数1,079.53万元，预决算差异率177.36%，差异主要原因非财政拨款年初未做预算，预决算存在差异。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433.23万元，与上年相比，增加22.8万元，增长5.56%。增减变化的主要原因是：主要是日常公用经费增大导致财政补助收入比去年多。财政拨款支出377.24万元，与上年相比，减少33.18万元，降低8.08%，增减变化的主要原因是：由于</w:t>
      </w:r>
      <w:r>
        <w:rPr>
          <w:rFonts w:hint="eastAsia" w:ascii="仿宋_GB2312" w:eastAsia="仿宋_GB2312"/>
          <w:sz w:val="32"/>
          <w:szCs w:val="32"/>
          <w:lang w:eastAsia="zh-CN"/>
        </w:rPr>
        <w:t>项目减少</w:t>
      </w:r>
      <w:r>
        <w:rPr>
          <w:rFonts w:hint="eastAsia" w:ascii="仿宋_GB2312" w:eastAsia="仿宋_GB2312"/>
          <w:sz w:val="32"/>
          <w:szCs w:val="32"/>
        </w:rPr>
        <w:t>。其中：基本支出377.24万元，项目支出0.00万元。财政拨款结转结余56.00万元，与上年相比，增加55.99万元，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99</w:t>
      </w:r>
      <w:r>
        <w:rPr>
          <w:rFonts w:hint="eastAsia" w:ascii="仿宋_GB2312" w:eastAsia="仿宋_GB2312"/>
          <w:sz w:val="32"/>
          <w:szCs w:val="32"/>
        </w:rPr>
        <w:t>%。增减变化的主要原因是：本年项目未完结，待下年支付。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389.22万元，决算数433.23万元，预决算差异率11.31%，差异主要原因年中追加人员经费，预决算存在差异。财政拨款支出年初预算数389.22万元，决算数377.24万元，预决算差异率-3.08%，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433.23万元。与上年相比，增加22.8万元，增长5.56%。增减变化的主要原因是：主要是日常公用经费增大导致财政补助收入比去年多。一般公共预算财政拨款支出377.24万元。与上年相比，减少33.18万元，降低8.08%。增减变化的主要原因是：</w:t>
      </w:r>
      <w:r>
        <w:rPr>
          <w:rFonts w:hint="eastAsia" w:ascii="仿宋_GB2312" w:eastAsia="仿宋_GB2312"/>
          <w:sz w:val="32"/>
          <w:szCs w:val="32"/>
          <w:lang w:eastAsia="zh-CN"/>
        </w:rPr>
        <w:t>项目减少</w:t>
      </w:r>
      <w:r>
        <w:rPr>
          <w:rFonts w:hint="eastAsia" w:ascii="仿宋_GB2312" w:eastAsia="仿宋_GB2312"/>
          <w:sz w:val="32"/>
          <w:szCs w:val="32"/>
        </w:rPr>
        <w:t>。其中：按功能分类科目（按类级科目公开），社会保障和就业支出</w:t>
      </w:r>
      <w:r>
        <w:rPr>
          <w:rFonts w:ascii="仿宋_GB2312" w:eastAsia="仿宋_GB2312"/>
          <w:sz w:val="32"/>
          <w:szCs w:val="32"/>
        </w:rPr>
        <w:t>35.58</w:t>
      </w:r>
      <w:r>
        <w:rPr>
          <w:rFonts w:hint="eastAsia" w:ascii="仿宋_GB2312" w:eastAsia="仿宋_GB2312"/>
          <w:sz w:val="32"/>
          <w:szCs w:val="32"/>
        </w:rPr>
        <w:t>万元，医疗卫生与计划生育支出</w:t>
      </w:r>
      <w:r>
        <w:rPr>
          <w:rFonts w:ascii="仿宋_GB2312" w:eastAsia="仿宋_GB2312"/>
          <w:sz w:val="32"/>
          <w:szCs w:val="32"/>
        </w:rPr>
        <w:t>340.66</w:t>
      </w:r>
      <w:r>
        <w:rPr>
          <w:rFonts w:hint="eastAsia" w:ascii="仿宋_GB2312" w:eastAsia="仿宋_GB2312"/>
          <w:sz w:val="32"/>
          <w:szCs w:val="32"/>
        </w:rPr>
        <w:t>万元,其他支出</w:t>
      </w:r>
      <w:r>
        <w:rPr>
          <w:rFonts w:ascii="仿宋_GB2312" w:eastAsia="仿宋_GB2312"/>
          <w:sz w:val="32"/>
          <w:szCs w:val="32"/>
        </w:rPr>
        <w:t>1.00</w:t>
      </w:r>
      <w:r>
        <w:rPr>
          <w:rFonts w:hint="eastAsia" w:ascii="仿宋_GB2312" w:eastAsia="仿宋_GB2312"/>
          <w:sz w:val="32"/>
          <w:szCs w:val="32"/>
        </w:rPr>
        <w:t>万元。按经济分类科目（按类级科目公开），工资福利支出369.07万元，对个人和家庭的支出8.16万元。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389.22万元，决算数433.23万元，预决算差异率11.31%，差异主要原因年中追加人员经费，预决算存在差异。一般公共预算财政拨款支出年初预算数389.22万元，决算数377.24万元，预决算差异率-3.08%，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本单位无政府性基金预算收入。政府性基金预算支出0.00万元。与上年相比，减少0万元，降低0%。增减变化的主要原因是：本单位无政府性基金预算支出。其中：按功能分类科目（按类级科目公开），0支出0万元。按经济分类科目（按类级科目公开），0支出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本单位无政府性基金预算收入。政府性基金预算财政拨款支出年初预算数0.00万元，决算数0.00万元，预决算差异率0.00%，差异主要原因本单位无政府性基金预算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年末结转结余82.82万元。与上年相比，减少12.83万元，降低13.41%。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其中财政拨款结转结余56.00万元。与上年相比，增加55.99万元，增长100%。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本单位无“三公”经费支出。其中，因公出国（境）费支出0.00万元，占0.00%，比上年增加0.0万元，增加0%，增加原因是本单位无“三公”经费支出；公务用车购置及运行维护费支出0.00万元，占0.00%，比上年减少0万元，降低0%，减少原因是本单位无车辆运行维护费支出；公务接待费支出0.00万元，占0.00%，比上年降低0.0万元，降低0%，减少原因是本单位无公务接待费支出。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因公出国（境）费支出0.00万元。乌鲁木齐县永丰中心卫生院全年使用一般公共预算财政拨款安排的出国（境）团组0个，累计0人次。开支内容包括：本单位无因公出国（境）费。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公务用车购置及运行维护费0.00万元,其中，公务用车购置0.00万元，公务用车运行维护费0.00万元。主要用于本单位无公务用车运行维护费。单位一般公共财政拨款安排的公务用车购置量0辆，保有量为0辆。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公务接待费0.00万元。具体是：国内公务接待支出0.00万元，主要是本单位无公务接待费。乌鲁木齐县永丰中心卫生院国内公务接待0批次，0人次。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与年初预算数相比情况：一般公共预算“三公”经费支出年初预算数0.00万元，决算数0.00万元，预决算差异率0.00%，差异主要原因本单位无“三公”经费支出。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预算数0万元，决算数0.00万元，预决算差异率0.00%，差异主要原因本单位无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公务用车运行费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新疆乌鲁木齐市乌鲁木齐县永丰中心卫生院（事业单位）日常公用经费0.00万元，比上年减少36.87万元，降低100%，主要原因是</w:t>
      </w:r>
      <w:r>
        <w:rPr>
          <w:rFonts w:hint="eastAsia" w:ascii="仿宋_GB2312" w:eastAsia="仿宋_GB2312"/>
          <w:sz w:val="32"/>
          <w:szCs w:val="32"/>
          <w:lang w:eastAsia="zh-CN"/>
        </w:rPr>
        <w:t>本年没有</w:t>
      </w:r>
      <w:r>
        <w:rPr>
          <w:rFonts w:hint="eastAsia" w:ascii="仿宋_GB2312" w:eastAsia="仿宋_GB2312"/>
          <w:sz w:val="32"/>
          <w:szCs w:val="32"/>
        </w:rPr>
        <w:t>日常公用经费</w:t>
      </w:r>
      <w:r>
        <w:rPr>
          <w:rFonts w:hint="eastAsia" w:ascii="仿宋_GB2312" w:eastAsia="仿宋_GB2312"/>
          <w:sz w:val="32"/>
          <w:szCs w:val="32"/>
          <w:lang w:eastAsia="zh-CN"/>
        </w:rPr>
        <w:t>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2018年度政府采购支出总额25.23万元，其中：政府采购货物支出16.99万元、政府采购工程支出0.00万元、政府采购服务支出8.24万元。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2辆，价值36.97万元，其中：副部（省）级及以上领导用车0辆、主要领导干部用车0辆、机要通信用车0辆、应急保障用车0辆、执法执勤用车0辆、特种专业技术用车2辆、离退休干部用车0辆、其他用车0辆，其他用车主要是：无其他用车；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项目绩效自评综述：根据年初设定的绩效目标，项目绩效自评得分为0分。项目全年预算数为0万元，执行数为0万元，完成预算的0%。主要产出和效果：无。发现的问题及原因：无。下一步改进措施：无。有关项目自评情况可以附项目支出绩效自评表。2018年度，本单位无单位预算绩效。</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2100302</w:t>
      </w:r>
      <w:r>
        <w:rPr>
          <w:rFonts w:hint="eastAsia" w:ascii="仿宋_GB2312" w:eastAsia="仿宋_GB2312"/>
          <w:sz w:val="32"/>
          <w:szCs w:val="32"/>
          <w:lang w:eastAsia="zh-CN"/>
        </w:rPr>
        <w:t>指</w:t>
      </w:r>
      <w:r>
        <w:rPr>
          <w:rFonts w:hint="eastAsia" w:ascii="仿宋_GB2312" w:eastAsia="仿宋_GB2312"/>
          <w:sz w:val="32"/>
          <w:szCs w:val="32"/>
        </w:rPr>
        <w:t>乡镇卫生院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2100399</w:t>
      </w:r>
      <w:r>
        <w:rPr>
          <w:rFonts w:hint="eastAsia" w:ascii="仿宋_GB2312" w:eastAsia="仿宋_GB2312"/>
          <w:sz w:val="32"/>
          <w:szCs w:val="32"/>
          <w:lang w:eastAsia="zh-CN"/>
        </w:rPr>
        <w:t>指</w:t>
      </w:r>
      <w:r>
        <w:rPr>
          <w:rFonts w:hint="eastAsia" w:ascii="仿宋_GB2312" w:eastAsia="仿宋_GB2312"/>
          <w:sz w:val="32"/>
          <w:szCs w:val="32"/>
        </w:rPr>
        <w:t>其他基层医疗卫生机构支出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2100408</w:t>
      </w:r>
      <w:r>
        <w:rPr>
          <w:rFonts w:hint="eastAsia" w:ascii="仿宋_GB2312" w:eastAsia="仿宋_GB2312"/>
          <w:sz w:val="32"/>
          <w:szCs w:val="32"/>
          <w:lang w:eastAsia="zh-CN"/>
        </w:rPr>
        <w:t>指</w:t>
      </w:r>
      <w:r>
        <w:rPr>
          <w:rFonts w:hint="eastAsia" w:ascii="仿宋_GB2312" w:eastAsia="仿宋_GB2312"/>
          <w:sz w:val="32"/>
          <w:szCs w:val="32"/>
        </w:rPr>
        <w:t>基本公共卫生服务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2100409</w:t>
      </w:r>
      <w:r>
        <w:rPr>
          <w:rFonts w:hint="eastAsia" w:ascii="仿宋_GB2312" w:eastAsia="仿宋_GB2312"/>
          <w:sz w:val="32"/>
          <w:szCs w:val="32"/>
          <w:lang w:eastAsia="zh-CN"/>
        </w:rPr>
        <w:t>指</w:t>
      </w:r>
      <w:r>
        <w:rPr>
          <w:rFonts w:hint="eastAsia" w:ascii="仿宋_GB2312" w:eastAsia="仿宋_GB2312"/>
          <w:sz w:val="32"/>
          <w:szCs w:val="32"/>
        </w:rPr>
        <w:t>重大公共卫生专项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2100499</w:t>
      </w:r>
      <w:r>
        <w:rPr>
          <w:rFonts w:hint="eastAsia" w:ascii="仿宋_GB2312" w:eastAsia="仿宋_GB2312"/>
          <w:sz w:val="32"/>
          <w:szCs w:val="32"/>
          <w:lang w:eastAsia="zh-CN"/>
        </w:rPr>
        <w:t>指</w:t>
      </w:r>
      <w:r>
        <w:rPr>
          <w:rFonts w:hint="eastAsia" w:ascii="仿宋_GB2312" w:eastAsia="仿宋_GB2312"/>
          <w:sz w:val="32"/>
          <w:szCs w:val="32"/>
        </w:rPr>
        <w:t>其他公共卫生支出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2100799</w:t>
      </w:r>
      <w:r>
        <w:rPr>
          <w:rFonts w:hint="eastAsia" w:ascii="仿宋_GB2312" w:eastAsia="仿宋_GB2312"/>
          <w:sz w:val="32"/>
          <w:szCs w:val="32"/>
          <w:lang w:eastAsia="zh-CN"/>
        </w:rPr>
        <w:t>指</w:t>
      </w:r>
      <w:r>
        <w:rPr>
          <w:rFonts w:hint="eastAsia" w:ascii="仿宋_GB2312" w:eastAsia="仿宋_GB2312"/>
          <w:sz w:val="32"/>
          <w:szCs w:val="32"/>
        </w:rPr>
        <w:t>其他计划生育事务支出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2109901</w:t>
      </w:r>
      <w:r>
        <w:rPr>
          <w:rFonts w:hint="eastAsia" w:ascii="仿宋_GB2312" w:eastAsia="仿宋_GB2312"/>
          <w:sz w:val="32"/>
          <w:szCs w:val="32"/>
          <w:lang w:eastAsia="zh-CN"/>
        </w:rPr>
        <w:t>指</w:t>
      </w:r>
      <w:r>
        <w:rPr>
          <w:rFonts w:hint="eastAsia" w:ascii="仿宋_GB2312" w:eastAsia="仿宋_GB2312"/>
          <w:sz w:val="32"/>
          <w:szCs w:val="32"/>
        </w:rPr>
        <w:t>其他医疗卫生与计划生育支出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2296002</w:t>
      </w:r>
      <w:r>
        <w:rPr>
          <w:rFonts w:hint="eastAsia" w:ascii="仿宋_GB2312" w:eastAsia="仿宋_GB2312"/>
          <w:sz w:val="32"/>
          <w:szCs w:val="32"/>
          <w:lang w:eastAsia="zh-CN"/>
        </w:rPr>
        <w:t>指</w:t>
      </w:r>
      <w:r>
        <w:rPr>
          <w:rFonts w:hint="eastAsia" w:ascii="仿宋_GB2312" w:eastAsia="仿宋_GB2312"/>
          <w:sz w:val="32"/>
          <w:szCs w:val="32"/>
        </w:rPr>
        <w:t>用于社会福利的彩票公益金支出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2299901</w:t>
      </w:r>
      <w:r>
        <w:rPr>
          <w:rFonts w:hint="eastAsia" w:ascii="仿宋_GB2312" w:eastAsia="仿宋_GB2312"/>
          <w:sz w:val="32"/>
          <w:szCs w:val="32"/>
          <w:lang w:eastAsia="zh-CN"/>
        </w:rPr>
        <w:t>指</w:t>
      </w:r>
      <w:r>
        <w:rPr>
          <w:rFonts w:hint="eastAsia" w:ascii="仿宋_GB2312" w:eastAsia="仿宋_GB2312"/>
          <w:sz w:val="32"/>
          <w:szCs w:val="32"/>
        </w:rPr>
        <w:t>其他支出。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4A6026"/>
    <w:rsid w:val="00520A66"/>
    <w:rsid w:val="0058643C"/>
    <w:rsid w:val="00591390"/>
    <w:rsid w:val="006059F7"/>
    <w:rsid w:val="00800FA9"/>
    <w:rsid w:val="008161A6"/>
    <w:rsid w:val="009A4996"/>
    <w:rsid w:val="00B07FEB"/>
    <w:rsid w:val="00BE7FE7"/>
    <w:rsid w:val="00CE0C1D"/>
    <w:rsid w:val="00CF769E"/>
    <w:rsid w:val="00D923F6"/>
    <w:rsid w:val="00F21610"/>
    <w:rsid w:val="00F96ADD"/>
    <w:rsid w:val="00F96B17"/>
    <w:rsid w:val="10CF45C3"/>
    <w:rsid w:val="12FE75AD"/>
    <w:rsid w:val="1E114970"/>
    <w:rsid w:val="1F380C17"/>
    <w:rsid w:val="4572647A"/>
    <w:rsid w:val="55E132B8"/>
    <w:rsid w:val="683E57E2"/>
    <w:rsid w:val="73C5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qFormat/>
    <w:uiPriority w:val="0"/>
    <w:rPr>
      <w:rFonts w:ascii="Times New Roman" w:hAnsi="Times New Roman" w:eastAsia="宋体" w:cs="Times New Roman"/>
      <w:szCs w:val="24"/>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rFonts w:asciiTheme="minorHAnsi" w:hAnsiTheme="minorHAnsi" w:eastAsiaTheme="minorEastAsia" w:cstheme="minorBidi"/>
      <w:kern w:val="2"/>
      <w:sz w:val="18"/>
      <w:szCs w:val="18"/>
    </w:rPr>
  </w:style>
  <w:style w:type="character" w:customStyle="1" w:styleId="12">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841</Words>
  <Characters>4796</Characters>
  <Lines>39</Lines>
  <Paragraphs>11</Paragraphs>
  <TotalTime>4</TotalTime>
  <ScaleCrop>false</ScaleCrop>
  <LinksUpToDate>false</LinksUpToDate>
  <CharactersWithSpaces>5626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2021-05-18T15:39:20Z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