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</w:t>
      </w:r>
      <w:r>
        <w:rPr>
          <w:rFonts w:ascii="仿宋" w:hAnsi="仿宋" w:eastAsia="仿宋" w:cs="宋体"/>
          <w:kern w:val="0"/>
          <w:sz w:val="32"/>
          <w:szCs w:val="32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乌鲁木齐县财政项目支出绩效自评报告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Ansi="宋体" w:eastAsia="仿宋_GB2312" w:cs="宋体"/>
          <w:kern w:val="0"/>
          <w:sz w:val="36"/>
          <w:szCs w:val="36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Ansi="宋体" w:eastAsia="仿宋_GB2312" w:cs="宋体"/>
          <w:kern w:val="0"/>
          <w:sz w:val="36"/>
          <w:szCs w:val="36"/>
        </w:rPr>
        <w:t xml:space="preserve">     </w:t>
      </w:r>
      <w:r>
        <w:rPr>
          <w:rFonts w:hint="eastAsia" w:hAnsi="宋体" w:eastAsia="仿宋_GB2312" w:cs="宋体"/>
          <w:kern w:val="0"/>
          <w:sz w:val="36"/>
          <w:szCs w:val="36"/>
        </w:rPr>
        <w:t>项目名称：乌鲁木齐县甘沟乡东风村民族产业发展项目</w:t>
      </w: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Ansi="宋体" w:eastAsia="仿宋_GB2312" w:cs="宋体"/>
          <w:kern w:val="0"/>
          <w:sz w:val="36"/>
          <w:szCs w:val="36"/>
        </w:rPr>
        <w:t xml:space="preserve">     </w:t>
      </w:r>
      <w:r>
        <w:rPr>
          <w:rFonts w:hint="eastAsia" w:hAnsi="宋体" w:eastAsia="仿宋_GB2312" w:cs="宋体"/>
          <w:kern w:val="0"/>
          <w:sz w:val="36"/>
          <w:szCs w:val="36"/>
        </w:rPr>
        <w:t>实施单位（公章）：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乌鲁木齐县甘沟乡人民政府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乌鲁木齐县甘沟乡人民政府</w:t>
      </w:r>
    </w:p>
    <w:p>
      <w:pPr>
        <w:spacing w:line="700" w:lineRule="exact"/>
        <w:ind w:firstLine="849" w:firstLineChars="236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哈孜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·阿哈他依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2020</w:t>
      </w:r>
      <w:r>
        <w:rPr>
          <w:rFonts w:hAnsi="宋体" w:eastAsia="仿宋_GB2312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Ansi="宋体" w:eastAsia="仿宋_GB2312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04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Ansi="宋体" w:eastAsia="仿宋_GB2312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15</w:t>
      </w:r>
      <w:r>
        <w:rPr>
          <w:rFonts w:hAnsi="宋体" w:eastAsia="仿宋_GB2312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numPr>
          <w:ilvl w:val="0"/>
          <w:numId w:val="1"/>
        </w:numPr>
        <w:spacing w:line="540" w:lineRule="exact"/>
        <w:ind w:firstLine="64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项目概况</w:t>
      </w:r>
    </w:p>
    <w:p>
      <w:pPr>
        <w:numPr>
          <w:ilvl w:val="0"/>
          <w:numId w:val="0"/>
        </w:numPr>
        <w:spacing w:line="520" w:lineRule="exact"/>
        <w:ind w:firstLine="600" w:firstLineChars="200"/>
        <w:rPr>
          <w:rFonts w:hint="eastAsia" w:ascii="方正仿宋_GBK" w:hAnsi="宋体" w:eastAsia="方正仿宋_GBK" w:cs="Times New Roman"/>
          <w:sz w:val="32"/>
          <w:szCs w:val="32"/>
          <w:lang w:val="zh-CN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eastAsia="zh-CN"/>
        </w:rPr>
        <w:t>主要</w:t>
      </w:r>
      <w:r>
        <w:rPr>
          <w:rFonts w:ascii="Times New Roman" w:hAnsi="Times New Roman" w:eastAsia="方正仿宋_GBK" w:cs="Times New Roman"/>
          <w:color w:val="auto"/>
          <w:sz w:val="30"/>
          <w:szCs w:val="30"/>
        </w:rPr>
        <w:t>安装6个小木屋，购买陶艺设备16件</w:t>
      </w: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eastAsia="zh-CN"/>
        </w:rPr>
        <w:t>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640" w:firstLineChars="200"/>
        <w:rPr>
          <w:rFonts w:hint="default" w:ascii="方正仿宋_GBK" w:hAnsi="宋体" w:eastAsia="方正仿宋_GBK" w:cs="Times New Roman"/>
          <w:sz w:val="32"/>
          <w:szCs w:val="32"/>
          <w:lang w:val="en-US" w:eastAsia="zh-CN"/>
        </w:rPr>
      </w:pPr>
      <w:r>
        <w:rPr>
          <w:rFonts w:eastAsia="方正仿宋_GBK"/>
          <w:color w:val="000000"/>
          <w:kern w:val="0"/>
          <w:sz w:val="32"/>
          <w:szCs w:val="32"/>
        </w:rPr>
        <w:t>甘沟乡位于乌鲁木齐市西南，距乌鲁木齐市约56公里，东邻</w:t>
      </w:r>
      <w:r>
        <w:rPr>
          <w:rFonts w:hint="eastAsia" w:eastAsia="方正仿宋_GBK"/>
          <w:color w:val="000000"/>
          <w:kern w:val="0"/>
          <w:sz w:val="32"/>
          <w:szCs w:val="32"/>
          <w:lang w:eastAsia="zh-CN"/>
        </w:rPr>
        <w:t>甘沟乡</w:t>
      </w:r>
      <w:r>
        <w:rPr>
          <w:rFonts w:eastAsia="方正仿宋_GBK"/>
          <w:color w:val="000000"/>
          <w:kern w:val="0"/>
          <w:sz w:val="32"/>
          <w:szCs w:val="32"/>
        </w:rPr>
        <w:t>南接萨尔达坂乡和畜牧厅南山种羊场，西与昌吉市，自治区南山林场比邻，北与104团，萨尔达坂乡草场接壤。属山区牧业乡。</w:t>
      </w:r>
      <w:r>
        <w:rPr>
          <w:rFonts w:hint="default" w:ascii="Times New Roman" w:hAnsi="Times New Roman" w:eastAsia="仿宋_GB2312"/>
          <w:color w:val="auto"/>
          <w:sz w:val="32"/>
        </w:rPr>
        <w:t>全</w:t>
      </w:r>
      <w:r>
        <w:rPr>
          <w:rFonts w:hint="eastAsia"/>
          <w:color w:val="auto"/>
          <w:sz w:val="32"/>
          <w:lang w:eastAsia="zh-CN"/>
        </w:rPr>
        <w:t>乡</w:t>
      </w:r>
      <w:r>
        <w:rPr>
          <w:rFonts w:hint="default" w:ascii="Times New Roman" w:hAnsi="Times New Roman" w:eastAsia="仿宋_GB2312"/>
          <w:color w:val="auto"/>
          <w:sz w:val="32"/>
        </w:rPr>
        <w:t>下辖</w:t>
      </w:r>
      <w:r>
        <w:rPr>
          <w:rFonts w:hint="eastAsia"/>
          <w:color w:val="auto"/>
          <w:sz w:val="32"/>
          <w:lang w:eastAsia="zh-CN"/>
        </w:rPr>
        <w:t>菊花台</w:t>
      </w:r>
      <w:r>
        <w:rPr>
          <w:rFonts w:hint="default" w:ascii="Times New Roman" w:hAnsi="Times New Roman" w:eastAsia="仿宋_GB2312"/>
          <w:color w:val="auto"/>
          <w:sz w:val="32"/>
        </w:rPr>
        <w:t>社区及</w:t>
      </w:r>
      <w:r>
        <w:rPr>
          <w:rFonts w:hint="eastAsia"/>
          <w:color w:val="auto"/>
          <w:sz w:val="32"/>
          <w:lang w:eastAsia="zh-CN"/>
        </w:rPr>
        <w:t>白杨沟村</w:t>
      </w:r>
      <w:r>
        <w:rPr>
          <w:rFonts w:hint="default" w:ascii="Times New Roman" w:hAnsi="Times New Roman" w:eastAsia="仿宋_GB2312"/>
          <w:color w:val="auto"/>
          <w:sz w:val="32"/>
        </w:rPr>
        <w:t>、</w:t>
      </w:r>
      <w:r>
        <w:rPr>
          <w:rFonts w:hint="eastAsia"/>
          <w:color w:val="auto"/>
          <w:sz w:val="32"/>
          <w:lang w:eastAsia="zh-CN"/>
        </w:rPr>
        <w:t>前进村</w:t>
      </w:r>
      <w:r>
        <w:rPr>
          <w:rFonts w:hint="default" w:ascii="Times New Roman" w:hAnsi="Times New Roman" w:eastAsia="仿宋_GB2312"/>
          <w:color w:val="auto"/>
          <w:sz w:val="32"/>
        </w:rPr>
        <w:t>、</w:t>
      </w:r>
      <w:r>
        <w:rPr>
          <w:rFonts w:hint="eastAsia"/>
          <w:color w:val="auto"/>
          <w:sz w:val="32"/>
          <w:lang w:eastAsia="zh-CN"/>
        </w:rPr>
        <w:t>东风村</w:t>
      </w:r>
      <w:r>
        <w:rPr>
          <w:rFonts w:hint="default" w:ascii="Times New Roman" w:hAnsi="Times New Roman" w:eastAsia="仿宋_GB2312"/>
          <w:color w:val="auto"/>
          <w:sz w:val="32"/>
        </w:rPr>
        <w:t>、</w:t>
      </w:r>
      <w:r>
        <w:rPr>
          <w:rFonts w:hint="eastAsia"/>
          <w:color w:val="auto"/>
          <w:sz w:val="32"/>
          <w:lang w:eastAsia="zh-CN"/>
        </w:rPr>
        <w:t>团结村</w:t>
      </w:r>
      <w:r>
        <w:rPr>
          <w:rFonts w:hint="default" w:ascii="Times New Roman" w:hAnsi="Times New Roman" w:eastAsia="仿宋_GB2312"/>
          <w:color w:val="auto"/>
          <w:sz w:val="32"/>
        </w:rPr>
        <w:t>、</w:t>
      </w:r>
      <w:r>
        <w:rPr>
          <w:rFonts w:hint="eastAsia"/>
          <w:color w:val="auto"/>
          <w:sz w:val="32"/>
          <w:lang w:eastAsia="zh-CN"/>
        </w:rPr>
        <w:t>东风村</w:t>
      </w:r>
      <w:r>
        <w:rPr>
          <w:rFonts w:hint="default" w:ascii="Times New Roman" w:hAnsi="Times New Roman" w:eastAsia="仿宋_GB2312"/>
          <w:color w:val="auto"/>
          <w:sz w:val="32"/>
        </w:rPr>
        <w:t>、</w:t>
      </w:r>
      <w:r>
        <w:rPr>
          <w:rFonts w:hint="eastAsia"/>
          <w:color w:val="auto"/>
          <w:sz w:val="32"/>
          <w:lang w:eastAsia="zh-CN"/>
        </w:rPr>
        <w:t>小渠子村、东风村、土圈村八</w:t>
      </w:r>
      <w:r>
        <w:rPr>
          <w:rFonts w:hint="default" w:ascii="Times New Roman" w:hAnsi="Times New Roman" w:eastAsia="仿宋_GB2312"/>
          <w:color w:val="auto"/>
          <w:sz w:val="32"/>
        </w:rPr>
        <w:t>个行政村，行政辖区总面积</w:t>
      </w:r>
      <w:r>
        <w:rPr>
          <w:rFonts w:eastAsia="方正仿宋_GBK"/>
          <w:color w:val="000000"/>
          <w:kern w:val="0"/>
          <w:sz w:val="32"/>
          <w:szCs w:val="32"/>
        </w:rPr>
        <w:t>625</w:t>
      </w:r>
      <w:r>
        <w:rPr>
          <w:rFonts w:hint="default" w:ascii="Times New Roman" w:hAnsi="Times New Roman" w:eastAsia="仿宋_GB2312"/>
          <w:color w:val="auto"/>
          <w:sz w:val="32"/>
        </w:rPr>
        <w:t>平方公里，拥有耕地</w:t>
      </w:r>
      <w:r>
        <w:rPr>
          <w:rFonts w:eastAsia="方正仿宋_GBK"/>
          <w:color w:val="000000"/>
          <w:kern w:val="0"/>
          <w:sz w:val="32"/>
          <w:szCs w:val="32"/>
        </w:rPr>
        <w:t>6400</w:t>
      </w:r>
      <w:r>
        <w:rPr>
          <w:rFonts w:hint="default" w:ascii="Times New Roman" w:hAnsi="Times New Roman" w:eastAsia="仿宋_GB2312"/>
          <w:color w:val="auto"/>
          <w:sz w:val="32"/>
        </w:rPr>
        <w:t>亩，草场</w:t>
      </w:r>
      <w:r>
        <w:rPr>
          <w:rFonts w:eastAsia="方正仿宋_GBK"/>
          <w:color w:val="000000"/>
          <w:kern w:val="0"/>
          <w:sz w:val="32"/>
          <w:szCs w:val="32"/>
        </w:rPr>
        <w:t>724307亩</w:t>
      </w:r>
      <w:r>
        <w:rPr>
          <w:rFonts w:hint="default" w:ascii="Times New Roman" w:hAnsi="Times New Roman" w:eastAsia="仿宋_GB2312"/>
          <w:color w:val="auto"/>
          <w:sz w:val="32"/>
        </w:rPr>
        <w:t>。实有总户数</w:t>
      </w:r>
      <w:r>
        <w:rPr>
          <w:rFonts w:hint="eastAsia"/>
          <w:color w:val="auto"/>
          <w:sz w:val="32"/>
          <w:lang w:val="en-US" w:eastAsia="zh-CN"/>
        </w:rPr>
        <w:t>2023</w:t>
      </w:r>
      <w:r>
        <w:rPr>
          <w:rFonts w:hint="default" w:ascii="Times New Roman" w:hAnsi="Times New Roman" w:eastAsia="仿宋_GB2312"/>
          <w:color w:val="auto"/>
          <w:sz w:val="32"/>
        </w:rPr>
        <w:t>户（其中行政村</w:t>
      </w:r>
      <w:r>
        <w:rPr>
          <w:rFonts w:hint="eastAsia"/>
          <w:color w:val="auto"/>
          <w:sz w:val="32"/>
          <w:lang w:val="en-US" w:eastAsia="zh-CN"/>
        </w:rPr>
        <w:t>1848</w:t>
      </w:r>
      <w:r>
        <w:rPr>
          <w:rFonts w:hint="default" w:ascii="Times New Roman" w:hAnsi="Times New Roman" w:eastAsia="仿宋_GB2312"/>
          <w:color w:val="auto"/>
          <w:sz w:val="32"/>
        </w:rPr>
        <w:t>户，实有</w:t>
      </w:r>
      <w:r>
        <w:rPr>
          <w:rFonts w:hint="eastAsia" w:ascii="Times New Roman" w:hAnsi="Times New Roman"/>
          <w:color w:val="auto"/>
          <w:sz w:val="32"/>
          <w:lang w:eastAsia="zh-CN"/>
        </w:rPr>
        <w:t>东风村</w:t>
      </w:r>
      <w:r>
        <w:rPr>
          <w:rFonts w:hint="eastAsia"/>
          <w:color w:val="auto"/>
          <w:sz w:val="32"/>
          <w:lang w:val="en-US" w:eastAsia="zh-CN"/>
        </w:rPr>
        <w:t>175</w:t>
      </w:r>
      <w:r>
        <w:rPr>
          <w:rFonts w:hint="default" w:ascii="Times New Roman" w:hAnsi="Times New Roman" w:eastAsia="仿宋_GB2312"/>
          <w:color w:val="auto"/>
          <w:sz w:val="32"/>
        </w:rPr>
        <w:t>户），实有总人口</w:t>
      </w:r>
      <w:r>
        <w:rPr>
          <w:rFonts w:hint="eastAsia"/>
          <w:color w:val="auto"/>
          <w:sz w:val="32"/>
          <w:lang w:val="en-US" w:eastAsia="zh-CN"/>
        </w:rPr>
        <w:t>5840</w:t>
      </w:r>
      <w:r>
        <w:rPr>
          <w:rFonts w:hint="default" w:ascii="Times New Roman" w:hAnsi="Times New Roman" w:eastAsia="仿宋_GB2312"/>
          <w:color w:val="auto"/>
          <w:sz w:val="32"/>
        </w:rPr>
        <w:t>人，农业人口</w:t>
      </w:r>
      <w:r>
        <w:rPr>
          <w:rFonts w:hint="eastAsia"/>
          <w:color w:val="auto"/>
          <w:sz w:val="32"/>
          <w:lang w:val="en-US" w:eastAsia="zh-CN"/>
        </w:rPr>
        <w:t>5188</w:t>
      </w:r>
      <w:r>
        <w:rPr>
          <w:rFonts w:hint="default" w:ascii="Times New Roman" w:hAnsi="Times New Roman" w:eastAsia="仿宋_GB2312"/>
          <w:color w:val="auto"/>
          <w:sz w:val="32"/>
        </w:rPr>
        <w:t>人，</w:t>
      </w:r>
      <w:r>
        <w:rPr>
          <w:rFonts w:hint="eastAsia" w:ascii="Times New Roman" w:hAnsi="Times New Roman"/>
          <w:color w:val="auto"/>
          <w:sz w:val="32"/>
          <w:lang w:eastAsia="zh-CN"/>
        </w:rPr>
        <w:t>东风村</w:t>
      </w:r>
      <w:r>
        <w:rPr>
          <w:rFonts w:hint="default" w:ascii="Times New Roman" w:hAnsi="Times New Roman" w:eastAsia="仿宋_GB2312"/>
          <w:color w:val="auto"/>
          <w:sz w:val="32"/>
        </w:rPr>
        <w:t>人口</w:t>
      </w:r>
      <w:r>
        <w:rPr>
          <w:rFonts w:hint="eastAsia"/>
          <w:color w:val="auto"/>
          <w:sz w:val="32"/>
          <w:lang w:val="en-US" w:eastAsia="zh-CN"/>
        </w:rPr>
        <w:t>652</w:t>
      </w:r>
      <w:r>
        <w:rPr>
          <w:rFonts w:hint="default" w:ascii="Times New Roman" w:hAnsi="Times New Roman" w:eastAsia="仿宋_GB2312"/>
          <w:color w:val="auto"/>
          <w:sz w:val="32"/>
        </w:rPr>
        <w:t>人。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（二）项目预算绩效目标设定情况</w:t>
      </w:r>
    </w:p>
    <w:p>
      <w:pPr>
        <w:spacing w:line="540" w:lineRule="exact"/>
        <w:ind w:firstLine="640" w:firstLineChars="200"/>
        <w:rPr>
          <w:rFonts w:hint="default" w:ascii="Times New Roman" w:hAnsi="Times New Roman" w:eastAsia="仿宋_GB2312"/>
          <w:color w:val="auto"/>
          <w:sz w:val="32"/>
          <w:lang w:eastAsia="zh-CN"/>
        </w:rPr>
      </w:pPr>
      <w:r>
        <w:rPr>
          <w:rFonts w:hint="eastAsia" w:ascii="Times New Roman" w:hAnsi="Times New Roman" w:eastAsia="仿宋_GB2312"/>
          <w:color w:val="auto"/>
          <w:sz w:val="32"/>
          <w:lang w:eastAsia="zh-CN"/>
        </w:rPr>
        <w:t>按照关于乌鲁木齐县甘沟乡东风村民族产业发展项目的立项批复（县经发基〔2018〕94号）文件要求，2018年执行乌鲁木齐县甘沟乡东风村民族产业发展项目-小木屋采购与改造。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/>
          <w:spacing w:val="0"/>
          <w:sz w:val="32"/>
          <w:lang w:val="en-US" w:eastAsia="zh-CN"/>
        </w:rPr>
      </w:pPr>
      <w:r>
        <w:rPr>
          <w:rStyle w:val="18"/>
          <w:rFonts w:hint="default" w:ascii="Times New Roman" w:hAnsi="Times New Roman"/>
          <w:b/>
          <w:spacing w:val="0"/>
          <w:sz w:val="32"/>
          <w:lang w:eastAsia="zh-CN"/>
        </w:rPr>
        <w:t>建设内容：</w:t>
      </w:r>
      <w:r>
        <w:rPr>
          <w:rFonts w:hint="eastAsia" w:ascii="Times New Roman" w:hAnsi="Times New Roman" w:eastAsia="仿宋_GB2312"/>
          <w:color w:val="auto"/>
          <w:sz w:val="32"/>
          <w:lang w:eastAsia="zh-CN"/>
        </w:rPr>
        <w:t>1、东风村扶贫小木屋采购；2、陶器制作及培训设备采购。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2018年分配中央财政专项扶贫资金38万元，2018年8月收到此项目的财政拨款资金。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numPr>
          <w:ilvl w:val="0"/>
          <w:numId w:val="0"/>
        </w:numPr>
        <w:spacing w:line="520" w:lineRule="exact"/>
        <w:ind w:firstLine="600" w:firstLineChars="200"/>
        <w:rPr>
          <w:rFonts w:hint="eastAsia" w:ascii="Times New Roman" w:hAnsi="Times New Roman" w:eastAsia="方正仿宋_GBK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方正仿宋_GBK" w:cs="Times New Roman"/>
          <w:color w:val="auto"/>
          <w:sz w:val="30"/>
          <w:szCs w:val="30"/>
        </w:rPr>
        <w:t>2018年8月10日支付第一笔货款8.8万元，8月27日支付第二笔货款4.3万元；0.6万元运输费；</w:t>
      </w:r>
    </w:p>
    <w:p>
      <w:pPr>
        <w:numPr>
          <w:ilvl w:val="0"/>
          <w:numId w:val="0"/>
        </w:numPr>
        <w:spacing w:line="520" w:lineRule="exact"/>
        <w:ind w:firstLine="640" w:firstLineChars="200"/>
        <w:rPr>
          <w:rFonts w:hint="eastAsia" w:ascii="Times New Roman" w:hAnsi="Times New Roman" w:eastAsia="方正仿宋_GBK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/>
          <w:color w:val="auto"/>
          <w:sz w:val="32"/>
          <w:szCs w:val="32"/>
          <w:lang w:val="en-US" w:eastAsia="zh-CN"/>
        </w:rPr>
        <w:t>2018年9月5日支付第一笔</w:t>
      </w:r>
      <w:r>
        <w:rPr>
          <w:rFonts w:hint="eastAsia" w:ascii="Times New Roman" w:hAnsi="Times New Roman" w:eastAsia="方正仿宋_GBK"/>
          <w:color w:val="auto"/>
          <w:sz w:val="32"/>
          <w:szCs w:val="32"/>
          <w:lang w:eastAsia="zh-CN"/>
        </w:rPr>
        <w:t>采购与装修小木屋费</w:t>
      </w:r>
      <w:r>
        <w:rPr>
          <w:rFonts w:hint="eastAsia" w:ascii="Times New Roman" w:hAnsi="Times New Roman" w:eastAsia="方正仿宋_GBK"/>
          <w:color w:val="auto"/>
          <w:sz w:val="32"/>
          <w:szCs w:val="32"/>
          <w:lang w:val="en-US" w:eastAsia="zh-CN"/>
        </w:rPr>
        <w:t>13.5万元；2018年11月16日支付第二笔剩余材料费7.6万元；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60" w:lineRule="exact"/>
        <w:ind w:firstLine="640" w:firstLineChars="200"/>
        <w:rPr>
          <w:rStyle w:val="18"/>
          <w:rFonts w:hint="default" w:ascii="Times New Roman" w:hAnsi="Times New Roman" w:eastAsia="仿宋"/>
          <w:b w:val="0"/>
          <w:spacing w:val="-4"/>
          <w:sz w:val="32"/>
        </w:rPr>
      </w:pPr>
      <w:r>
        <w:rPr>
          <w:rFonts w:hint="default" w:ascii="Times New Roman" w:hAnsi="Times New Roman" w:eastAsia="仿宋_GB2312"/>
          <w:color w:val="000000"/>
          <w:sz w:val="32"/>
        </w:rPr>
        <w:t>资金管理及建设运行上严格遵守《预算法》，并结合本单位实际情况制定了相关财务管理规定。一是规范资金审批程序，做好细节管理，严格贯彻多级集中审核、统一支付的原则。二是规范账户管理程序，对本项目专项资金实行单独核算、专户管理、专款专用的原则，杜绝专项资金被挤占、截留和挪用现象。</w:t>
      </w:r>
    </w:p>
    <w:p>
      <w:pPr>
        <w:spacing w:line="560" w:lineRule="exact"/>
        <w:ind w:firstLine="640"/>
        <w:rPr>
          <w:rStyle w:val="18"/>
          <w:rFonts w:hint="default" w:ascii="Times New Roman" w:hAnsi="Times New Roman" w:eastAsia="黑体"/>
          <w:b w:val="0"/>
          <w:spacing w:val="-4"/>
          <w:sz w:val="32"/>
        </w:rPr>
      </w:pPr>
      <w:r>
        <w:rPr>
          <w:rStyle w:val="18"/>
          <w:rFonts w:hint="default" w:ascii="Times New Roman" w:hAnsi="Times New Roman" w:eastAsia="黑体"/>
          <w:b w:val="0"/>
          <w:spacing w:val="-4"/>
          <w:sz w:val="32"/>
        </w:rPr>
        <w:t>三、项目组织实施情况</w:t>
      </w:r>
    </w:p>
    <w:p>
      <w:pPr>
        <w:spacing w:line="560" w:lineRule="exact"/>
        <w:ind w:firstLine="567" w:firstLineChars="181"/>
        <w:rPr>
          <w:rStyle w:val="18"/>
          <w:rFonts w:hint="default" w:ascii="Times New Roman" w:hAnsi="Times New Roman" w:eastAsia="楷体"/>
          <w:spacing w:val="-4"/>
          <w:sz w:val="32"/>
        </w:rPr>
      </w:pPr>
      <w:r>
        <w:rPr>
          <w:rStyle w:val="18"/>
          <w:rFonts w:hint="default" w:ascii="Times New Roman" w:hAnsi="Times New Roman" w:eastAsia="楷体"/>
          <w:spacing w:val="-4"/>
          <w:sz w:val="32"/>
        </w:rPr>
        <w:t>（一）项目组织情况分析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default" w:ascii="Times New Roman" w:hAnsi="Times New Roman" w:eastAsia="仿宋_GB2312"/>
          <w:color w:val="000000"/>
          <w:sz w:val="32"/>
          <w:lang w:eastAsia="zh-CN"/>
        </w:rPr>
      </w:pPr>
      <w:r>
        <w:rPr>
          <w:rFonts w:hint="default" w:ascii="Times New Roman" w:hAnsi="Times New Roman"/>
          <w:b/>
          <w:kern w:val="0"/>
          <w:sz w:val="32"/>
          <w:lang w:eastAsia="zh-CN"/>
        </w:rPr>
        <w:t>1、工程投标情况。</w:t>
      </w:r>
      <w:r>
        <w:rPr>
          <w:rFonts w:hint="default" w:ascii="Times New Roman" w:hAnsi="Times New Roman" w:eastAsia="仿宋_GB2312"/>
          <w:color w:val="000000"/>
          <w:sz w:val="32"/>
          <w:lang w:eastAsia="zh-CN"/>
        </w:rPr>
        <w:t>为了确保</w:t>
      </w:r>
      <w:r>
        <w:rPr>
          <w:rFonts w:hint="eastAsia" w:ascii="Times New Roman" w:hAnsi="Times New Roman" w:eastAsia="仿宋_GB2312"/>
          <w:color w:val="000000"/>
          <w:sz w:val="32"/>
          <w:lang w:eastAsia="zh-CN"/>
        </w:rPr>
        <w:t>乌鲁木齐县甘沟乡东风村民族产业发展项目</w:t>
      </w:r>
      <w:r>
        <w:rPr>
          <w:rFonts w:hint="default" w:ascii="Times New Roman" w:hAnsi="Times New Roman" w:eastAsia="仿宋_GB2312"/>
          <w:color w:val="000000"/>
          <w:sz w:val="32"/>
          <w:lang w:eastAsia="zh-CN"/>
        </w:rPr>
        <w:t>的顺利实施，</w:t>
      </w:r>
      <w:r>
        <w:rPr>
          <w:rFonts w:hint="eastAsia" w:ascii="Times New Roman" w:hAnsi="Times New Roman" w:eastAsia="仿宋_GB2312"/>
          <w:color w:val="000000"/>
          <w:sz w:val="32"/>
          <w:lang w:eastAsia="zh-CN"/>
        </w:rPr>
        <w:t>甘沟乡</w:t>
      </w:r>
      <w:r>
        <w:rPr>
          <w:rFonts w:hint="default" w:ascii="Times New Roman" w:hAnsi="Times New Roman" w:eastAsia="仿宋_GB2312"/>
          <w:color w:val="000000"/>
          <w:sz w:val="32"/>
          <w:lang w:eastAsia="zh-CN"/>
        </w:rPr>
        <w:t>成立了项目工作小组，工程全部执行公开招标制度</w:t>
      </w:r>
      <w:r>
        <w:rPr>
          <w:rFonts w:hint="eastAsia" w:ascii="Times New Roman" w:hAnsi="Times New Roman" w:eastAsia="仿宋_GB2312"/>
          <w:color w:val="000000"/>
          <w:sz w:val="32"/>
          <w:lang w:eastAsia="zh-CN"/>
        </w:rPr>
        <w:t>，</w:t>
      </w:r>
      <w:r>
        <w:rPr>
          <w:rFonts w:hint="eastAsia" w:ascii="Times New Roman" w:hAnsi="Times New Roman" w:eastAsia="仿宋_GB2312"/>
          <w:color w:val="000000"/>
          <w:sz w:val="32"/>
          <w:lang w:val="en-US" w:eastAsia="zh-CN"/>
        </w:rPr>
        <w:t>2018年6月19日至2018年6月25日由于投标单位不足三家，该项目予以废标处理；后期按政府采购类项目为执行。</w:t>
      </w:r>
      <w:r>
        <w:rPr>
          <w:rFonts w:hint="default" w:ascii="Times New Roman" w:hAnsi="Times New Roman" w:eastAsia="仿宋_GB2312"/>
          <w:color w:val="000000"/>
          <w:sz w:val="32"/>
          <w:lang w:eastAsia="zh-CN"/>
        </w:rPr>
        <w:t xml:space="preserve">  </w:t>
      </w:r>
    </w:p>
    <w:p>
      <w:pPr>
        <w:spacing w:line="560" w:lineRule="exact"/>
        <w:ind w:firstLine="627" w:firstLineChars="200"/>
        <w:rPr>
          <w:rStyle w:val="18"/>
          <w:rFonts w:hint="default" w:ascii="Times New Roman" w:hAnsi="Times New Roman" w:eastAsia="仿宋"/>
          <w:b/>
          <w:color w:val="auto"/>
          <w:spacing w:val="-4"/>
          <w:sz w:val="32"/>
          <w:highlight w:val="none"/>
          <w:lang w:eastAsia="zh-CN"/>
        </w:rPr>
      </w:pPr>
      <w:r>
        <w:rPr>
          <w:rStyle w:val="18"/>
          <w:rFonts w:hint="default" w:ascii="Times New Roman" w:hAnsi="Times New Roman" w:eastAsia="仿宋"/>
          <w:b/>
          <w:color w:val="auto"/>
          <w:spacing w:val="-4"/>
          <w:sz w:val="32"/>
          <w:highlight w:val="none"/>
          <w:lang w:eastAsia="zh-CN"/>
        </w:rPr>
        <w:t>2、工程</w:t>
      </w:r>
      <w:r>
        <w:rPr>
          <w:rStyle w:val="18"/>
          <w:rFonts w:hint="default" w:ascii="Times New Roman" w:hAnsi="Times New Roman" w:eastAsia="仿宋"/>
          <w:b/>
          <w:color w:val="auto"/>
          <w:spacing w:val="-4"/>
          <w:sz w:val="32"/>
          <w:highlight w:val="none"/>
        </w:rPr>
        <w:t>调整情况</w:t>
      </w:r>
      <w:r>
        <w:rPr>
          <w:rStyle w:val="18"/>
          <w:rFonts w:hint="default" w:ascii="Times New Roman" w:hAnsi="Times New Roman" w:eastAsia="仿宋"/>
          <w:b/>
          <w:color w:val="auto"/>
          <w:spacing w:val="-4"/>
          <w:sz w:val="32"/>
          <w:highlight w:val="none"/>
          <w:lang w:eastAsia="zh-CN"/>
        </w:rPr>
        <w:t xml:space="preserve">。 </w:t>
      </w:r>
    </w:p>
    <w:p>
      <w:pPr>
        <w:spacing w:line="560" w:lineRule="exact"/>
        <w:ind w:firstLine="624" w:firstLineChars="200"/>
        <w:rPr>
          <w:rStyle w:val="18"/>
          <w:rFonts w:hint="eastAsia" w:ascii="Times New Roman" w:hAnsi="Times New Roman" w:eastAsia="仿宋"/>
          <w:b w:val="0"/>
          <w:spacing w:val="-4"/>
          <w:sz w:val="32"/>
          <w:lang w:eastAsia="zh-CN"/>
        </w:rPr>
      </w:pPr>
      <w:r>
        <w:rPr>
          <w:rStyle w:val="18"/>
          <w:rFonts w:hint="eastAsia" w:ascii="Times New Roman" w:hAnsi="Times New Roman" w:eastAsia="仿宋"/>
          <w:b w:val="0"/>
          <w:spacing w:val="-4"/>
          <w:sz w:val="32"/>
          <w:lang w:eastAsia="zh-CN"/>
        </w:rPr>
        <w:t>无</w:t>
      </w:r>
    </w:p>
    <w:p>
      <w:pPr>
        <w:spacing w:line="560" w:lineRule="exact"/>
        <w:ind w:firstLine="627" w:firstLineChars="200"/>
        <w:rPr>
          <w:rStyle w:val="18"/>
          <w:rFonts w:hint="default" w:ascii="Times New Roman" w:hAnsi="Times New Roman" w:eastAsia="仿宋"/>
          <w:b/>
          <w:spacing w:val="-4"/>
          <w:sz w:val="32"/>
          <w:lang w:eastAsia="zh-CN"/>
        </w:rPr>
      </w:pPr>
      <w:r>
        <w:rPr>
          <w:rStyle w:val="18"/>
          <w:rFonts w:hint="default" w:ascii="Times New Roman" w:hAnsi="Times New Roman" w:eastAsia="仿宋"/>
          <w:b/>
          <w:spacing w:val="-4"/>
          <w:sz w:val="32"/>
          <w:lang w:eastAsia="zh-CN"/>
        </w:rPr>
        <w:t>3、工程</w:t>
      </w:r>
      <w:r>
        <w:rPr>
          <w:rStyle w:val="18"/>
          <w:rFonts w:hint="default" w:ascii="Times New Roman" w:hAnsi="Times New Roman" w:eastAsia="仿宋"/>
          <w:b/>
          <w:spacing w:val="-4"/>
          <w:sz w:val="32"/>
        </w:rPr>
        <w:t>完成验收</w:t>
      </w:r>
      <w:r>
        <w:rPr>
          <w:rStyle w:val="18"/>
          <w:rFonts w:hint="default" w:ascii="Times New Roman" w:hAnsi="Times New Roman" w:eastAsia="仿宋"/>
          <w:b/>
          <w:spacing w:val="-4"/>
          <w:sz w:val="32"/>
          <w:lang w:eastAsia="zh-CN"/>
        </w:rPr>
        <w:t xml:space="preserve">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18"/>
          <w:rFonts w:hint="eastAsia" w:ascii="Times New Roman" w:hAnsi="Times New Roman" w:eastAsia="方正仿宋_GBK"/>
          <w:b w:val="0"/>
          <w:spacing w:val="-4"/>
          <w:sz w:val="32"/>
          <w:lang w:eastAsia="zh-CN"/>
        </w:rPr>
      </w:pPr>
      <w:r>
        <w:rPr>
          <w:rFonts w:hint="eastAsia" w:ascii="Times New Roman" w:hAnsi="Times New Roman" w:cs="Times New Roman"/>
          <w:color w:val="auto"/>
          <w:kern w:val="0"/>
          <w:sz w:val="32"/>
          <w:highlight w:val="none"/>
          <w:lang w:eastAsia="zh-CN"/>
        </w:rPr>
        <w:t>乌鲁木齐县甘沟乡东风村民族产业发展项目主要</w:t>
      </w:r>
      <w:r>
        <w:rPr>
          <w:rFonts w:hint="eastAsia" w:ascii="Times New Roman" w:hAnsi="Times New Roman" w:eastAsia="仿宋_GB2312"/>
          <w:color w:val="auto"/>
          <w:sz w:val="32"/>
          <w:lang w:eastAsia="zh-CN"/>
        </w:rPr>
        <w:t>东风村扶贫小木屋采购；2、陶器制作及培训设备采购。工程</w:t>
      </w:r>
      <w:r>
        <w:rPr>
          <w:rFonts w:hint="eastAsia" w:ascii="Times New Roman" w:hAnsi="Times New Roman" w:eastAsia="仿宋_GB2312"/>
          <w:color w:val="auto"/>
          <w:sz w:val="32"/>
          <w:lang w:val="en-US" w:eastAsia="zh-CN"/>
        </w:rPr>
        <w:t>2018年7月13日采购及安装设备完工，</w:t>
      </w:r>
      <w:r>
        <w:rPr>
          <w:rFonts w:hint="eastAsia" w:ascii="Times New Roman" w:hAnsi="Times New Roman" w:eastAsia="方正仿宋_GBK" w:cs="Times New Roman"/>
          <w:color w:val="auto"/>
          <w:sz w:val="30"/>
          <w:szCs w:val="30"/>
        </w:rPr>
        <w:t>2018年10月10日经县乡村三级验收</w:t>
      </w: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eastAsia="zh-CN"/>
        </w:rPr>
        <w:t>完成。</w:t>
      </w:r>
    </w:p>
    <w:p>
      <w:pPr>
        <w:spacing w:line="560" w:lineRule="exact"/>
        <w:ind w:firstLine="567" w:firstLineChars="181"/>
        <w:rPr>
          <w:rStyle w:val="18"/>
          <w:rFonts w:hint="default" w:ascii="Times New Roman" w:hAnsi="Times New Roman" w:eastAsia="楷体"/>
          <w:spacing w:val="-4"/>
          <w:sz w:val="32"/>
        </w:rPr>
      </w:pPr>
      <w:r>
        <w:rPr>
          <w:rStyle w:val="18"/>
          <w:rFonts w:hint="default" w:ascii="Times New Roman" w:hAnsi="Times New Roman" w:eastAsia="楷体"/>
          <w:spacing w:val="-4"/>
          <w:sz w:val="32"/>
        </w:rPr>
        <w:t>（二）项目管理情况分析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/>
          <w:kern w:val="0"/>
          <w:sz w:val="32"/>
        </w:rPr>
      </w:pPr>
      <w:r>
        <w:rPr>
          <w:rFonts w:hint="default" w:ascii="Times New Roman" w:hAnsi="Times New Roman" w:eastAsia="仿宋_GB2312"/>
          <w:kern w:val="0"/>
          <w:sz w:val="32"/>
        </w:rPr>
        <w:t>严格执行</w:t>
      </w:r>
      <w:r>
        <w:rPr>
          <w:rFonts w:hint="default" w:ascii="Times New Roman" w:hAnsi="Times New Roman"/>
          <w:kern w:val="0"/>
          <w:sz w:val="32"/>
          <w:lang w:eastAsia="zh-CN"/>
        </w:rPr>
        <w:t>县</w:t>
      </w:r>
      <w:r>
        <w:rPr>
          <w:rFonts w:hint="default" w:ascii="Times New Roman" w:hAnsi="Times New Roman" w:eastAsia="仿宋_GB2312"/>
          <w:kern w:val="0"/>
          <w:sz w:val="32"/>
        </w:rPr>
        <w:t xml:space="preserve">财政局下发的本级部门预算，项目经费由单位进行统一管理，采取会议讨论决定的形式，按照项目计划安排，根据实际工作需要开支，做到专款专用。同时按照财政专项资金管理办法进行了账务处理，支出严格按照相关法规进行会计核算，付款申请及审批程序合法。 </w:t>
      </w:r>
    </w:p>
    <w:p>
      <w:pPr>
        <w:spacing w:line="560" w:lineRule="exact"/>
        <w:ind w:firstLine="640"/>
        <w:rPr>
          <w:rStyle w:val="18"/>
          <w:rFonts w:hint="default" w:ascii="Times New Roman" w:hAnsi="Times New Roman" w:eastAsia="黑体"/>
        </w:rPr>
      </w:pPr>
      <w:r>
        <w:rPr>
          <w:rStyle w:val="18"/>
          <w:rFonts w:hint="default" w:ascii="Times New Roman" w:hAnsi="Times New Roman" w:eastAsia="黑体"/>
          <w:b w:val="0"/>
          <w:spacing w:val="-4"/>
          <w:sz w:val="32"/>
        </w:rPr>
        <w:t>四、项目绩效情况</w:t>
      </w:r>
      <w:r>
        <w:rPr>
          <w:rStyle w:val="18"/>
          <w:rFonts w:hint="default" w:ascii="Times New Roman" w:hAnsi="Times New Roman" w:eastAsia="黑体"/>
        </w:rPr>
        <w:t xml:space="preserve"> </w:t>
      </w:r>
    </w:p>
    <w:p>
      <w:pPr>
        <w:spacing w:line="560" w:lineRule="exact"/>
        <w:ind w:firstLine="567" w:firstLineChars="181"/>
        <w:rPr>
          <w:rFonts w:hint="default" w:ascii="Times New Roman" w:hAnsi="Times New Roman" w:eastAsia="楷体"/>
          <w:b/>
          <w:spacing w:val="-4"/>
          <w:sz w:val="32"/>
        </w:rPr>
      </w:pPr>
      <w:r>
        <w:rPr>
          <w:rFonts w:hint="default" w:ascii="Times New Roman" w:hAnsi="Times New Roman" w:eastAsia="楷体"/>
          <w:b/>
          <w:spacing w:val="-4"/>
          <w:sz w:val="32"/>
        </w:rPr>
        <w:t>（一）项目绩效目标完成情况分析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Times New Roman" w:hAnsi="Times New Roman"/>
          <w:color w:val="auto"/>
          <w:sz w:val="32"/>
          <w:highlight w:val="none"/>
          <w:shd w:val="clear" w:color="auto" w:fill="auto"/>
          <w:lang w:eastAsia="zh-CN"/>
        </w:rPr>
      </w:pPr>
      <w:r>
        <w:rPr>
          <w:rFonts w:hint="eastAsia" w:ascii="Times New Roman" w:hAnsi="Times New Roman" w:eastAsia="方正仿宋_GBK"/>
          <w:color w:val="auto"/>
          <w:sz w:val="32"/>
          <w:szCs w:val="32"/>
        </w:rPr>
        <w:t>通过发展民族产业项目，</w:t>
      </w:r>
      <w:r>
        <w:rPr>
          <w:rFonts w:hint="eastAsia" w:ascii="Times New Roman" w:hAnsi="Times New Roman" w:eastAsia="方正仿宋_GBK"/>
          <w:color w:val="auto"/>
          <w:sz w:val="32"/>
          <w:szCs w:val="32"/>
          <w:lang w:eastAsia="zh-CN"/>
        </w:rPr>
        <w:t>“用小资金带动特色产业发展”的思路，</w:t>
      </w:r>
      <w:r>
        <w:rPr>
          <w:rFonts w:hint="eastAsia" w:ascii="Times New Roman" w:hAnsi="Times New Roman" w:eastAsia="方正仿宋_GBK"/>
          <w:color w:val="auto"/>
          <w:sz w:val="32"/>
          <w:szCs w:val="32"/>
        </w:rPr>
        <w:t>采用</w:t>
      </w:r>
      <w:r>
        <w:rPr>
          <w:rFonts w:hint="eastAsia" w:ascii="Times New Roman" w:hAnsi="Times New Roman" w:eastAsia="方正仿宋_GBK"/>
          <w:color w:val="auto"/>
          <w:sz w:val="32"/>
          <w:szCs w:val="32"/>
          <w:lang w:eastAsia="zh-CN"/>
        </w:rPr>
        <w:t>企业</w:t>
      </w:r>
      <w:r>
        <w:rPr>
          <w:rFonts w:hint="eastAsia" w:ascii="Times New Roman" w:hAnsi="Times New Roman" w:eastAsia="方正仿宋_GBK"/>
          <w:color w:val="auto"/>
          <w:sz w:val="32"/>
          <w:szCs w:val="32"/>
        </w:rPr>
        <w:t>技能培训</w:t>
      </w:r>
      <w:r>
        <w:rPr>
          <w:rFonts w:hint="eastAsia" w:ascii="Times New Roman" w:hAnsi="Times New Roman" w:eastAsia="方正仿宋_GBK"/>
          <w:color w:val="auto"/>
          <w:sz w:val="32"/>
          <w:szCs w:val="32"/>
          <w:lang w:eastAsia="zh-CN"/>
        </w:rPr>
        <w:t>、农户学习，带动旅游产品创新和发展。</w:t>
      </w:r>
      <w:r>
        <w:rPr>
          <w:rFonts w:hint="eastAsia" w:ascii="Times New Roman" w:hAnsi="Times New Roman" w:eastAsia="方正仿宋_GBK"/>
          <w:color w:val="auto"/>
          <w:sz w:val="32"/>
          <w:szCs w:val="32"/>
        </w:rPr>
        <w:t>实现东风村建档立卡脱贫户就业促脱贫攻坚，切实增加建档立卡户经济收入。</w:t>
      </w:r>
      <w:r>
        <w:rPr>
          <w:rFonts w:hint="eastAsia" w:ascii="Times New Roman" w:hAnsi="Times New Roman" w:eastAsia="方正仿宋_GBK"/>
          <w:color w:val="auto"/>
          <w:sz w:val="32"/>
          <w:szCs w:val="32"/>
          <w:lang w:eastAsia="zh-CN"/>
        </w:rPr>
        <w:t>小木屋通过开展商店、工艺品等，增加群众自主创业的能力。</w:t>
      </w:r>
      <w:r>
        <w:rPr>
          <w:rFonts w:hint="eastAsia" w:ascii="Times New Roman" w:hAnsi="Times New Roman" w:eastAsia="方正仿宋_GBK"/>
          <w:color w:val="auto"/>
          <w:sz w:val="32"/>
          <w:szCs w:val="32"/>
          <w:lang w:val="en-US" w:eastAsia="zh-CN"/>
        </w:rPr>
        <w:t>2019年，进行试运行2户开展经营活动。</w:t>
      </w:r>
    </w:p>
    <w:p>
      <w:pPr>
        <w:spacing w:line="560" w:lineRule="exact"/>
        <w:ind w:firstLine="640"/>
        <w:rPr>
          <w:rStyle w:val="18"/>
          <w:rFonts w:hint="default" w:ascii="Times New Roman" w:hAnsi="Times New Roman" w:eastAsia="黑体"/>
          <w:b w:val="0"/>
          <w:spacing w:val="-4"/>
          <w:sz w:val="32"/>
        </w:rPr>
      </w:pPr>
      <w:r>
        <w:rPr>
          <w:rStyle w:val="18"/>
          <w:rFonts w:hint="default" w:ascii="Times New Roman" w:hAnsi="Times New Roman" w:eastAsia="黑体"/>
          <w:b w:val="0"/>
          <w:spacing w:val="-4"/>
          <w:sz w:val="32"/>
        </w:rPr>
        <w:t>五、其他需要说明的问题</w:t>
      </w:r>
    </w:p>
    <w:p>
      <w:pPr>
        <w:spacing w:line="560" w:lineRule="exact"/>
        <w:ind w:firstLine="640"/>
        <w:rPr>
          <w:rStyle w:val="18"/>
          <w:rFonts w:hint="eastAsia" w:ascii="Times New Roman" w:hAnsi="Times New Roman"/>
          <w:b w:val="0"/>
          <w:color w:val="auto"/>
          <w:spacing w:val="-4"/>
          <w:sz w:val="32"/>
          <w:lang w:eastAsia="zh-CN"/>
        </w:rPr>
      </w:pPr>
      <w:r>
        <w:rPr>
          <w:rStyle w:val="18"/>
          <w:rFonts w:hint="eastAsia" w:ascii="Times New Roman" w:hAnsi="Times New Roman"/>
          <w:b w:val="0"/>
          <w:color w:val="auto"/>
          <w:spacing w:val="-4"/>
          <w:sz w:val="32"/>
          <w:lang w:eastAsia="zh-CN"/>
        </w:rPr>
        <w:t>无</w:t>
      </w:r>
    </w:p>
    <w:p>
      <w:pPr>
        <w:spacing w:line="560" w:lineRule="exact"/>
        <w:ind w:firstLine="640"/>
        <w:rPr>
          <w:rStyle w:val="18"/>
          <w:rFonts w:hint="default" w:ascii="Times New Roman" w:hAnsi="Times New Roman" w:eastAsia="黑体"/>
          <w:b w:val="0"/>
          <w:spacing w:val="-4"/>
          <w:sz w:val="32"/>
        </w:rPr>
      </w:pPr>
      <w:r>
        <w:rPr>
          <w:rStyle w:val="18"/>
          <w:rFonts w:hint="default" w:ascii="Times New Roman" w:hAnsi="Times New Roman" w:eastAsia="黑体"/>
          <w:b w:val="0"/>
          <w:spacing w:val="-4"/>
          <w:sz w:val="32"/>
        </w:rPr>
        <w:t>六、项目评价工作情况</w:t>
      </w:r>
    </w:p>
    <w:p>
      <w:pPr>
        <w:spacing w:line="560" w:lineRule="exact"/>
        <w:jc w:val="left"/>
        <w:rPr>
          <w:rFonts w:hint="default" w:ascii="Times New Roman" w:hAnsi="Times New Roman" w:eastAsia="仿宋_GB2312"/>
          <w:spacing w:val="-4"/>
          <w:sz w:val="32"/>
        </w:rPr>
      </w:pPr>
      <w:r>
        <w:rPr>
          <w:rFonts w:hint="default" w:ascii="Times New Roman" w:hAnsi="Times New Roman"/>
          <w:color w:val="000000"/>
          <w:sz w:val="32"/>
          <w:lang w:eastAsia="zh-CN"/>
        </w:rPr>
        <w:t xml:space="preserve">     </w:t>
      </w:r>
      <w:r>
        <w:rPr>
          <w:rFonts w:hint="default" w:ascii="Times New Roman" w:hAnsi="Times New Roman" w:eastAsia="仿宋_GB2312"/>
          <w:color w:val="000000"/>
          <w:sz w:val="32"/>
        </w:rPr>
        <w:t>经综合评价，</w:t>
      </w:r>
      <w:r>
        <w:rPr>
          <w:rFonts w:hint="eastAsia" w:ascii="Times New Roman" w:hAnsi="Times New Roman"/>
          <w:color w:val="000000"/>
          <w:sz w:val="32"/>
          <w:lang w:eastAsia="zh-CN"/>
        </w:rPr>
        <w:t>甘沟乡</w:t>
      </w:r>
      <w:r>
        <w:rPr>
          <w:rFonts w:hint="default" w:ascii="Times New Roman" w:hAnsi="Times New Roman" w:eastAsia="仿宋_GB2312"/>
          <w:color w:val="000000"/>
          <w:sz w:val="32"/>
        </w:rPr>
        <w:t>实施</w:t>
      </w:r>
      <w:r>
        <w:rPr>
          <w:rFonts w:hint="eastAsia" w:eastAsia="仿宋_GB2312"/>
          <w:color w:val="000000"/>
          <w:sz w:val="32"/>
          <w:lang w:eastAsia="zh-CN"/>
        </w:rPr>
        <w:t>东风村民族产业发展</w:t>
      </w:r>
      <w:r>
        <w:rPr>
          <w:rFonts w:hint="default" w:ascii="Times New Roman" w:hAnsi="Times New Roman" w:eastAsia="仿宋_GB2312"/>
          <w:color w:val="000000"/>
          <w:sz w:val="32"/>
        </w:rPr>
        <w:t>项目资金投入使用、过程管理监控</w:t>
      </w:r>
      <w:r>
        <w:rPr>
          <w:rFonts w:hint="eastAsia" w:eastAsia="仿宋_GB2312"/>
          <w:color w:val="000000"/>
          <w:sz w:val="32"/>
          <w:lang w:eastAsia="zh-CN"/>
        </w:rPr>
        <w:t>。</w:t>
      </w:r>
      <w:r>
        <w:rPr>
          <w:rFonts w:hint="default" w:ascii="Times New Roman" w:hAnsi="Times New Roman" w:eastAsia="仿宋_GB2312"/>
          <w:color w:val="000000"/>
          <w:sz w:val="32"/>
        </w:rPr>
        <w:t>项目经济效益和社会效益及可持续效益等指标工作，该项</w:t>
      </w:r>
      <w:r>
        <w:rPr>
          <w:rFonts w:hint="eastAsia" w:eastAsia="仿宋_GB2312"/>
          <w:color w:val="000000"/>
          <w:sz w:val="32"/>
          <w:lang w:eastAsia="zh-CN"/>
        </w:rPr>
        <w:t>不仅增收村集体收入，而</w:t>
      </w:r>
      <w:bookmarkStart w:id="0" w:name="_GoBack"/>
      <w:bookmarkEnd w:id="0"/>
      <w:r>
        <w:rPr>
          <w:rFonts w:hint="eastAsia" w:eastAsia="仿宋_GB2312"/>
          <w:color w:val="000000"/>
          <w:sz w:val="32"/>
          <w:lang w:eastAsia="zh-CN"/>
        </w:rPr>
        <w:t>且</w:t>
      </w:r>
      <w:r>
        <w:rPr>
          <w:rFonts w:hint="eastAsia" w:ascii="Times New Roman" w:hAnsi="Times New Roman" w:eastAsia="方正仿宋_GBK"/>
          <w:color w:val="auto"/>
          <w:sz w:val="32"/>
          <w:szCs w:val="32"/>
          <w:lang w:eastAsia="zh-CN"/>
        </w:rPr>
        <w:t>增加群众自主创业的能力方面有重大意义</w:t>
      </w:r>
      <w:r>
        <w:rPr>
          <w:rFonts w:hint="default" w:ascii="Times New Roman" w:hAnsi="Times New Roman" w:eastAsia="仿宋_GB2312"/>
          <w:color w:val="000000"/>
          <w:sz w:val="32"/>
        </w:rPr>
        <w:t>。</w:t>
      </w:r>
    </w:p>
    <w:p>
      <w:pPr>
        <w:spacing w:line="560" w:lineRule="exact"/>
        <w:ind w:firstLine="640"/>
        <w:rPr>
          <w:rStyle w:val="18"/>
          <w:rFonts w:hint="default" w:ascii="Times New Roman" w:hAnsi="Times New Roman" w:eastAsia="黑体"/>
          <w:b w:val="0"/>
          <w:spacing w:val="-4"/>
          <w:sz w:val="32"/>
        </w:rPr>
      </w:pPr>
      <w:r>
        <w:rPr>
          <w:rStyle w:val="18"/>
          <w:rFonts w:hint="default" w:ascii="Times New Roman" w:hAnsi="Times New Roman" w:eastAsia="黑体"/>
          <w:b w:val="0"/>
          <w:spacing w:val="-4"/>
          <w:sz w:val="32"/>
        </w:rPr>
        <w:t>七、附表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《乌鲁木齐县财政项目支出绩效自评表》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16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乌鲁木齐县财政项目支出绩效自评表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 xml:space="preserve">  2018 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临时检查卡点项目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乌鲁木齐县甘沟乡人民政府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38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38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val="zh-CN" w:eastAsia="zh-CN"/>
              </w:rPr>
              <w:t>按照关于乌鲁木齐县甘沟乡东风村民族产业发展项目的立项批复（县经发基〔2018〕94号）文件要求，2018年执行关于乌鲁木齐县甘沟乡东风村民族产业发展项目-小木屋采购与改造.建设内容：1、东风村扶贫小木屋采购；2、陶器制作及培训设备采购。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hint="eastAsia" w:asci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eastAsia="zh-CN"/>
              </w:rPr>
              <w:t>按照关于乌鲁木齐县甘沟乡东风村民族产业发展项目的立项批复（县经发基〔2018〕94号）文件要求，2018年执行关于乌鲁木齐县甘沟乡东风村民族产业发展项目-小木屋采购与改造.建设内容：1、东风村扶贫小木屋采购；2、陶器制作及培训设备采购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木屋安装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6个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val="en-US" w:eastAsia="zh-CN"/>
              </w:rPr>
              <w:t>6个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陶艺设备采购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val="en-US" w:eastAsia="zh-CN"/>
              </w:rPr>
              <w:t>16件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val="en-US" w:eastAsia="zh-CN"/>
              </w:rPr>
              <w:t>16件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设备质量合格率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工程完工时间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val="en-US"/>
              </w:rPr>
              <w:t>2018/</w:t>
            </w:r>
            <w:r>
              <w:rPr>
                <w:rFonts w:hint="eastAsia" w:ascii="宋体" w:cs="宋体"/>
                <w:kern w:val="0"/>
                <w:sz w:val="20"/>
                <w:szCs w:val="20"/>
                <w:lang w:val="en-US" w:eastAsia="zh-CN"/>
              </w:rPr>
              <w:t>11月之前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2018年10月10日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项目预算控制数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≦38万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≦38万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增加就业渠道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有效提高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有效提高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小木屋和设备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可持续利用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可持续利用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社会公众和服务对象满意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≥95%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≥95%</w:t>
            </w:r>
          </w:p>
        </w:tc>
      </w:tr>
    </w:tbl>
    <w:p>
      <w:pPr>
        <w:spacing w:line="54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rPr>
        <w:lang w:val="zh-CN"/>
      </w:rPr>
      <w:fldChar w:fldCharType="end"/>
    </w:r>
  </w:p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126DF08"/>
    <w:multiLevelType w:val="singleLevel"/>
    <w:tmpl w:val="D126DF0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457"/>
    <w:rsid w:val="00056465"/>
    <w:rsid w:val="00121AE4"/>
    <w:rsid w:val="00146AAD"/>
    <w:rsid w:val="001B3A40"/>
    <w:rsid w:val="001E1921"/>
    <w:rsid w:val="00233D53"/>
    <w:rsid w:val="00266B27"/>
    <w:rsid w:val="00423661"/>
    <w:rsid w:val="004366A8"/>
    <w:rsid w:val="00502BA7"/>
    <w:rsid w:val="005162F1"/>
    <w:rsid w:val="00535153"/>
    <w:rsid w:val="00554F82"/>
    <w:rsid w:val="0056390D"/>
    <w:rsid w:val="005719B0"/>
    <w:rsid w:val="005D10D6"/>
    <w:rsid w:val="005D3508"/>
    <w:rsid w:val="00635D4E"/>
    <w:rsid w:val="00660528"/>
    <w:rsid w:val="00686E61"/>
    <w:rsid w:val="00793065"/>
    <w:rsid w:val="00855E3A"/>
    <w:rsid w:val="00882164"/>
    <w:rsid w:val="008B691A"/>
    <w:rsid w:val="00922CB9"/>
    <w:rsid w:val="00994D44"/>
    <w:rsid w:val="009E1A58"/>
    <w:rsid w:val="009E5CD9"/>
    <w:rsid w:val="00A10853"/>
    <w:rsid w:val="00A26421"/>
    <w:rsid w:val="00A354E2"/>
    <w:rsid w:val="00A4293B"/>
    <w:rsid w:val="00A478F2"/>
    <w:rsid w:val="00A67D50"/>
    <w:rsid w:val="00A8691A"/>
    <w:rsid w:val="00AC1946"/>
    <w:rsid w:val="00B40063"/>
    <w:rsid w:val="00B41F61"/>
    <w:rsid w:val="00BA46E6"/>
    <w:rsid w:val="00BD70E0"/>
    <w:rsid w:val="00BE2028"/>
    <w:rsid w:val="00C15BE9"/>
    <w:rsid w:val="00C56C72"/>
    <w:rsid w:val="00CA6457"/>
    <w:rsid w:val="00D17F2E"/>
    <w:rsid w:val="00D30354"/>
    <w:rsid w:val="00D86910"/>
    <w:rsid w:val="00DD66B3"/>
    <w:rsid w:val="00DF42A0"/>
    <w:rsid w:val="00E60474"/>
    <w:rsid w:val="00E745B5"/>
    <w:rsid w:val="00E769FE"/>
    <w:rsid w:val="00EA2CBE"/>
    <w:rsid w:val="00F32FEE"/>
    <w:rsid w:val="00FB10BB"/>
    <w:rsid w:val="17B0421B"/>
    <w:rsid w:val="22E64606"/>
    <w:rsid w:val="323B2508"/>
    <w:rsid w:val="399029EF"/>
    <w:rsid w:val="45397935"/>
    <w:rsid w:val="488161A6"/>
    <w:rsid w:val="5AAD29DA"/>
    <w:rsid w:val="6D175E46"/>
    <w:rsid w:val="722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0" w:semiHidden="0" w:name="Table Grid"/>
    <w:lsdException w:uiPriority="99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qFormat/>
    <w:uiPriority w:val="9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qFormat/>
    <w:uiPriority w:val="9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qFormat/>
    <w:uiPriority w:val="9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link w:val="27"/>
    <w:qFormat/>
    <w:uiPriority w:val="9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link w:val="28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17">
    <w:name w:val="Default Paragraph Font"/>
    <w:semiHidden/>
    <w:qFormat/>
    <w:uiPriority w:val="99"/>
  </w:style>
  <w:style w:type="table" w:default="1" w:styleId="1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qFormat/>
    <w:uiPriority w:val="99"/>
    <w:rPr>
      <w:sz w:val="18"/>
      <w:szCs w:val="18"/>
    </w:rPr>
  </w:style>
  <w:style w:type="paragraph" w:styleId="12">
    <w:name w:val="footer"/>
    <w:basedOn w:val="1"/>
    <w:link w:val="44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5">
    <w:name w:val="Title"/>
    <w:basedOn w:val="1"/>
    <w:next w:val="1"/>
    <w:link w:val="29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99"/>
    <w:rPr>
      <w:rFonts w:cs="Times New Roman"/>
      <w:b/>
      <w:bCs/>
    </w:rPr>
  </w:style>
  <w:style w:type="character" w:styleId="19">
    <w:name w:val="Emphasis"/>
    <w:basedOn w:val="17"/>
    <w:qFormat/>
    <w:uiPriority w:val="99"/>
    <w:rPr>
      <w:rFonts w:ascii="Calibri" w:hAnsi="Calibri" w:cs="Times New Roman"/>
      <w:b/>
      <w:i/>
      <w:iCs/>
    </w:rPr>
  </w:style>
  <w:style w:type="character" w:customStyle="1" w:styleId="20">
    <w:name w:val="Heading 1 Char"/>
    <w:basedOn w:val="17"/>
    <w:link w:val="2"/>
    <w:qFormat/>
    <w:locked/>
    <w:uiPriority w:val="99"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1">
    <w:name w:val="Heading 2 Char"/>
    <w:basedOn w:val="17"/>
    <w:link w:val="3"/>
    <w:semiHidden/>
    <w:qFormat/>
    <w:locked/>
    <w:uiPriority w:val="99"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2">
    <w:name w:val="Heading 3 Char"/>
    <w:basedOn w:val="17"/>
    <w:link w:val="4"/>
    <w:semiHidden/>
    <w:qFormat/>
    <w:locked/>
    <w:uiPriority w:val="99"/>
    <w:rPr>
      <w:rFonts w:ascii="Cambria" w:hAnsi="Cambria" w:eastAsia="宋体" w:cs="Times New Roman"/>
      <w:b/>
      <w:bCs/>
      <w:sz w:val="26"/>
      <w:szCs w:val="26"/>
    </w:rPr>
  </w:style>
  <w:style w:type="character" w:customStyle="1" w:styleId="23">
    <w:name w:val="Heading 4 Char"/>
    <w:basedOn w:val="17"/>
    <w:link w:val="5"/>
    <w:semiHidden/>
    <w:qFormat/>
    <w:locked/>
    <w:uiPriority w:val="99"/>
    <w:rPr>
      <w:rFonts w:cs="Times New Roman"/>
      <w:b/>
      <w:bCs/>
      <w:sz w:val="28"/>
      <w:szCs w:val="28"/>
    </w:rPr>
  </w:style>
  <w:style w:type="character" w:customStyle="1" w:styleId="24">
    <w:name w:val="Heading 5 Char"/>
    <w:basedOn w:val="17"/>
    <w:link w:val="6"/>
    <w:semiHidden/>
    <w:qFormat/>
    <w:locked/>
    <w:uiPriority w:val="99"/>
    <w:rPr>
      <w:rFonts w:cs="Times New Roman"/>
      <w:b/>
      <w:bCs/>
      <w:i/>
      <w:iCs/>
      <w:sz w:val="26"/>
      <w:szCs w:val="26"/>
    </w:rPr>
  </w:style>
  <w:style w:type="character" w:customStyle="1" w:styleId="25">
    <w:name w:val="Heading 6 Char"/>
    <w:basedOn w:val="17"/>
    <w:link w:val="7"/>
    <w:semiHidden/>
    <w:qFormat/>
    <w:locked/>
    <w:uiPriority w:val="99"/>
    <w:rPr>
      <w:rFonts w:cs="Times New Roman"/>
      <w:b/>
      <w:bCs/>
    </w:rPr>
  </w:style>
  <w:style w:type="character" w:customStyle="1" w:styleId="26">
    <w:name w:val="Heading 7 Char"/>
    <w:basedOn w:val="17"/>
    <w:link w:val="8"/>
    <w:semiHidden/>
    <w:qFormat/>
    <w:locked/>
    <w:uiPriority w:val="99"/>
    <w:rPr>
      <w:rFonts w:cs="Times New Roman"/>
      <w:sz w:val="24"/>
      <w:szCs w:val="24"/>
    </w:rPr>
  </w:style>
  <w:style w:type="character" w:customStyle="1" w:styleId="27">
    <w:name w:val="Heading 8 Char"/>
    <w:basedOn w:val="17"/>
    <w:link w:val="9"/>
    <w:semiHidden/>
    <w:qFormat/>
    <w:locked/>
    <w:uiPriority w:val="99"/>
    <w:rPr>
      <w:rFonts w:cs="Times New Roman"/>
      <w:i/>
      <w:iCs/>
      <w:sz w:val="24"/>
      <w:szCs w:val="24"/>
    </w:rPr>
  </w:style>
  <w:style w:type="character" w:customStyle="1" w:styleId="28">
    <w:name w:val="Heading 9 Char"/>
    <w:basedOn w:val="17"/>
    <w:link w:val="10"/>
    <w:semiHidden/>
    <w:qFormat/>
    <w:locked/>
    <w:uiPriority w:val="99"/>
    <w:rPr>
      <w:rFonts w:ascii="Cambria" w:hAnsi="Cambria" w:eastAsia="宋体" w:cs="Times New Roman"/>
    </w:rPr>
  </w:style>
  <w:style w:type="character" w:customStyle="1" w:styleId="29">
    <w:name w:val="Title Char"/>
    <w:basedOn w:val="17"/>
    <w:link w:val="15"/>
    <w:qFormat/>
    <w:locked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character" w:customStyle="1" w:styleId="30">
    <w:name w:val="Subtitle Char"/>
    <w:basedOn w:val="17"/>
    <w:link w:val="14"/>
    <w:qFormat/>
    <w:locked/>
    <w:uiPriority w:val="99"/>
    <w:rPr>
      <w:rFonts w:ascii="Cambria" w:hAnsi="Cambria" w:eastAsia="宋体" w:cs="Times New Roman"/>
      <w:sz w:val="24"/>
      <w:szCs w:val="24"/>
    </w:rPr>
  </w:style>
  <w:style w:type="paragraph" w:styleId="31">
    <w:name w:val="No Spacing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32">
    <w:name w:val="List Paragraph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33">
    <w:name w:val="Quote"/>
    <w:basedOn w:val="1"/>
    <w:next w:val="1"/>
    <w:link w:val="34"/>
    <w:qFormat/>
    <w:uiPriority w:val="9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34">
    <w:name w:val="Quote Char"/>
    <w:basedOn w:val="17"/>
    <w:link w:val="33"/>
    <w:qFormat/>
    <w:locked/>
    <w:uiPriority w:val="99"/>
    <w:rPr>
      <w:rFonts w:cs="Times New Roman"/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99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36">
    <w:name w:val="Intense Quote Char"/>
    <w:basedOn w:val="17"/>
    <w:link w:val="35"/>
    <w:qFormat/>
    <w:locked/>
    <w:uiPriority w:val="99"/>
    <w:rPr>
      <w:rFonts w:cs="Times New Roman"/>
      <w:b/>
      <w:i/>
      <w:sz w:val="24"/>
    </w:rPr>
  </w:style>
  <w:style w:type="character" w:customStyle="1" w:styleId="37">
    <w:name w:val="Subtle Emphasis"/>
    <w:basedOn w:val="17"/>
    <w:qFormat/>
    <w:uiPriority w:val="99"/>
    <w:rPr>
      <w:rFonts w:cs="Times New Roman"/>
      <w:i/>
      <w:color w:val="5A5A5A"/>
    </w:rPr>
  </w:style>
  <w:style w:type="character" w:customStyle="1" w:styleId="38">
    <w:name w:val="Intense Emphasis"/>
    <w:basedOn w:val="17"/>
    <w:qFormat/>
    <w:uiPriority w:val="99"/>
    <w:rPr>
      <w:rFonts w:cs="Times New Roman"/>
      <w:b/>
      <w:i/>
      <w:sz w:val="24"/>
      <w:szCs w:val="24"/>
      <w:u w:val="single"/>
    </w:rPr>
  </w:style>
  <w:style w:type="character" w:customStyle="1" w:styleId="39">
    <w:name w:val="Subtle Reference"/>
    <w:basedOn w:val="17"/>
    <w:qFormat/>
    <w:uiPriority w:val="99"/>
    <w:rPr>
      <w:rFonts w:cs="Times New Roman"/>
      <w:sz w:val="24"/>
      <w:szCs w:val="24"/>
      <w:u w:val="single"/>
    </w:rPr>
  </w:style>
  <w:style w:type="character" w:customStyle="1" w:styleId="40">
    <w:name w:val="Intense Reference"/>
    <w:basedOn w:val="17"/>
    <w:qFormat/>
    <w:uiPriority w:val="99"/>
    <w:rPr>
      <w:rFonts w:cs="Times New Roman"/>
      <w:b/>
      <w:sz w:val="24"/>
      <w:u w:val="single"/>
    </w:rPr>
  </w:style>
  <w:style w:type="character" w:customStyle="1" w:styleId="41">
    <w:name w:val="Book Title"/>
    <w:basedOn w:val="17"/>
    <w:qFormat/>
    <w:uiPriority w:val="99"/>
    <w:rPr>
      <w:rFonts w:ascii="Cambria" w:hAnsi="Cambria" w:eastAsia="宋体" w:cs="Times New Roman"/>
      <w:b/>
      <w:i/>
      <w:sz w:val="24"/>
      <w:szCs w:val="24"/>
    </w:rPr>
  </w:style>
  <w:style w:type="paragraph" w:customStyle="1" w:styleId="42">
    <w:name w:val="TOC Heading"/>
    <w:basedOn w:val="2"/>
    <w:next w:val="1"/>
    <w:qFormat/>
    <w:uiPriority w:val="99"/>
    <w:pPr>
      <w:outlineLvl w:val="9"/>
    </w:pPr>
    <w:rPr>
      <w:lang w:eastAsia="en-US"/>
    </w:rPr>
  </w:style>
  <w:style w:type="character" w:customStyle="1" w:styleId="43">
    <w:name w:val="Header Char"/>
    <w:basedOn w:val="17"/>
    <w:link w:val="13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44">
    <w:name w:val="Footer Char"/>
    <w:basedOn w:val="17"/>
    <w:link w:val="12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45">
    <w:name w:val="Balloon Text Char"/>
    <w:basedOn w:val="17"/>
    <w:link w:val="11"/>
    <w:semiHidden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5</Pages>
  <Words>204</Words>
  <Characters>1166</Characters>
  <Lines>0</Lines>
  <Paragraphs>0</Paragraphs>
  <TotalTime>116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2019-01-22T02:55:00Z</dcterms:created>
  <dc:creator>赵 恺（预算处）</dc:creator>
  <cp:lastModifiedBy>甘沟乡党政办</cp:lastModifiedBy>
  <cp:lastPrinted>2020-04-16T01:59:24Z</cp:lastPrinted>
  <dcterms:modified xsi:type="dcterms:W3CDTF">2020-04-16T03:04:59Z</dcterms:modified>
  <dc:title>附件2：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