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D70" w:rsidRDefault="00216D70" w:rsidP="00216D70">
      <w:pPr>
        <w:jc w:val="center"/>
        <w:rPr>
          <w:rFonts w:asciiTheme="majorEastAsia" w:eastAsiaTheme="majorEastAsia" w:hAnsiTheme="majorEastAsia"/>
          <w:color w:val="333333"/>
          <w:sz w:val="44"/>
          <w:szCs w:val="44"/>
          <w:shd w:val="clear" w:color="auto" w:fill="FFFFFF"/>
        </w:rPr>
      </w:pPr>
      <w:r>
        <w:rPr>
          <w:rFonts w:asciiTheme="majorEastAsia" w:eastAsiaTheme="majorEastAsia" w:hAnsiTheme="majorEastAsia" w:hint="eastAsia"/>
          <w:color w:val="333333"/>
          <w:sz w:val="44"/>
          <w:szCs w:val="44"/>
          <w:shd w:val="clear" w:color="auto" w:fill="FFFFFF"/>
        </w:rPr>
        <w:t>20</w:t>
      </w:r>
      <w:r>
        <w:rPr>
          <w:rFonts w:asciiTheme="majorEastAsia" w:eastAsiaTheme="majorEastAsia" w:hAnsiTheme="majorEastAsia"/>
          <w:color w:val="333333"/>
          <w:sz w:val="44"/>
          <w:szCs w:val="44"/>
          <w:shd w:val="clear" w:color="auto" w:fill="FFFFFF"/>
        </w:rPr>
        <w:t>17</w:t>
      </w:r>
      <w:r>
        <w:rPr>
          <w:rFonts w:asciiTheme="majorEastAsia" w:eastAsiaTheme="majorEastAsia" w:hAnsiTheme="majorEastAsia" w:hint="eastAsia"/>
          <w:color w:val="333333"/>
          <w:sz w:val="44"/>
          <w:szCs w:val="44"/>
          <w:shd w:val="clear" w:color="auto" w:fill="FFFFFF"/>
        </w:rPr>
        <w:t>年</w:t>
      </w:r>
      <w:r>
        <w:rPr>
          <w:rFonts w:asciiTheme="majorEastAsia" w:eastAsiaTheme="majorEastAsia" w:hAnsiTheme="majorEastAsia"/>
          <w:color w:val="333333"/>
          <w:sz w:val="44"/>
          <w:szCs w:val="44"/>
          <w:shd w:val="clear" w:color="auto" w:fill="FFFFFF"/>
        </w:rPr>
        <w:t>乌鲁木齐县</w:t>
      </w:r>
      <w:r w:rsidR="00AA7548" w:rsidRPr="00AA7548">
        <w:rPr>
          <w:rFonts w:asciiTheme="majorEastAsia" w:eastAsiaTheme="majorEastAsia" w:hAnsiTheme="majorEastAsia" w:hint="eastAsia"/>
          <w:color w:val="333333"/>
          <w:sz w:val="44"/>
          <w:szCs w:val="44"/>
          <w:shd w:val="clear" w:color="auto" w:fill="FFFFFF"/>
        </w:rPr>
        <w:t>预算绩效工作</w:t>
      </w:r>
    </w:p>
    <w:p w:rsidR="00AA7548" w:rsidRPr="00AA7548" w:rsidRDefault="00AA7548" w:rsidP="00216D70">
      <w:pPr>
        <w:jc w:val="center"/>
        <w:rPr>
          <w:rFonts w:asciiTheme="majorEastAsia" w:eastAsiaTheme="majorEastAsia" w:hAnsiTheme="majorEastAsia"/>
          <w:color w:val="333333"/>
          <w:sz w:val="44"/>
          <w:szCs w:val="44"/>
          <w:shd w:val="clear" w:color="auto" w:fill="FFFFFF"/>
        </w:rPr>
      </w:pPr>
      <w:r w:rsidRPr="00AA7548">
        <w:rPr>
          <w:rFonts w:asciiTheme="majorEastAsia" w:eastAsiaTheme="majorEastAsia" w:hAnsiTheme="majorEastAsia" w:hint="eastAsia"/>
          <w:color w:val="333333"/>
          <w:sz w:val="44"/>
          <w:szCs w:val="44"/>
          <w:shd w:val="clear" w:color="auto" w:fill="FFFFFF"/>
        </w:rPr>
        <w:t>开展情况说明</w:t>
      </w:r>
    </w:p>
    <w:p w:rsidR="000B7E9C" w:rsidRDefault="004520E7" w:rsidP="00AA7548">
      <w:pPr>
        <w:ind w:firstLineChars="200" w:firstLine="640"/>
        <w:rPr>
          <w:rFonts w:asciiTheme="minorEastAsia" w:hAnsiTheme="minorEastAsia"/>
          <w:color w:val="363636"/>
          <w:sz w:val="32"/>
          <w:szCs w:val="32"/>
          <w:shd w:val="clear" w:color="auto" w:fill="FFFFFF"/>
        </w:rPr>
      </w:pPr>
      <w:r>
        <w:rPr>
          <w:rFonts w:asciiTheme="minorEastAsia" w:hAnsiTheme="minorEastAsia" w:hint="eastAsia"/>
          <w:color w:val="333333"/>
          <w:sz w:val="32"/>
          <w:szCs w:val="32"/>
          <w:shd w:val="clear" w:color="auto" w:fill="FFFFFF"/>
        </w:rPr>
        <w:t>今年以来，乌鲁木齐</w:t>
      </w:r>
      <w:r>
        <w:rPr>
          <w:rFonts w:asciiTheme="minorEastAsia" w:hAnsiTheme="minorEastAsia"/>
          <w:color w:val="333333"/>
          <w:sz w:val="32"/>
          <w:szCs w:val="32"/>
          <w:shd w:val="clear" w:color="auto" w:fill="FFFFFF"/>
        </w:rPr>
        <w:t>县</w:t>
      </w:r>
      <w:r w:rsidR="00AA7548" w:rsidRPr="000A726D">
        <w:rPr>
          <w:rFonts w:asciiTheme="minorEastAsia" w:hAnsiTheme="minorEastAsia" w:hint="eastAsia"/>
          <w:color w:val="333333"/>
          <w:sz w:val="32"/>
          <w:szCs w:val="32"/>
          <w:shd w:val="clear" w:color="auto" w:fill="FFFFFF"/>
        </w:rPr>
        <w:t>认真贯彻落实党中央、国务院有关指示精神，按照财政部党组的统一部署，努力推进预算绩效管理工作，取得了积极进展。</w:t>
      </w:r>
      <w:r w:rsidR="000B7E9C">
        <w:rPr>
          <w:rFonts w:asciiTheme="minorEastAsia" w:hAnsiTheme="minorEastAsia" w:hint="eastAsia"/>
          <w:color w:val="333333"/>
          <w:sz w:val="32"/>
          <w:szCs w:val="32"/>
          <w:shd w:val="clear" w:color="auto" w:fill="FFFFFF"/>
        </w:rPr>
        <w:t>2017年</w:t>
      </w:r>
      <w:r w:rsidR="000B7E9C">
        <w:rPr>
          <w:rFonts w:asciiTheme="minorEastAsia" w:hAnsiTheme="minorEastAsia"/>
          <w:color w:val="333333"/>
          <w:sz w:val="32"/>
          <w:szCs w:val="32"/>
          <w:shd w:val="clear" w:color="auto" w:fill="FFFFFF"/>
        </w:rPr>
        <w:t>乌鲁木齐县</w:t>
      </w:r>
      <w:r w:rsidR="00102B3B" w:rsidRPr="000A726D">
        <w:rPr>
          <w:rFonts w:asciiTheme="minorEastAsia" w:hAnsiTheme="minorEastAsia"/>
          <w:color w:val="363636"/>
          <w:sz w:val="32"/>
          <w:szCs w:val="32"/>
          <w:shd w:val="clear" w:color="auto" w:fill="FFFFFF"/>
        </w:rPr>
        <w:t>按照《预算法》规定及市财政局关于做好绩效评价工作的相关要求，继续将全</w:t>
      </w:r>
      <w:r w:rsidR="000A726D" w:rsidRPr="000A726D">
        <w:rPr>
          <w:rFonts w:asciiTheme="minorEastAsia" w:hAnsiTheme="minorEastAsia" w:hint="eastAsia"/>
          <w:color w:val="363636"/>
          <w:sz w:val="32"/>
          <w:szCs w:val="32"/>
          <w:shd w:val="clear" w:color="auto" w:fill="FFFFFF"/>
        </w:rPr>
        <w:t>县</w:t>
      </w:r>
      <w:r w:rsidR="00102B3B" w:rsidRPr="000A726D">
        <w:rPr>
          <w:rFonts w:asciiTheme="minorEastAsia" w:hAnsiTheme="minorEastAsia"/>
          <w:color w:val="363636"/>
          <w:sz w:val="32"/>
          <w:szCs w:val="32"/>
          <w:shd w:val="clear" w:color="auto" w:fill="FFFFFF"/>
        </w:rPr>
        <w:t>部门预算单位的项目支出纳入绩效评价范围，</w:t>
      </w:r>
      <w:r w:rsidR="00B41FCC">
        <w:rPr>
          <w:rFonts w:asciiTheme="minorEastAsia" w:hAnsiTheme="minorEastAsia"/>
          <w:color w:val="363636"/>
          <w:sz w:val="32"/>
          <w:szCs w:val="32"/>
          <w:shd w:val="clear" w:color="auto" w:fill="FFFFFF"/>
        </w:rPr>
        <w:t>要求各部门单位在报送决算的同时</w:t>
      </w:r>
      <w:r w:rsidR="00B41FCC">
        <w:rPr>
          <w:rFonts w:asciiTheme="minorEastAsia" w:hAnsiTheme="minorEastAsia" w:hint="eastAsia"/>
          <w:color w:val="363636"/>
          <w:sz w:val="32"/>
          <w:szCs w:val="32"/>
          <w:shd w:val="clear" w:color="auto" w:fill="FFFFFF"/>
        </w:rPr>
        <w:t>，</w:t>
      </w:r>
      <w:r w:rsidR="00B41FCC">
        <w:rPr>
          <w:rFonts w:asciiTheme="minorEastAsia" w:hAnsiTheme="minorEastAsia"/>
          <w:color w:val="363636"/>
          <w:sz w:val="32"/>
          <w:szCs w:val="32"/>
          <w:shd w:val="clear" w:color="auto" w:fill="FFFFFF"/>
        </w:rPr>
        <w:t>报当年完工项目绩效评价报告</w:t>
      </w:r>
      <w:r w:rsidR="00B41FCC">
        <w:rPr>
          <w:rFonts w:asciiTheme="minorEastAsia" w:hAnsiTheme="minorEastAsia" w:hint="eastAsia"/>
          <w:color w:val="363636"/>
          <w:sz w:val="32"/>
          <w:szCs w:val="32"/>
          <w:shd w:val="clear" w:color="auto" w:fill="FFFFFF"/>
        </w:rPr>
        <w:t xml:space="preserve">。 </w:t>
      </w:r>
    </w:p>
    <w:p w:rsidR="00FA16F6" w:rsidRPr="004520E7" w:rsidRDefault="004520E7" w:rsidP="00FA16F6">
      <w:pPr>
        <w:pStyle w:val="a5"/>
        <w:shd w:val="clear" w:color="auto" w:fill="FFFFFF"/>
        <w:spacing w:before="0" w:beforeAutospacing="0" w:after="0" w:afterAutospacing="0"/>
        <w:rPr>
          <w:rFonts w:asciiTheme="minorEastAsia" w:eastAsiaTheme="minorEastAsia" w:hAnsiTheme="minorEastAsia" w:cstheme="minorBidi"/>
          <w:b/>
          <w:color w:val="333333"/>
          <w:kern w:val="2"/>
          <w:sz w:val="32"/>
          <w:szCs w:val="32"/>
          <w:shd w:val="clear" w:color="auto" w:fill="FFFFFF"/>
        </w:rPr>
      </w:pPr>
      <w:r w:rsidRPr="004520E7">
        <w:rPr>
          <w:rFonts w:ascii="Microsoft Yahei" w:hAnsi="Microsoft Yahei" w:hint="eastAsia"/>
          <w:b/>
          <w:color w:val="333333"/>
          <w:sz w:val="21"/>
          <w:szCs w:val="21"/>
        </w:rPr>
        <w:t>一</w:t>
      </w:r>
      <w:r w:rsidR="00FA16F6" w:rsidRPr="004520E7">
        <w:rPr>
          <w:rFonts w:asciiTheme="minorEastAsia" w:eastAsiaTheme="minorEastAsia" w:hAnsiTheme="minorEastAsia" w:cstheme="minorBidi"/>
          <w:b/>
          <w:color w:val="333333"/>
          <w:kern w:val="2"/>
          <w:sz w:val="32"/>
          <w:szCs w:val="32"/>
          <w:shd w:val="clear" w:color="auto" w:fill="FFFFFF"/>
        </w:rPr>
        <w:t>、存在的问题</w:t>
      </w:r>
    </w:p>
    <w:p w:rsidR="00FA16F6" w:rsidRPr="004520E7" w:rsidRDefault="00FA16F6" w:rsidP="004520E7">
      <w:pPr>
        <w:pStyle w:val="a5"/>
        <w:shd w:val="clear" w:color="auto" w:fill="FFFFFF"/>
        <w:spacing w:before="0" w:beforeAutospacing="0" w:after="0" w:afterAutospacing="0"/>
        <w:ind w:firstLineChars="200" w:firstLine="640"/>
        <w:rPr>
          <w:rFonts w:asciiTheme="minorEastAsia" w:eastAsiaTheme="minorEastAsia" w:hAnsiTheme="minorEastAsia" w:cstheme="minorBidi"/>
          <w:color w:val="333333"/>
          <w:kern w:val="2"/>
          <w:sz w:val="32"/>
          <w:szCs w:val="32"/>
          <w:shd w:val="clear" w:color="auto" w:fill="FFFFFF"/>
        </w:rPr>
      </w:pPr>
      <w:r w:rsidRPr="004520E7">
        <w:rPr>
          <w:rFonts w:asciiTheme="minorEastAsia" w:eastAsiaTheme="minorEastAsia" w:hAnsiTheme="minorEastAsia" w:cstheme="minorBidi"/>
          <w:color w:val="333333"/>
          <w:kern w:val="2"/>
          <w:sz w:val="32"/>
          <w:szCs w:val="32"/>
          <w:shd w:val="clear" w:color="auto" w:fill="FFFFFF"/>
        </w:rPr>
        <w:t>主要体现在：一是绩效目标和评价指标有待进一步完善和统一。由于每个项目均具有特殊性，而个别预算单位在设计绩效指标体系时未进行针对性的设计，使得在具体评价过程中指标的运用缺乏针对性，有的甚至难以匹配的评价内容。二是预算绩效</w:t>
      </w:r>
      <w:r w:rsidRPr="004520E7">
        <w:rPr>
          <w:rFonts w:asciiTheme="minorEastAsia" w:eastAsiaTheme="minorEastAsia" w:hAnsiTheme="minorEastAsia" w:cstheme="minorBidi"/>
          <w:color w:val="333333"/>
          <w:kern w:val="2"/>
          <w:sz w:val="32"/>
          <w:szCs w:val="32"/>
          <w:shd w:val="clear" w:color="auto" w:fill="FFFFFF"/>
        </w:rPr>
        <w:t>管理各环节有待进一步加强和规范。虽然我县的预算绩效管理工作</w:t>
      </w:r>
      <w:r w:rsidRPr="004520E7">
        <w:rPr>
          <w:rFonts w:asciiTheme="minorEastAsia" w:eastAsiaTheme="minorEastAsia" w:hAnsiTheme="minorEastAsia" w:cstheme="minorBidi" w:hint="eastAsia"/>
          <w:color w:val="333333"/>
          <w:kern w:val="2"/>
          <w:sz w:val="32"/>
          <w:szCs w:val="32"/>
          <w:shd w:val="clear" w:color="auto" w:fill="FFFFFF"/>
        </w:rPr>
        <w:t>已</w:t>
      </w:r>
      <w:r w:rsidRPr="004520E7">
        <w:rPr>
          <w:rFonts w:asciiTheme="minorEastAsia" w:eastAsiaTheme="minorEastAsia" w:hAnsiTheme="minorEastAsia" w:cstheme="minorBidi"/>
          <w:color w:val="333333"/>
          <w:kern w:val="2"/>
          <w:sz w:val="32"/>
          <w:szCs w:val="32"/>
          <w:shd w:val="clear" w:color="auto" w:fill="FFFFFF"/>
        </w:rPr>
        <w:t>推进，由于该项工作是一项系统工程，牵涉面广、参与方多、复杂程度高、专业人才缺乏，在具体的工作事项中并没有统一的模式和可借鉴的经验，从而在工作环节中存在评价指标不够合理，评价标准不够科学，对实际绩效的判断不够客观，对深层次问题的剖析不够深入。</w:t>
      </w:r>
    </w:p>
    <w:p w:rsidR="00FA16F6" w:rsidRPr="004520E7" w:rsidRDefault="004520E7" w:rsidP="00FA16F6">
      <w:pPr>
        <w:pStyle w:val="a5"/>
        <w:shd w:val="clear" w:color="auto" w:fill="FFFFFF"/>
        <w:spacing w:before="0" w:beforeAutospacing="0" w:after="0" w:afterAutospacing="0"/>
        <w:rPr>
          <w:rFonts w:asciiTheme="minorEastAsia" w:eastAsiaTheme="minorEastAsia" w:hAnsiTheme="minorEastAsia" w:cstheme="minorBidi"/>
          <w:b/>
          <w:color w:val="333333"/>
          <w:kern w:val="2"/>
          <w:sz w:val="32"/>
          <w:szCs w:val="32"/>
          <w:shd w:val="clear" w:color="auto" w:fill="FFFFFF"/>
        </w:rPr>
      </w:pPr>
      <w:r w:rsidRPr="004520E7">
        <w:rPr>
          <w:rFonts w:asciiTheme="minorEastAsia" w:eastAsiaTheme="minorEastAsia" w:hAnsiTheme="minorEastAsia" w:cstheme="minorBidi" w:hint="eastAsia"/>
          <w:b/>
          <w:color w:val="333333"/>
          <w:kern w:val="2"/>
          <w:sz w:val="32"/>
          <w:szCs w:val="32"/>
          <w:shd w:val="clear" w:color="auto" w:fill="FFFFFF"/>
        </w:rPr>
        <w:t>二</w:t>
      </w:r>
      <w:r w:rsidR="00FA16F6" w:rsidRPr="004520E7">
        <w:rPr>
          <w:rFonts w:asciiTheme="minorEastAsia" w:eastAsiaTheme="minorEastAsia" w:hAnsiTheme="minorEastAsia" w:cstheme="minorBidi"/>
          <w:b/>
          <w:color w:val="333333"/>
          <w:kern w:val="2"/>
          <w:sz w:val="32"/>
          <w:szCs w:val="32"/>
          <w:shd w:val="clear" w:color="auto" w:fill="FFFFFF"/>
        </w:rPr>
        <w:t>、下一步的工作思路和工作建议</w:t>
      </w:r>
    </w:p>
    <w:p w:rsidR="004520E7" w:rsidRPr="004520E7" w:rsidRDefault="00FA16F6" w:rsidP="004520E7">
      <w:pPr>
        <w:ind w:firstLineChars="200" w:firstLine="640"/>
        <w:rPr>
          <w:rFonts w:asciiTheme="minorEastAsia" w:hAnsiTheme="minorEastAsia"/>
          <w:color w:val="333333"/>
          <w:sz w:val="32"/>
          <w:szCs w:val="32"/>
          <w:shd w:val="clear" w:color="auto" w:fill="FFFFFF"/>
        </w:rPr>
      </w:pPr>
      <w:r w:rsidRPr="004520E7">
        <w:rPr>
          <w:rFonts w:asciiTheme="minorEastAsia" w:hAnsiTheme="minorEastAsia" w:hint="eastAsia"/>
          <w:color w:val="333333"/>
          <w:sz w:val="32"/>
          <w:szCs w:val="32"/>
          <w:shd w:val="clear" w:color="auto" w:fill="FFFFFF"/>
        </w:rPr>
        <w:t>下一</w:t>
      </w:r>
      <w:r w:rsidR="004520E7">
        <w:rPr>
          <w:rFonts w:asciiTheme="minorEastAsia" w:hAnsiTheme="minorEastAsia"/>
          <w:color w:val="333333"/>
          <w:sz w:val="32"/>
          <w:szCs w:val="32"/>
          <w:shd w:val="clear" w:color="auto" w:fill="FFFFFF"/>
        </w:rPr>
        <w:t>步</w:t>
      </w:r>
      <w:bookmarkStart w:id="0" w:name="_GoBack"/>
      <w:bookmarkEnd w:id="0"/>
      <w:r w:rsidR="004520E7" w:rsidRPr="004520E7">
        <w:rPr>
          <w:rFonts w:asciiTheme="minorEastAsia" w:hAnsiTheme="minorEastAsia"/>
          <w:color w:val="333333"/>
          <w:sz w:val="32"/>
          <w:szCs w:val="32"/>
          <w:shd w:val="clear" w:color="auto" w:fill="FFFFFF"/>
        </w:rPr>
        <w:t>，</w:t>
      </w:r>
      <w:r w:rsidR="004520E7" w:rsidRPr="004520E7">
        <w:rPr>
          <w:rFonts w:asciiTheme="minorEastAsia" w:hAnsiTheme="minorEastAsia" w:hint="eastAsia"/>
          <w:color w:val="333333"/>
          <w:sz w:val="32"/>
          <w:szCs w:val="32"/>
          <w:shd w:val="clear" w:color="auto" w:fill="FFFFFF"/>
        </w:rPr>
        <w:t>县</w:t>
      </w:r>
      <w:r w:rsidR="004520E7" w:rsidRPr="004520E7">
        <w:rPr>
          <w:rFonts w:asciiTheme="minorEastAsia" w:hAnsiTheme="minorEastAsia"/>
          <w:color w:val="333333"/>
          <w:sz w:val="32"/>
          <w:szCs w:val="32"/>
          <w:shd w:val="clear" w:color="auto" w:fill="FFFFFF"/>
        </w:rPr>
        <w:t>财政局将</w:t>
      </w:r>
      <w:r w:rsidR="004520E7" w:rsidRPr="004520E7">
        <w:rPr>
          <w:rFonts w:asciiTheme="minorEastAsia" w:hAnsiTheme="minorEastAsia" w:hint="eastAsia"/>
          <w:color w:val="333333"/>
          <w:sz w:val="32"/>
          <w:szCs w:val="32"/>
          <w:shd w:val="clear" w:color="auto" w:fill="FFFFFF"/>
        </w:rPr>
        <w:t>继续</w:t>
      </w:r>
      <w:r w:rsidR="004520E7" w:rsidRPr="004520E7">
        <w:rPr>
          <w:rFonts w:asciiTheme="minorEastAsia" w:hAnsiTheme="minorEastAsia"/>
          <w:color w:val="333333"/>
          <w:sz w:val="32"/>
          <w:szCs w:val="32"/>
          <w:shd w:val="clear" w:color="auto" w:fill="FFFFFF"/>
        </w:rPr>
        <w:t>贯彻</w:t>
      </w:r>
      <w:r w:rsidR="004520E7" w:rsidRPr="004520E7">
        <w:rPr>
          <w:rFonts w:asciiTheme="minorEastAsia" w:hAnsiTheme="minorEastAsia" w:hint="eastAsia"/>
          <w:color w:val="333333"/>
          <w:sz w:val="32"/>
          <w:szCs w:val="32"/>
          <w:shd w:val="clear" w:color="auto" w:fill="FFFFFF"/>
        </w:rPr>
        <w:t>上</w:t>
      </w:r>
      <w:r w:rsidR="004520E7" w:rsidRPr="004520E7">
        <w:rPr>
          <w:rFonts w:asciiTheme="minorEastAsia" w:hAnsiTheme="minorEastAsia"/>
          <w:color w:val="333333"/>
          <w:sz w:val="32"/>
          <w:szCs w:val="32"/>
          <w:shd w:val="clear" w:color="auto" w:fill="FFFFFF"/>
        </w:rPr>
        <w:t>级对预算绩效管理的新</w:t>
      </w:r>
      <w:r w:rsidR="004520E7" w:rsidRPr="004520E7">
        <w:rPr>
          <w:rFonts w:asciiTheme="minorEastAsia" w:hAnsiTheme="minorEastAsia"/>
          <w:color w:val="333333"/>
          <w:sz w:val="32"/>
          <w:szCs w:val="32"/>
          <w:shd w:val="clear" w:color="auto" w:fill="FFFFFF"/>
        </w:rPr>
        <w:lastRenderedPageBreak/>
        <w:t>要求，进一步加大推进绩效管理力度，继续扩大绩效目标管理覆盖范围，逐步试点项目实施中的绩效跟踪评价工作，努力实现预算绩效管理的常态化、规范化、制度化。不断“扩面增点”，扩大预算绩效管理的范围,抓住重点，不断创新，将工作重心向“提质增效”转移，通过绩效管理质量的提升和管理实效的发挥，将预算绩效管理工作向纵深推进。以形成预算前期有目标审核、预算执行有跟踪评价、预算结束有绩效评价的预算绩效管理评价机制；加大绩效评价结果运用力度，对典型项目实行通报机制；探索试行评价结果与资金分配挂钩机制。</w:t>
      </w:r>
    </w:p>
    <w:p w:rsidR="00FA16F6" w:rsidRPr="004520E7" w:rsidRDefault="00FA16F6" w:rsidP="00FA16F6">
      <w:pPr>
        <w:pStyle w:val="a5"/>
        <w:shd w:val="clear" w:color="auto" w:fill="FFFFFF"/>
        <w:spacing w:before="0" w:beforeAutospacing="0" w:after="0" w:afterAutospacing="0"/>
        <w:rPr>
          <w:rFonts w:asciiTheme="minorEastAsia" w:eastAsiaTheme="minorEastAsia" w:hAnsiTheme="minorEastAsia" w:cstheme="minorBidi"/>
          <w:color w:val="333333"/>
          <w:kern w:val="2"/>
          <w:sz w:val="32"/>
          <w:szCs w:val="32"/>
          <w:shd w:val="clear" w:color="auto" w:fill="FFFFFF"/>
        </w:rPr>
      </w:pPr>
      <w:r w:rsidRPr="004520E7">
        <w:rPr>
          <w:rFonts w:asciiTheme="minorEastAsia" w:eastAsiaTheme="minorEastAsia" w:hAnsiTheme="minorEastAsia" w:cstheme="minorBidi"/>
          <w:color w:val="333333"/>
          <w:kern w:val="2"/>
          <w:sz w:val="32"/>
          <w:szCs w:val="32"/>
          <w:shd w:val="clear" w:color="auto" w:fill="FFFFFF"/>
        </w:rPr>
        <w:t>（一）</w:t>
      </w:r>
      <w:r w:rsidRPr="004520E7">
        <w:rPr>
          <w:rFonts w:asciiTheme="minorEastAsia" w:eastAsiaTheme="minorEastAsia" w:hAnsiTheme="minorEastAsia" w:cstheme="minorBidi"/>
          <w:color w:val="333333"/>
          <w:kern w:val="2"/>
          <w:sz w:val="32"/>
          <w:szCs w:val="32"/>
          <w:shd w:val="clear" w:color="auto" w:fill="FFFFFF"/>
        </w:rPr>
        <w:t>以强化绩效目标审核为抓手，提升绩效目标管理工作质量，增强预</w:t>
      </w:r>
      <w:r w:rsidRPr="004520E7">
        <w:rPr>
          <w:rFonts w:asciiTheme="minorEastAsia" w:eastAsiaTheme="minorEastAsia" w:hAnsiTheme="minorEastAsia" w:cstheme="minorBidi"/>
          <w:color w:val="333333"/>
          <w:kern w:val="2"/>
          <w:sz w:val="32"/>
          <w:szCs w:val="32"/>
          <w:shd w:val="clear" w:color="auto" w:fill="FFFFFF"/>
        </w:rPr>
        <w:t>算资金的配置绩效；强化绩效目标的前置作用</w:t>
      </w:r>
      <w:r w:rsidRPr="004520E7">
        <w:rPr>
          <w:rFonts w:asciiTheme="minorEastAsia" w:eastAsiaTheme="minorEastAsia" w:hAnsiTheme="minorEastAsia" w:cstheme="minorBidi" w:hint="eastAsia"/>
          <w:color w:val="333333"/>
          <w:kern w:val="2"/>
          <w:sz w:val="32"/>
          <w:szCs w:val="32"/>
          <w:shd w:val="clear" w:color="auto" w:fill="FFFFFF"/>
        </w:rPr>
        <w:t>。</w:t>
      </w:r>
    </w:p>
    <w:p w:rsidR="00FA16F6" w:rsidRPr="004520E7" w:rsidRDefault="00FA16F6" w:rsidP="00FA16F6">
      <w:pPr>
        <w:pStyle w:val="a5"/>
        <w:shd w:val="clear" w:color="auto" w:fill="FFFFFF"/>
        <w:spacing w:before="0" w:beforeAutospacing="0" w:after="0" w:afterAutospacing="0"/>
        <w:rPr>
          <w:rFonts w:asciiTheme="minorEastAsia" w:eastAsiaTheme="minorEastAsia" w:hAnsiTheme="minorEastAsia" w:cstheme="minorBidi"/>
          <w:color w:val="333333"/>
          <w:kern w:val="2"/>
          <w:sz w:val="32"/>
          <w:szCs w:val="32"/>
          <w:shd w:val="clear" w:color="auto" w:fill="FFFFFF"/>
        </w:rPr>
      </w:pPr>
      <w:r w:rsidRPr="004520E7">
        <w:rPr>
          <w:rFonts w:asciiTheme="minorEastAsia" w:eastAsiaTheme="minorEastAsia" w:hAnsiTheme="minorEastAsia" w:cstheme="minorBidi"/>
          <w:color w:val="333333"/>
          <w:kern w:val="2"/>
          <w:sz w:val="32"/>
          <w:szCs w:val="32"/>
          <w:shd w:val="clear" w:color="auto" w:fill="FFFFFF"/>
        </w:rPr>
        <w:t>（二）以绩效评价结果的应用为手段，增强资金的管理实效。绩效评价结果作为年度预算调整、专项资金分配和以后年度预算安排的重要依据，优先考虑或重点支持绩效评价结果较好的项目，减少绩效评价结果差的部门项目资金安排。</w:t>
      </w:r>
    </w:p>
    <w:p w:rsidR="00FA16F6" w:rsidRPr="004520E7" w:rsidRDefault="00FA16F6" w:rsidP="00AA7548">
      <w:pPr>
        <w:ind w:firstLineChars="200" w:firstLine="640"/>
        <w:rPr>
          <w:rFonts w:asciiTheme="minorEastAsia" w:hAnsiTheme="minorEastAsia" w:hint="eastAsia"/>
          <w:color w:val="333333"/>
          <w:sz w:val="32"/>
          <w:szCs w:val="32"/>
          <w:shd w:val="clear" w:color="auto" w:fill="FFFFFF"/>
        </w:rPr>
      </w:pPr>
    </w:p>
    <w:sectPr w:rsidR="00FA16F6" w:rsidRPr="004520E7" w:rsidSect="004D1A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B2F" w:rsidRDefault="00DC4B2F" w:rsidP="00A54191">
      <w:r>
        <w:separator/>
      </w:r>
    </w:p>
  </w:endnote>
  <w:endnote w:type="continuationSeparator" w:id="0">
    <w:p w:rsidR="00DC4B2F" w:rsidRDefault="00DC4B2F" w:rsidP="00A54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B2F" w:rsidRDefault="00DC4B2F" w:rsidP="00A54191">
      <w:r>
        <w:separator/>
      </w:r>
    </w:p>
  </w:footnote>
  <w:footnote w:type="continuationSeparator" w:id="0">
    <w:p w:rsidR="00DC4B2F" w:rsidRDefault="00DC4B2F" w:rsidP="00A541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675F"/>
    <w:rsid w:val="000A726D"/>
    <w:rsid w:val="000B7E9C"/>
    <w:rsid w:val="00102B3B"/>
    <w:rsid w:val="00216D70"/>
    <w:rsid w:val="004520E7"/>
    <w:rsid w:val="0048675F"/>
    <w:rsid w:val="004C5C4F"/>
    <w:rsid w:val="004D1ABD"/>
    <w:rsid w:val="00561558"/>
    <w:rsid w:val="008F619D"/>
    <w:rsid w:val="00A54191"/>
    <w:rsid w:val="00AA7548"/>
    <w:rsid w:val="00B41FCC"/>
    <w:rsid w:val="00B87F82"/>
    <w:rsid w:val="00C07A17"/>
    <w:rsid w:val="00DC4B2F"/>
    <w:rsid w:val="00FA16F6"/>
    <w:rsid w:val="00FD5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48ADEE6-3CC8-4928-87E7-E72CBBD5A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A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541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5419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541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54191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FA16F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4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2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wangshuo</dc:creator>
  <cp:keywords/>
  <dc:description/>
  <cp:lastModifiedBy>wangshuo</cp:lastModifiedBy>
  <cp:revision>9</cp:revision>
  <dcterms:created xsi:type="dcterms:W3CDTF">2017-10-23T04:13:00Z</dcterms:created>
  <dcterms:modified xsi:type="dcterms:W3CDTF">2019-01-27T08:42:00Z</dcterms:modified>
</cp:coreProperties>
</file>