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AE2" w:rsidRPr="00ED1CB4" w:rsidRDefault="00D94EE7" w:rsidP="00ED1CB4">
      <w:pPr>
        <w:jc w:val="center"/>
        <w:rPr>
          <w:rFonts w:ascii="黑体" w:eastAsia="黑体" w:hAnsi="黑体"/>
          <w:b/>
          <w:sz w:val="44"/>
          <w:szCs w:val="44"/>
        </w:rPr>
      </w:pPr>
      <w:r w:rsidRPr="00ED1CB4">
        <w:rPr>
          <w:rFonts w:ascii="黑体" w:eastAsia="黑体" w:hAnsi="黑体" w:hint="eastAsia"/>
          <w:b/>
          <w:sz w:val="44"/>
          <w:szCs w:val="44"/>
        </w:rPr>
        <w:t>永丰乡基本情况</w:t>
      </w:r>
    </w:p>
    <w:p w:rsidR="00453AE2" w:rsidRPr="00ED1CB4" w:rsidRDefault="00D94EE7" w:rsidP="00ED1CB4">
      <w:pPr>
        <w:ind w:firstLineChars="200" w:firstLine="562"/>
        <w:rPr>
          <w:rFonts w:ascii="黑体" w:eastAsia="黑体" w:hAnsi="黑体" w:cstheme="minorBidi"/>
          <w:b/>
          <w:sz w:val="28"/>
          <w:szCs w:val="28"/>
        </w:rPr>
      </w:pPr>
      <w:r w:rsidRPr="00ED1CB4">
        <w:rPr>
          <w:rFonts w:ascii="黑体" w:eastAsia="黑体" w:hAnsi="黑体" w:cstheme="minorBidi" w:hint="eastAsia"/>
          <w:b/>
          <w:sz w:val="28"/>
          <w:szCs w:val="28"/>
        </w:rPr>
        <w:t>1、部门职能</w:t>
      </w:r>
    </w:p>
    <w:p w:rsidR="00453AE2" w:rsidRPr="004A74F9" w:rsidRDefault="00D94EE7" w:rsidP="00ED1CB4">
      <w:pPr>
        <w:ind w:firstLineChars="200" w:firstLine="560"/>
        <w:rPr>
          <w:rFonts w:ascii="仿宋" w:eastAsia="仿宋" w:hAnsi="仿宋" w:cstheme="minorBidi"/>
          <w:sz w:val="28"/>
          <w:szCs w:val="28"/>
        </w:rPr>
      </w:pPr>
      <w:r w:rsidRPr="004A74F9">
        <w:rPr>
          <w:rFonts w:ascii="仿宋" w:eastAsia="仿宋" w:hAnsi="仿宋" w:cstheme="minorBidi" w:hint="eastAsia"/>
          <w:sz w:val="28"/>
          <w:szCs w:val="28"/>
        </w:rPr>
        <w:t xml:space="preserve">永丰乡党委政府主要工作职责： </w:t>
      </w:r>
    </w:p>
    <w:p w:rsidR="00ED1CB4" w:rsidRPr="004A74F9" w:rsidRDefault="00ED1CB4" w:rsidP="00ED1CB4">
      <w:pPr>
        <w:ind w:firstLineChars="200" w:firstLine="560"/>
        <w:rPr>
          <w:rFonts w:ascii="仿宋" w:eastAsia="仿宋" w:hAnsi="仿宋" w:cstheme="minorBidi"/>
          <w:sz w:val="28"/>
          <w:szCs w:val="28"/>
        </w:rPr>
      </w:pPr>
      <w:r w:rsidRPr="004A74F9">
        <w:rPr>
          <w:rFonts w:ascii="仿宋" w:eastAsia="仿宋" w:hAnsi="仿宋" w:cstheme="minorBidi" w:hint="eastAsia"/>
          <w:sz w:val="28"/>
          <w:szCs w:val="28"/>
        </w:rPr>
        <w:t>永丰</w:t>
      </w:r>
      <w:r w:rsidR="00D94EE7" w:rsidRPr="004A74F9">
        <w:rPr>
          <w:rFonts w:ascii="仿宋" w:eastAsia="仿宋" w:hAnsi="仿宋" w:cstheme="minorBidi" w:hint="eastAsia"/>
          <w:sz w:val="28"/>
          <w:szCs w:val="28"/>
        </w:rPr>
        <w:t>乡党委：</w:t>
      </w:r>
    </w:p>
    <w:p w:rsidR="00453AE2" w:rsidRPr="004A74F9" w:rsidRDefault="00D94EE7" w:rsidP="00ED1CB4">
      <w:pPr>
        <w:ind w:firstLineChars="200" w:firstLine="560"/>
        <w:rPr>
          <w:rFonts w:ascii="仿宋" w:eastAsia="仿宋" w:hAnsi="仿宋" w:cstheme="minorBidi"/>
          <w:sz w:val="28"/>
          <w:szCs w:val="28"/>
        </w:rPr>
      </w:pPr>
      <w:r w:rsidRPr="004A74F9">
        <w:rPr>
          <w:rFonts w:ascii="仿宋" w:eastAsia="仿宋" w:hAnsi="仿宋" w:cstheme="minorBidi" w:hint="eastAsia"/>
          <w:sz w:val="28"/>
          <w:szCs w:val="28"/>
        </w:rPr>
        <w:t>（1）保证党的路线、方针、政策的坚决贯彻执行。领导和监督同级人大、政府落实上级安排的各项工作任务。教育和管理全乡各族干部群众，抓好经济建设，维护社会稳定。</w:t>
      </w:r>
    </w:p>
    <w:p w:rsidR="00453AE2" w:rsidRPr="004A74F9" w:rsidRDefault="00D94EE7" w:rsidP="00ED1CB4">
      <w:pPr>
        <w:ind w:firstLineChars="200" w:firstLine="560"/>
        <w:rPr>
          <w:rFonts w:ascii="仿宋" w:eastAsia="仿宋" w:hAnsi="仿宋" w:cstheme="minorBidi"/>
          <w:sz w:val="28"/>
          <w:szCs w:val="28"/>
        </w:rPr>
      </w:pPr>
      <w:r w:rsidRPr="004A74F9">
        <w:rPr>
          <w:rFonts w:ascii="仿宋" w:eastAsia="仿宋" w:hAnsi="仿宋" w:cstheme="minorBidi" w:hint="eastAsia"/>
          <w:sz w:val="28"/>
          <w:szCs w:val="28"/>
        </w:rPr>
        <w:t>（2）负责抓好本乡党建工作、群团工作、新闻宣传工作。抓好精神文明建设，丰富群众文化生活，提倡移风易俗，反对封建迷信，破除陈规陋习，树立社会主义新风尚。</w:t>
      </w:r>
    </w:p>
    <w:p w:rsidR="00453AE2" w:rsidRPr="004A74F9" w:rsidRDefault="00D94EE7" w:rsidP="00ED1CB4">
      <w:pPr>
        <w:ind w:firstLineChars="200" w:firstLine="560"/>
        <w:rPr>
          <w:rFonts w:ascii="仿宋" w:eastAsia="仿宋" w:hAnsi="仿宋" w:cstheme="minorBidi"/>
          <w:sz w:val="28"/>
          <w:szCs w:val="28"/>
        </w:rPr>
      </w:pPr>
      <w:r w:rsidRPr="004A74F9">
        <w:rPr>
          <w:rFonts w:ascii="仿宋" w:eastAsia="仿宋" w:hAnsi="仿宋" w:cstheme="minorBidi" w:hint="eastAsia"/>
          <w:sz w:val="28"/>
          <w:szCs w:val="28"/>
        </w:rPr>
        <w:t xml:space="preserve">（3）完成县委、县政府交给的其他工作任务。 </w:t>
      </w:r>
    </w:p>
    <w:p w:rsidR="00ED1CB4" w:rsidRPr="004A74F9" w:rsidRDefault="00D94EE7" w:rsidP="00ED1CB4">
      <w:pPr>
        <w:ind w:firstLineChars="200" w:firstLine="560"/>
        <w:rPr>
          <w:rFonts w:ascii="仿宋" w:eastAsia="仿宋" w:hAnsi="仿宋" w:cstheme="minorBidi"/>
          <w:sz w:val="28"/>
          <w:szCs w:val="28"/>
        </w:rPr>
      </w:pPr>
      <w:r w:rsidRPr="004A74F9">
        <w:rPr>
          <w:rFonts w:ascii="仿宋" w:eastAsia="仿宋" w:hAnsi="仿宋" w:cstheme="minorBidi" w:hint="eastAsia"/>
          <w:sz w:val="28"/>
          <w:szCs w:val="28"/>
        </w:rPr>
        <w:t xml:space="preserve"> </w:t>
      </w:r>
      <w:r w:rsidR="00ED1CB4" w:rsidRPr="004A74F9">
        <w:rPr>
          <w:rFonts w:ascii="仿宋" w:eastAsia="仿宋" w:hAnsi="仿宋" w:cstheme="minorBidi" w:hint="eastAsia"/>
          <w:sz w:val="28"/>
          <w:szCs w:val="28"/>
        </w:rPr>
        <w:t>永丰</w:t>
      </w:r>
      <w:r w:rsidRPr="004A74F9">
        <w:rPr>
          <w:rFonts w:ascii="仿宋" w:eastAsia="仿宋" w:hAnsi="仿宋" w:cstheme="minorBidi" w:hint="eastAsia"/>
          <w:sz w:val="28"/>
          <w:szCs w:val="28"/>
        </w:rPr>
        <w:t>乡政府：</w:t>
      </w:r>
    </w:p>
    <w:p w:rsidR="00453AE2" w:rsidRPr="004A74F9" w:rsidRDefault="00D94EE7" w:rsidP="00ED1CB4">
      <w:pPr>
        <w:ind w:firstLineChars="200" w:firstLine="560"/>
        <w:rPr>
          <w:rFonts w:ascii="仿宋" w:eastAsia="仿宋" w:hAnsi="仿宋" w:cstheme="minorBidi"/>
          <w:sz w:val="28"/>
          <w:szCs w:val="28"/>
        </w:rPr>
      </w:pPr>
      <w:r w:rsidRPr="004A74F9">
        <w:rPr>
          <w:rFonts w:ascii="仿宋" w:eastAsia="仿宋" w:hAnsi="仿宋" w:cstheme="minorBidi" w:hint="eastAsia"/>
          <w:sz w:val="28"/>
          <w:szCs w:val="28"/>
        </w:rPr>
        <w:t>（1）执行本级党委和人民代表大会的决议及上级国家行政机关的决定和命令，发布决定和命令。</w:t>
      </w:r>
    </w:p>
    <w:p w:rsidR="00453AE2" w:rsidRPr="004A74F9" w:rsidRDefault="00D94EE7" w:rsidP="00ED1CB4">
      <w:pPr>
        <w:ind w:firstLineChars="200" w:firstLine="560"/>
        <w:rPr>
          <w:rFonts w:ascii="仿宋" w:eastAsia="仿宋" w:hAnsi="仿宋" w:cstheme="minorBidi"/>
          <w:sz w:val="28"/>
          <w:szCs w:val="28"/>
        </w:rPr>
      </w:pPr>
      <w:r w:rsidRPr="004A74F9">
        <w:rPr>
          <w:rFonts w:ascii="仿宋" w:eastAsia="仿宋" w:hAnsi="仿宋" w:cstheme="minorBidi" w:hint="eastAsia"/>
          <w:sz w:val="28"/>
          <w:szCs w:val="28"/>
        </w:rPr>
        <w:t>（2）执行本行政区域内的经济和社会发展计划、预算，管理本行政区域内的经济、教育、科学、文化、卫生、体育事业和财政、民政、公安、司法行政、计划生育等行政工作；取缔非法经济活动，调解和处理民事纠纷，打击刑事犯罪维护社会稳定。</w:t>
      </w:r>
    </w:p>
    <w:p w:rsidR="00453AE2" w:rsidRPr="004A74F9" w:rsidRDefault="00D94EE7" w:rsidP="00ED1CB4">
      <w:pPr>
        <w:ind w:firstLineChars="200" w:firstLine="560"/>
        <w:rPr>
          <w:rFonts w:ascii="仿宋" w:eastAsia="仿宋" w:hAnsi="仿宋" w:cstheme="minorBidi"/>
          <w:sz w:val="28"/>
          <w:szCs w:val="28"/>
        </w:rPr>
      </w:pPr>
      <w:r w:rsidRPr="004A74F9">
        <w:rPr>
          <w:rFonts w:ascii="仿宋" w:eastAsia="仿宋" w:hAnsi="仿宋" w:cstheme="minorBidi" w:hint="eastAsia"/>
          <w:sz w:val="28"/>
          <w:szCs w:val="28"/>
        </w:rPr>
        <w:t>（3）制定和组织实施村镇建设规划，经济、科技和社会发展计划，制定产业结构调整方案，组织指导好各业生产，搞好商品流通，协调好本乡与外地区的经济交流与合作，抓好招商引资，人才引进项目开发，不断培育市场体系，组织经济运行，促进经济发展。</w:t>
      </w:r>
    </w:p>
    <w:p w:rsidR="00453AE2" w:rsidRPr="004A74F9" w:rsidRDefault="00D94EE7" w:rsidP="00ED1CB4">
      <w:pPr>
        <w:ind w:firstLineChars="200" w:firstLine="560"/>
        <w:rPr>
          <w:rFonts w:ascii="仿宋" w:eastAsia="仿宋" w:hAnsi="仿宋" w:cstheme="minorBidi"/>
          <w:sz w:val="28"/>
          <w:szCs w:val="28"/>
        </w:rPr>
      </w:pPr>
      <w:r w:rsidRPr="004A74F9">
        <w:rPr>
          <w:rFonts w:ascii="仿宋" w:eastAsia="仿宋" w:hAnsi="仿宋" w:cstheme="minorBidi" w:hint="eastAsia"/>
          <w:sz w:val="28"/>
          <w:szCs w:val="28"/>
        </w:rPr>
        <w:lastRenderedPageBreak/>
        <w:t>（4）办理上级人民政府交办的其它事项。</w:t>
      </w:r>
    </w:p>
    <w:p w:rsidR="00453AE2" w:rsidRPr="00ED1CB4" w:rsidRDefault="00D94EE7" w:rsidP="00ED1CB4">
      <w:pPr>
        <w:ind w:firstLineChars="200" w:firstLine="560"/>
        <w:rPr>
          <w:rFonts w:ascii="黑体" w:eastAsia="黑体" w:hAnsi="黑体" w:cstheme="minorBidi"/>
          <w:b/>
          <w:sz w:val="28"/>
          <w:szCs w:val="28"/>
        </w:rPr>
      </w:pPr>
      <w:r w:rsidRPr="00ED1CB4">
        <w:rPr>
          <w:rFonts w:ascii="黑体" w:eastAsia="黑体" w:hAnsi="黑体" w:cstheme="minorBidi" w:hint="eastAsia"/>
          <w:sz w:val="28"/>
          <w:szCs w:val="28"/>
        </w:rPr>
        <w:t xml:space="preserve"> </w:t>
      </w:r>
      <w:r w:rsidRPr="00ED1CB4">
        <w:rPr>
          <w:rFonts w:ascii="黑体" w:eastAsia="黑体" w:hAnsi="黑体" w:cstheme="minorBidi" w:hint="eastAsia"/>
          <w:b/>
          <w:sz w:val="28"/>
          <w:szCs w:val="28"/>
        </w:rPr>
        <w:t>2、机构情况及增减变动原因</w:t>
      </w:r>
    </w:p>
    <w:p w:rsidR="00453AE2" w:rsidRDefault="00D94EE7" w:rsidP="00ED1CB4">
      <w:pPr>
        <w:ind w:firstLineChars="200" w:firstLine="560"/>
        <w:rPr>
          <w:rFonts w:ascii="仿宋" w:eastAsia="仿宋" w:hAnsi="仿宋" w:cstheme="minorBidi" w:hint="eastAsia"/>
          <w:sz w:val="28"/>
          <w:szCs w:val="28"/>
        </w:rPr>
      </w:pPr>
      <w:r w:rsidRPr="004A74F9">
        <w:rPr>
          <w:rFonts w:ascii="仿宋" w:eastAsia="仿宋" w:hAnsi="仿宋" w:cstheme="minorBidi" w:hint="eastAsia"/>
          <w:sz w:val="28"/>
          <w:szCs w:val="28"/>
        </w:rPr>
        <w:t>永丰乡政府是一个独立核算机构，纳入2016年度部门决算汇编的独立核算单位（以下简称“单位”）共2个，其中独立报送单户报表的单位2个，占单位总数的100%；比较上年无增减。</w:t>
      </w:r>
    </w:p>
    <w:p w:rsidR="00622499" w:rsidRPr="00622499" w:rsidRDefault="00622499" w:rsidP="00622499">
      <w:pPr>
        <w:ind w:firstLineChars="200" w:firstLine="560"/>
        <w:rPr>
          <w:rFonts w:ascii="仿宋" w:eastAsia="仿宋" w:hAnsi="仿宋" w:cstheme="minorBidi"/>
          <w:sz w:val="28"/>
          <w:szCs w:val="28"/>
        </w:rPr>
      </w:pPr>
      <w:r w:rsidRPr="00622499">
        <w:rPr>
          <w:rFonts w:ascii="仿宋" w:eastAsia="仿宋" w:hAnsi="仿宋" w:cstheme="minorBidi" w:hint="eastAsia"/>
          <w:sz w:val="28"/>
          <w:szCs w:val="28"/>
        </w:rPr>
        <w:t>永丰镇人民政府无下属预算单位，下设含永丰镇所属8个站所，1个社区，分别是：永丰镇政府、永丰镇财政所、永丰镇计生办、永丰镇广播站、永丰镇气象站、永丰镇农技站、永丰镇兽医站、永丰镇农技站、永丰镇林管站及永丰镇亚心社区</w:t>
      </w:r>
    </w:p>
    <w:p w:rsidR="00453AE2" w:rsidRPr="00ED1CB4" w:rsidRDefault="00D94EE7" w:rsidP="00ED1CB4">
      <w:pPr>
        <w:ind w:firstLineChars="200" w:firstLine="562"/>
        <w:rPr>
          <w:rFonts w:ascii="黑体" w:eastAsia="黑体" w:hAnsi="黑体" w:cstheme="minorBidi"/>
          <w:b/>
          <w:sz w:val="28"/>
          <w:szCs w:val="28"/>
        </w:rPr>
      </w:pPr>
      <w:r w:rsidRPr="00ED1CB4">
        <w:rPr>
          <w:rFonts w:ascii="黑体" w:eastAsia="黑体" w:hAnsi="黑体" w:cstheme="minorBidi" w:hint="eastAsia"/>
          <w:b/>
          <w:sz w:val="28"/>
          <w:szCs w:val="28"/>
        </w:rPr>
        <w:t>3、人员情况及增减变动原因</w:t>
      </w:r>
    </w:p>
    <w:p w:rsidR="00453AE2" w:rsidRPr="004A74F9" w:rsidRDefault="00D94EE7" w:rsidP="00ED1CB4">
      <w:pPr>
        <w:ind w:firstLineChars="200" w:firstLine="560"/>
        <w:rPr>
          <w:rFonts w:ascii="仿宋" w:eastAsia="仿宋" w:hAnsi="仿宋"/>
          <w:sz w:val="28"/>
          <w:szCs w:val="28"/>
        </w:rPr>
      </w:pPr>
      <w:r w:rsidRPr="004A74F9">
        <w:rPr>
          <w:rFonts w:ascii="仿宋" w:eastAsia="仿宋" w:hAnsi="仿宋" w:hint="eastAsia"/>
          <w:sz w:val="28"/>
          <w:szCs w:val="28"/>
        </w:rPr>
        <w:t>我单位共有行政编制 20 名，2014实有在职人员 17人，2015年实有在职职工  19 人，增减原因是将调入1人，招考录用1人。2014年共有行政机关离休人员1人，退休人员 11人，2015年共有行政离休人员1人，行政机关退休人员 11 人，无增减。我单位共有事业编制 24名，2014实有在职人员 19 人，2015年实有在职职工 21人，增减原因是招考录用3</w:t>
      </w:r>
      <w:r w:rsidR="000F56E7">
        <w:rPr>
          <w:rFonts w:ascii="仿宋" w:eastAsia="仿宋" w:hAnsi="仿宋" w:hint="eastAsia"/>
          <w:sz w:val="28"/>
          <w:szCs w:val="28"/>
        </w:rPr>
        <w:t>人，</w:t>
      </w:r>
      <w:r w:rsidRPr="004A74F9">
        <w:rPr>
          <w:rFonts w:ascii="仿宋" w:eastAsia="仿宋" w:hAnsi="仿宋" w:hint="eastAsia"/>
          <w:sz w:val="28"/>
          <w:szCs w:val="28"/>
        </w:rPr>
        <w:t>调出1人。2014年共有事业退休人员6人，2015年事业退休人员5 人，增减 1 人，增减原因是去世</w:t>
      </w:r>
      <w:r w:rsidR="004A74F9">
        <w:rPr>
          <w:rFonts w:ascii="仿宋" w:eastAsia="仿宋" w:hAnsi="仿宋" w:hint="eastAsia"/>
          <w:sz w:val="28"/>
          <w:szCs w:val="28"/>
        </w:rPr>
        <w:t>1</w:t>
      </w:r>
      <w:r w:rsidR="000F56E7">
        <w:rPr>
          <w:rFonts w:ascii="仿宋" w:eastAsia="仿宋" w:hAnsi="仿宋" w:hint="eastAsia"/>
          <w:sz w:val="28"/>
          <w:szCs w:val="28"/>
        </w:rPr>
        <w:t>人</w:t>
      </w:r>
      <w:r w:rsidRPr="004A74F9">
        <w:rPr>
          <w:rFonts w:ascii="仿宋" w:eastAsia="仿宋" w:hAnsi="仿宋" w:hint="eastAsia"/>
          <w:sz w:val="28"/>
          <w:szCs w:val="28"/>
        </w:rPr>
        <w:t>。</w:t>
      </w:r>
    </w:p>
    <w:p w:rsidR="00453AE2" w:rsidRPr="004A74F9" w:rsidRDefault="00453AE2" w:rsidP="00ED1CB4">
      <w:pPr>
        <w:ind w:firstLineChars="200" w:firstLine="560"/>
        <w:rPr>
          <w:rFonts w:ascii="仿宋" w:eastAsia="仿宋" w:hAnsi="仿宋"/>
          <w:sz w:val="28"/>
          <w:szCs w:val="28"/>
        </w:rPr>
      </w:pPr>
    </w:p>
    <w:p w:rsidR="00453AE2" w:rsidRPr="004A74F9" w:rsidRDefault="00D94EE7" w:rsidP="00ED1CB4">
      <w:pPr>
        <w:ind w:firstLineChars="200" w:firstLine="562"/>
        <w:rPr>
          <w:rFonts w:ascii="黑体" w:eastAsia="黑体" w:hAnsi="黑体"/>
          <w:b/>
          <w:sz w:val="28"/>
          <w:szCs w:val="28"/>
        </w:rPr>
      </w:pPr>
      <w:r w:rsidRPr="004A74F9">
        <w:rPr>
          <w:rFonts w:ascii="黑体" w:eastAsia="黑体" w:hAnsi="黑体" w:hint="eastAsia"/>
          <w:b/>
          <w:sz w:val="28"/>
          <w:szCs w:val="28"/>
        </w:rPr>
        <w:t>决算收支增减变化说明</w:t>
      </w:r>
    </w:p>
    <w:p w:rsidR="00453AE2" w:rsidRPr="004A74F9" w:rsidRDefault="00D94EE7" w:rsidP="00ED1CB4">
      <w:pPr>
        <w:ind w:firstLineChars="200" w:firstLine="560"/>
        <w:rPr>
          <w:rFonts w:ascii="仿宋" w:eastAsia="仿宋" w:hAnsi="仿宋"/>
          <w:sz w:val="28"/>
          <w:szCs w:val="28"/>
        </w:rPr>
      </w:pPr>
      <w:r w:rsidRPr="004A74F9">
        <w:rPr>
          <w:rFonts w:ascii="仿宋" w:eastAsia="仿宋" w:hAnsi="仿宋" w:hint="eastAsia"/>
          <w:sz w:val="28"/>
          <w:szCs w:val="28"/>
        </w:rPr>
        <w:t>本年收入3679.62万元，比去年增加315.97万元，其中一般公共预算财政拨款比上年增加1065.2万元，原因是人员经费增加及拨</w:t>
      </w:r>
      <w:r w:rsidRPr="004A74F9">
        <w:rPr>
          <w:rFonts w:ascii="仿宋" w:eastAsia="仿宋" w:hAnsi="仿宋" w:hint="eastAsia"/>
          <w:sz w:val="28"/>
          <w:szCs w:val="28"/>
        </w:rPr>
        <w:lastRenderedPageBreak/>
        <w:t>回征地补偿款。政府性基金预算拨款比上年减少850.72</w:t>
      </w:r>
      <w:r w:rsidR="00ED1CB4" w:rsidRPr="004A74F9">
        <w:rPr>
          <w:rFonts w:ascii="仿宋" w:eastAsia="仿宋" w:hAnsi="仿宋" w:hint="eastAsia"/>
          <w:sz w:val="28"/>
          <w:szCs w:val="28"/>
        </w:rPr>
        <w:t>万元，原因是基金项目款减少，</w:t>
      </w:r>
      <w:r w:rsidRPr="004A74F9">
        <w:rPr>
          <w:rFonts w:ascii="仿宋" w:eastAsia="仿宋" w:hAnsi="仿宋" w:hint="eastAsia"/>
          <w:sz w:val="28"/>
          <w:szCs w:val="28"/>
        </w:rPr>
        <w:t>其他收入比去年增加104.5万元，主要原因是因审计调账，将应计入其他收入的往来款作调整；本年支出3716.16比去年增加1041.59万元。其中人员经费增加189.51万元，原因主要是人员增加及工资标准增加及社保缴费增加，日常公用经费增加97.05万元，主要是环卫车辆增加及维修维护费增加。项目支出增加了755.04万元，本年我乡增加了两居基础设施建设项目投入。</w:t>
      </w:r>
    </w:p>
    <w:p w:rsidR="00453AE2" w:rsidRDefault="00453AE2" w:rsidP="00ED1CB4">
      <w:pPr>
        <w:ind w:firstLineChars="200" w:firstLine="560"/>
        <w:rPr>
          <w:sz w:val="28"/>
          <w:szCs w:val="28"/>
        </w:rPr>
      </w:pPr>
    </w:p>
    <w:p w:rsidR="00453AE2" w:rsidRPr="004A74F9" w:rsidRDefault="00D94EE7" w:rsidP="004A74F9">
      <w:pPr>
        <w:ind w:firstLineChars="200" w:firstLine="562"/>
        <w:rPr>
          <w:rFonts w:ascii="黑体" w:eastAsia="黑体" w:hAnsi="黑体"/>
          <w:b/>
          <w:sz w:val="28"/>
          <w:szCs w:val="28"/>
        </w:rPr>
      </w:pPr>
      <w:r w:rsidRPr="004A74F9">
        <w:rPr>
          <w:rFonts w:ascii="黑体" w:eastAsia="黑体" w:hAnsi="黑体" w:hint="eastAsia"/>
          <w:b/>
          <w:sz w:val="28"/>
          <w:szCs w:val="28"/>
        </w:rPr>
        <w:t>机关运行经费安排说明</w:t>
      </w:r>
    </w:p>
    <w:p w:rsidR="00453AE2" w:rsidRPr="004A74F9" w:rsidRDefault="00D94EE7" w:rsidP="00ED1CB4">
      <w:pPr>
        <w:ind w:firstLineChars="200" w:firstLine="560"/>
        <w:rPr>
          <w:rFonts w:ascii="仿宋" w:eastAsia="仿宋" w:hAnsi="仿宋"/>
          <w:sz w:val="28"/>
          <w:szCs w:val="28"/>
        </w:rPr>
      </w:pPr>
      <w:r w:rsidRPr="004A74F9">
        <w:rPr>
          <w:rFonts w:ascii="仿宋" w:eastAsia="仿宋" w:hAnsi="仿宋" w:hint="eastAsia"/>
          <w:sz w:val="28"/>
          <w:szCs w:val="28"/>
        </w:rPr>
        <w:t>机关运行经费支出129.89万元，其中行政机关运行经费支出116.39万元，事业机关支出13.5万元。办公费8.54万元；印刷费0.06万元；咨询费5.05万元；水费、电费3.6万元；邮电费2.89万元；取暖费33.7万元；差旅费1.88万元；维修维护费5.1万元；劳务费0.96万元；租赁费4.41万元；培训费1.06万元；福利费0.87万元；工会经费2.15万元；公务用车运行维护费27.16万元；其他交通费21.64万元；其他10.77万元。</w:t>
      </w:r>
    </w:p>
    <w:p w:rsidR="00453AE2" w:rsidRDefault="00453AE2" w:rsidP="00ED1CB4">
      <w:pPr>
        <w:ind w:firstLineChars="200" w:firstLine="562"/>
        <w:rPr>
          <w:b/>
          <w:sz w:val="28"/>
          <w:szCs w:val="28"/>
        </w:rPr>
      </w:pPr>
    </w:p>
    <w:p w:rsidR="00453AE2" w:rsidRPr="004A74F9" w:rsidRDefault="00D94EE7" w:rsidP="00ED1CB4">
      <w:pPr>
        <w:ind w:firstLineChars="200" w:firstLine="562"/>
        <w:rPr>
          <w:rFonts w:ascii="黑体" w:eastAsia="黑体" w:hAnsi="黑体"/>
          <w:b/>
          <w:sz w:val="28"/>
          <w:szCs w:val="28"/>
        </w:rPr>
      </w:pPr>
      <w:r w:rsidRPr="004A74F9">
        <w:rPr>
          <w:rFonts w:ascii="黑体" w:eastAsia="黑体" w:hAnsi="黑体" w:hint="eastAsia"/>
          <w:b/>
          <w:sz w:val="28"/>
          <w:szCs w:val="28"/>
        </w:rPr>
        <w:t>政府采购安排情况说明</w:t>
      </w:r>
    </w:p>
    <w:p w:rsidR="00453AE2" w:rsidRPr="004A74F9" w:rsidRDefault="00D94EE7" w:rsidP="00ED1CB4">
      <w:pPr>
        <w:ind w:firstLineChars="200" w:firstLine="560"/>
        <w:rPr>
          <w:rFonts w:ascii="仿宋" w:eastAsia="仿宋" w:hAnsi="仿宋"/>
          <w:sz w:val="28"/>
          <w:szCs w:val="28"/>
        </w:rPr>
      </w:pPr>
      <w:r w:rsidRPr="004A74F9">
        <w:rPr>
          <w:rFonts w:ascii="仿宋" w:eastAsia="仿宋" w:hAnsi="仿宋" w:hint="eastAsia"/>
          <w:sz w:val="28"/>
          <w:szCs w:val="28"/>
        </w:rPr>
        <w:t>2016年政府采购计划68.71万元，实际58.94万元，其中货物类48.68万元。货物类采购中：通用设备32.97万元，家具类9.57万元，办公用品4.82万元，其他1.32万元。服务类10.26万元。</w:t>
      </w:r>
    </w:p>
    <w:p w:rsidR="00453AE2" w:rsidRDefault="00453AE2" w:rsidP="00ED1CB4">
      <w:pPr>
        <w:ind w:firstLineChars="200" w:firstLine="560"/>
        <w:rPr>
          <w:sz w:val="28"/>
          <w:szCs w:val="28"/>
        </w:rPr>
      </w:pPr>
    </w:p>
    <w:p w:rsidR="00453AE2" w:rsidRPr="004A74F9" w:rsidRDefault="00D94EE7" w:rsidP="00ED1CB4">
      <w:pPr>
        <w:ind w:firstLineChars="200" w:firstLine="562"/>
        <w:rPr>
          <w:rFonts w:ascii="黑体" w:eastAsia="黑体" w:hAnsi="黑体"/>
          <w:b/>
          <w:sz w:val="28"/>
          <w:szCs w:val="28"/>
        </w:rPr>
      </w:pPr>
      <w:r w:rsidRPr="004A74F9">
        <w:rPr>
          <w:rFonts w:ascii="黑体" w:eastAsia="黑体" w:hAnsi="黑体" w:hint="eastAsia"/>
          <w:b/>
          <w:sz w:val="28"/>
          <w:szCs w:val="28"/>
        </w:rPr>
        <w:lastRenderedPageBreak/>
        <w:t>三公经费增减变化原因</w:t>
      </w:r>
    </w:p>
    <w:p w:rsidR="00453AE2" w:rsidRPr="004A74F9" w:rsidRDefault="00D94EE7" w:rsidP="00ED1CB4">
      <w:pPr>
        <w:ind w:firstLineChars="200" w:firstLine="560"/>
        <w:rPr>
          <w:rFonts w:ascii="仿宋" w:eastAsia="仿宋" w:hAnsi="仿宋"/>
          <w:sz w:val="28"/>
          <w:szCs w:val="28"/>
        </w:rPr>
      </w:pPr>
      <w:r w:rsidRPr="004A74F9">
        <w:rPr>
          <w:rFonts w:ascii="仿宋" w:eastAsia="仿宋" w:hAnsi="仿宋" w:hint="eastAsia"/>
          <w:sz w:val="28"/>
          <w:szCs w:val="28"/>
        </w:rPr>
        <w:t>三公经费</w:t>
      </w:r>
      <w:r w:rsidR="00C1467B">
        <w:rPr>
          <w:rFonts w:ascii="仿宋" w:eastAsia="仿宋" w:hAnsi="仿宋" w:hint="eastAsia"/>
          <w:sz w:val="28"/>
          <w:szCs w:val="28"/>
        </w:rPr>
        <w:t>支出27.17万元，</w:t>
      </w:r>
      <w:r w:rsidRPr="004A74F9">
        <w:rPr>
          <w:rFonts w:ascii="仿宋" w:eastAsia="仿宋" w:hAnsi="仿宋" w:hint="eastAsia"/>
          <w:sz w:val="28"/>
          <w:szCs w:val="28"/>
        </w:rPr>
        <w:t>比去年减少</w:t>
      </w:r>
      <w:r w:rsidR="00C1467B">
        <w:rPr>
          <w:rFonts w:ascii="仿宋" w:eastAsia="仿宋" w:hAnsi="仿宋" w:hint="eastAsia"/>
          <w:sz w:val="28"/>
          <w:szCs w:val="28"/>
        </w:rPr>
        <w:t>31.44</w:t>
      </w:r>
      <w:r w:rsidRPr="004A74F9">
        <w:rPr>
          <w:rFonts w:ascii="仿宋" w:eastAsia="仿宋" w:hAnsi="仿宋" w:hint="eastAsia"/>
          <w:sz w:val="28"/>
          <w:szCs w:val="28"/>
        </w:rPr>
        <w:t>万元，主要是</w:t>
      </w:r>
      <w:r w:rsidR="00C1467B">
        <w:rPr>
          <w:rFonts w:ascii="仿宋" w:eastAsia="仿宋" w:hAnsi="仿宋" w:hint="eastAsia"/>
          <w:sz w:val="28"/>
          <w:szCs w:val="28"/>
        </w:rPr>
        <w:t>1、</w:t>
      </w:r>
      <w:r w:rsidRPr="004A74F9">
        <w:rPr>
          <w:rFonts w:ascii="仿宋" w:eastAsia="仿宋" w:hAnsi="仿宋" w:hint="eastAsia"/>
          <w:sz w:val="28"/>
          <w:szCs w:val="28"/>
        </w:rPr>
        <w:t>公务用车运行维护费下降</w:t>
      </w:r>
      <w:r w:rsidR="00C1467B">
        <w:rPr>
          <w:rFonts w:ascii="仿宋" w:eastAsia="仿宋" w:hAnsi="仿宋" w:hint="eastAsia"/>
          <w:sz w:val="28"/>
          <w:szCs w:val="28"/>
        </w:rPr>
        <w:t>，2、环卫等特种车辆支出不计入公务用车运行维护费</w:t>
      </w:r>
      <w:r w:rsidRPr="004A74F9">
        <w:rPr>
          <w:rFonts w:ascii="仿宋" w:eastAsia="仿宋" w:hAnsi="仿宋" w:hint="eastAsia"/>
          <w:sz w:val="28"/>
          <w:szCs w:val="28"/>
        </w:rPr>
        <w:t>。</w:t>
      </w:r>
    </w:p>
    <w:p w:rsidR="00453AE2" w:rsidRPr="004A74F9" w:rsidRDefault="00D94EE7" w:rsidP="00ED1CB4">
      <w:pPr>
        <w:ind w:firstLineChars="200" w:firstLine="562"/>
        <w:rPr>
          <w:rFonts w:ascii="黑体" w:eastAsia="黑体" w:hAnsi="黑体"/>
          <w:b/>
          <w:sz w:val="28"/>
          <w:szCs w:val="28"/>
        </w:rPr>
      </w:pPr>
      <w:r w:rsidRPr="004A74F9">
        <w:rPr>
          <w:rFonts w:ascii="黑体" w:eastAsia="黑体" w:hAnsi="黑体" w:hint="eastAsia"/>
          <w:b/>
          <w:sz w:val="28"/>
          <w:szCs w:val="28"/>
        </w:rPr>
        <w:t>细化说明公务用车购置和运行费</w:t>
      </w:r>
    </w:p>
    <w:p w:rsidR="00453AE2" w:rsidRPr="004A74F9" w:rsidRDefault="00D94EE7" w:rsidP="00ED1CB4">
      <w:pPr>
        <w:ind w:firstLineChars="200" w:firstLine="560"/>
        <w:rPr>
          <w:rFonts w:ascii="仿宋" w:eastAsia="仿宋" w:hAnsi="仿宋"/>
          <w:bCs/>
          <w:sz w:val="28"/>
          <w:szCs w:val="28"/>
        </w:rPr>
      </w:pPr>
      <w:r w:rsidRPr="004A74F9">
        <w:rPr>
          <w:rFonts w:ascii="仿宋" w:eastAsia="仿宋" w:hAnsi="仿宋" w:hint="eastAsia"/>
          <w:bCs/>
          <w:sz w:val="28"/>
          <w:szCs w:val="28"/>
        </w:rPr>
        <w:t>公务用车运行费支出27.17万元,主要用于车辆加油16.43万元，维修、保养10.74万元。</w:t>
      </w:r>
      <w:r w:rsidR="00ED1CB4" w:rsidRPr="004A74F9">
        <w:rPr>
          <w:rFonts w:ascii="仿宋" w:eastAsia="仿宋" w:hAnsi="仿宋" w:hint="eastAsia"/>
          <w:bCs/>
          <w:sz w:val="28"/>
          <w:szCs w:val="28"/>
        </w:rPr>
        <w:t>公务用车</w:t>
      </w:r>
      <w:r w:rsidRPr="004A74F9">
        <w:rPr>
          <w:rFonts w:ascii="仿宋" w:eastAsia="仿宋" w:hAnsi="仿宋" w:hint="eastAsia"/>
          <w:bCs/>
          <w:sz w:val="28"/>
          <w:szCs w:val="28"/>
        </w:rPr>
        <w:t>购置</w:t>
      </w:r>
      <w:r w:rsidR="00932C28">
        <w:rPr>
          <w:rFonts w:ascii="仿宋" w:eastAsia="仿宋" w:hAnsi="仿宋" w:hint="eastAsia"/>
          <w:bCs/>
          <w:sz w:val="28"/>
          <w:szCs w:val="28"/>
        </w:rPr>
        <w:t>费</w:t>
      </w:r>
      <w:r w:rsidR="00ED1CB4" w:rsidRPr="004A74F9">
        <w:rPr>
          <w:rFonts w:ascii="仿宋" w:eastAsia="仿宋" w:hAnsi="仿宋" w:hint="eastAsia"/>
          <w:bCs/>
          <w:sz w:val="28"/>
          <w:szCs w:val="28"/>
        </w:rPr>
        <w:t>0元</w:t>
      </w:r>
      <w:r w:rsidRPr="004A74F9">
        <w:rPr>
          <w:rFonts w:ascii="仿宋" w:eastAsia="仿宋" w:hAnsi="仿宋" w:hint="eastAsia"/>
          <w:bCs/>
          <w:sz w:val="28"/>
          <w:szCs w:val="28"/>
        </w:rPr>
        <w:t>。</w:t>
      </w:r>
      <w:bookmarkStart w:id="0" w:name="_GoBack"/>
      <w:bookmarkEnd w:id="0"/>
    </w:p>
    <w:p w:rsidR="00453AE2" w:rsidRPr="004A74F9" w:rsidRDefault="00D94EE7" w:rsidP="00ED1CB4">
      <w:pPr>
        <w:ind w:firstLineChars="200" w:firstLine="562"/>
        <w:rPr>
          <w:rFonts w:ascii="黑体" w:eastAsia="黑体" w:hAnsi="黑体"/>
          <w:b/>
          <w:sz w:val="28"/>
          <w:szCs w:val="28"/>
        </w:rPr>
      </w:pPr>
      <w:r w:rsidRPr="004A74F9">
        <w:rPr>
          <w:rFonts w:ascii="黑体" w:eastAsia="黑体" w:hAnsi="黑体" w:hint="eastAsia"/>
          <w:b/>
          <w:sz w:val="28"/>
          <w:szCs w:val="28"/>
        </w:rPr>
        <w:t xml:space="preserve">公务用车购置数及保有量 </w:t>
      </w:r>
    </w:p>
    <w:p w:rsidR="00453AE2" w:rsidRPr="004A74F9" w:rsidRDefault="00D94EE7" w:rsidP="00ED1CB4">
      <w:pPr>
        <w:ind w:firstLineChars="200" w:firstLine="560"/>
        <w:rPr>
          <w:rFonts w:ascii="仿宋" w:eastAsia="仿宋" w:hAnsi="仿宋"/>
          <w:bCs/>
          <w:sz w:val="28"/>
          <w:szCs w:val="28"/>
        </w:rPr>
      </w:pPr>
      <w:r w:rsidRPr="004A74F9">
        <w:rPr>
          <w:rFonts w:ascii="仿宋" w:eastAsia="仿宋" w:hAnsi="仿宋" w:hint="eastAsia"/>
          <w:bCs/>
          <w:sz w:val="28"/>
          <w:szCs w:val="28"/>
        </w:rPr>
        <w:t>我单位拥有交通工具9辆，其中</w:t>
      </w:r>
      <w:r w:rsidR="00ED1CB4" w:rsidRPr="004A74F9">
        <w:rPr>
          <w:rFonts w:ascii="仿宋" w:eastAsia="仿宋" w:hAnsi="仿宋" w:hint="eastAsia"/>
          <w:bCs/>
          <w:sz w:val="28"/>
          <w:szCs w:val="28"/>
        </w:rPr>
        <w:t>公务用</w:t>
      </w:r>
      <w:r w:rsidRPr="004A74F9">
        <w:rPr>
          <w:rFonts w:ascii="仿宋" w:eastAsia="仿宋" w:hAnsi="仿宋" w:hint="eastAsia"/>
          <w:bCs/>
          <w:sz w:val="28"/>
          <w:szCs w:val="28"/>
        </w:rPr>
        <w:t>车</w:t>
      </w:r>
      <w:r w:rsidR="00ED1CB4" w:rsidRPr="004A74F9">
        <w:rPr>
          <w:rFonts w:ascii="仿宋" w:eastAsia="仿宋" w:hAnsi="仿宋" w:hint="eastAsia"/>
          <w:bCs/>
          <w:sz w:val="28"/>
          <w:szCs w:val="28"/>
        </w:rPr>
        <w:t>8</w:t>
      </w:r>
      <w:r w:rsidRPr="004A74F9">
        <w:rPr>
          <w:rFonts w:ascii="仿宋" w:eastAsia="仿宋" w:hAnsi="仿宋" w:hint="eastAsia"/>
          <w:bCs/>
          <w:sz w:val="28"/>
          <w:szCs w:val="28"/>
        </w:rPr>
        <w:t>辆</w:t>
      </w:r>
      <w:r w:rsidR="00ED1CB4" w:rsidRPr="004A74F9">
        <w:rPr>
          <w:rFonts w:ascii="仿宋" w:eastAsia="仿宋" w:hAnsi="仿宋" w:hint="eastAsia"/>
          <w:bCs/>
          <w:sz w:val="28"/>
          <w:szCs w:val="28"/>
        </w:rPr>
        <w:t>，环卫洒水车一辆</w:t>
      </w:r>
      <w:r w:rsidRPr="004A74F9">
        <w:rPr>
          <w:rFonts w:ascii="仿宋" w:eastAsia="仿宋" w:hAnsi="仿宋" w:hint="eastAsia"/>
          <w:bCs/>
          <w:sz w:val="28"/>
          <w:szCs w:val="28"/>
        </w:rPr>
        <w:t>。</w:t>
      </w:r>
      <w:r w:rsidR="00ED1CB4" w:rsidRPr="004A74F9">
        <w:rPr>
          <w:rFonts w:ascii="仿宋" w:eastAsia="仿宋" w:hAnsi="仿宋" w:hint="eastAsia"/>
          <w:bCs/>
          <w:sz w:val="28"/>
          <w:szCs w:val="28"/>
        </w:rPr>
        <w:t>公务用车购置数0辆。</w:t>
      </w:r>
    </w:p>
    <w:p w:rsidR="00453AE2" w:rsidRPr="004A74F9" w:rsidRDefault="00D94EE7" w:rsidP="00ED1CB4">
      <w:pPr>
        <w:ind w:firstLineChars="200" w:firstLine="562"/>
        <w:rPr>
          <w:rFonts w:ascii="黑体" w:eastAsia="黑体" w:hAnsi="黑体"/>
          <w:b/>
          <w:sz w:val="28"/>
          <w:szCs w:val="28"/>
        </w:rPr>
      </w:pPr>
      <w:r w:rsidRPr="004A74F9">
        <w:rPr>
          <w:rFonts w:ascii="黑体" w:eastAsia="黑体" w:hAnsi="黑体" w:hint="eastAsia"/>
          <w:b/>
          <w:sz w:val="28"/>
          <w:szCs w:val="28"/>
        </w:rPr>
        <w:t xml:space="preserve">国内公务接待的批次、人数 </w:t>
      </w:r>
    </w:p>
    <w:p w:rsidR="00453AE2" w:rsidRPr="004A74F9" w:rsidRDefault="00D94EE7" w:rsidP="00ED1CB4">
      <w:pPr>
        <w:ind w:firstLineChars="200" w:firstLine="560"/>
        <w:rPr>
          <w:rFonts w:ascii="仿宋" w:eastAsia="仿宋" w:hAnsi="仿宋"/>
          <w:b/>
          <w:sz w:val="28"/>
          <w:szCs w:val="28"/>
        </w:rPr>
      </w:pPr>
      <w:r w:rsidRPr="004A74F9">
        <w:rPr>
          <w:rFonts w:ascii="仿宋" w:eastAsia="仿宋" w:hAnsi="仿宋" w:hint="eastAsia"/>
          <w:bCs/>
          <w:sz w:val="28"/>
          <w:szCs w:val="28"/>
        </w:rPr>
        <w:t>我单位当年公务接待0批次，0人数。</w:t>
      </w:r>
    </w:p>
    <w:p w:rsidR="00453AE2" w:rsidRPr="004A74F9" w:rsidRDefault="00D94EE7" w:rsidP="00ED1CB4">
      <w:pPr>
        <w:ind w:firstLineChars="200" w:firstLine="562"/>
        <w:rPr>
          <w:rFonts w:ascii="黑体" w:eastAsia="黑体" w:hAnsi="黑体"/>
          <w:b/>
          <w:sz w:val="28"/>
          <w:szCs w:val="28"/>
        </w:rPr>
      </w:pPr>
      <w:r w:rsidRPr="004A74F9">
        <w:rPr>
          <w:rFonts w:ascii="黑体" w:eastAsia="黑体" w:hAnsi="黑体" w:hint="eastAsia"/>
          <w:b/>
          <w:sz w:val="28"/>
          <w:szCs w:val="28"/>
        </w:rPr>
        <w:t>细化说明因公出国（境）团组数及人数</w:t>
      </w:r>
    </w:p>
    <w:p w:rsidR="00453AE2" w:rsidRPr="004A74F9" w:rsidRDefault="000B3D22" w:rsidP="00ED1CB4">
      <w:pPr>
        <w:ind w:firstLineChars="200" w:firstLine="560"/>
        <w:rPr>
          <w:rFonts w:ascii="仿宋" w:eastAsia="仿宋" w:hAnsi="仿宋"/>
          <w:sz w:val="28"/>
          <w:szCs w:val="28"/>
        </w:rPr>
      </w:pPr>
      <w:r>
        <w:rPr>
          <w:rFonts w:ascii="仿宋" w:eastAsia="仿宋" w:hAnsi="仿宋" w:hint="eastAsia"/>
          <w:sz w:val="28"/>
          <w:szCs w:val="28"/>
        </w:rPr>
        <w:t>因公出国（境）团组数0组。人数0人数。</w:t>
      </w:r>
    </w:p>
    <w:p w:rsidR="00453AE2" w:rsidRDefault="00453AE2" w:rsidP="00ED1CB4">
      <w:pPr>
        <w:ind w:firstLineChars="200" w:firstLine="883"/>
        <w:jc w:val="center"/>
        <w:rPr>
          <w:rFonts w:asciiTheme="majorEastAsia" w:eastAsiaTheme="majorEastAsia" w:hAnsiTheme="majorEastAsia" w:cstheme="minorBidi"/>
          <w:b/>
          <w:sz w:val="44"/>
          <w:szCs w:val="32"/>
        </w:rPr>
      </w:pPr>
    </w:p>
    <w:p w:rsidR="00453AE2" w:rsidRDefault="00D94EE7" w:rsidP="00ED1CB4">
      <w:pPr>
        <w:ind w:firstLineChars="200" w:firstLine="883"/>
        <w:jc w:val="center"/>
        <w:rPr>
          <w:rFonts w:asciiTheme="majorEastAsia" w:eastAsiaTheme="majorEastAsia" w:hAnsiTheme="majorEastAsia" w:cstheme="minorBidi"/>
          <w:b/>
          <w:sz w:val="44"/>
          <w:szCs w:val="32"/>
        </w:rPr>
      </w:pPr>
      <w:r>
        <w:rPr>
          <w:rFonts w:asciiTheme="majorEastAsia" w:eastAsiaTheme="majorEastAsia" w:hAnsiTheme="majorEastAsia" w:cstheme="minorBidi" w:hint="eastAsia"/>
          <w:b/>
          <w:sz w:val="44"/>
          <w:szCs w:val="32"/>
        </w:rPr>
        <w:t>名词解释</w:t>
      </w:r>
    </w:p>
    <w:p w:rsidR="00453AE2" w:rsidRDefault="00453AE2" w:rsidP="00ED1CB4">
      <w:pPr>
        <w:ind w:firstLineChars="200" w:firstLine="643"/>
        <w:jc w:val="center"/>
        <w:rPr>
          <w:rFonts w:asciiTheme="majorEastAsia" w:eastAsiaTheme="majorEastAsia" w:hAnsiTheme="majorEastAsia" w:cstheme="minorBidi"/>
          <w:b/>
          <w:sz w:val="32"/>
          <w:szCs w:val="32"/>
        </w:rPr>
      </w:pPr>
    </w:p>
    <w:p w:rsidR="00453AE2" w:rsidRDefault="00D94EE7" w:rsidP="00ED1CB4">
      <w:pPr>
        <w:ind w:firstLineChars="200" w:firstLine="643"/>
        <w:jc w:val="left"/>
        <w:rPr>
          <w:rFonts w:asciiTheme="majorEastAsia" w:eastAsiaTheme="majorEastAsia" w:hAnsiTheme="majorEastAsia" w:cstheme="minorBidi"/>
          <w:sz w:val="32"/>
          <w:szCs w:val="32"/>
        </w:rPr>
      </w:pPr>
      <w:r>
        <w:rPr>
          <w:rFonts w:asciiTheme="majorEastAsia" w:eastAsiaTheme="majorEastAsia" w:hAnsiTheme="majorEastAsia" w:cstheme="minorBidi" w:hint="eastAsia"/>
          <w:b/>
          <w:sz w:val="32"/>
          <w:szCs w:val="32"/>
        </w:rPr>
        <w:t>公共财政</w:t>
      </w:r>
      <w:r>
        <w:rPr>
          <w:rFonts w:asciiTheme="majorEastAsia" w:eastAsiaTheme="majorEastAsia" w:hAnsiTheme="majorEastAsia" w:cstheme="minorBidi"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w:t>
      </w:r>
      <w:r>
        <w:rPr>
          <w:rFonts w:asciiTheme="majorEastAsia" w:eastAsiaTheme="majorEastAsia" w:hAnsiTheme="majorEastAsia" w:cstheme="minorBidi" w:hint="eastAsia"/>
          <w:sz w:val="32"/>
          <w:szCs w:val="32"/>
        </w:rPr>
        <w:lastRenderedPageBreak/>
        <w:t>促进经济社会协调发展。</w:t>
      </w:r>
    </w:p>
    <w:p w:rsidR="00453AE2" w:rsidRDefault="00D94EE7" w:rsidP="00ED1CB4">
      <w:pPr>
        <w:ind w:firstLineChars="200" w:firstLine="643"/>
        <w:jc w:val="left"/>
        <w:rPr>
          <w:rFonts w:asciiTheme="majorEastAsia" w:eastAsiaTheme="majorEastAsia" w:hAnsiTheme="majorEastAsia" w:cstheme="minorBidi"/>
          <w:sz w:val="32"/>
          <w:szCs w:val="32"/>
        </w:rPr>
      </w:pPr>
      <w:r>
        <w:rPr>
          <w:rFonts w:asciiTheme="majorEastAsia" w:eastAsiaTheme="majorEastAsia" w:hAnsiTheme="majorEastAsia" w:cstheme="minorBidi" w:hint="eastAsia"/>
          <w:b/>
          <w:sz w:val="32"/>
          <w:szCs w:val="32"/>
        </w:rPr>
        <w:t>一般公共预算</w:t>
      </w:r>
      <w:r>
        <w:rPr>
          <w:rFonts w:asciiTheme="majorEastAsia" w:eastAsiaTheme="majorEastAsia" w:hAnsiTheme="majorEastAsia" w:cstheme="minorBidi"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453AE2" w:rsidRDefault="00D94EE7" w:rsidP="00ED1CB4">
      <w:pPr>
        <w:ind w:firstLineChars="200" w:firstLine="643"/>
        <w:jc w:val="left"/>
        <w:rPr>
          <w:rFonts w:asciiTheme="majorEastAsia" w:eastAsiaTheme="majorEastAsia" w:hAnsiTheme="majorEastAsia" w:cstheme="minorBidi"/>
          <w:sz w:val="32"/>
          <w:szCs w:val="32"/>
        </w:rPr>
      </w:pPr>
      <w:r>
        <w:rPr>
          <w:rFonts w:asciiTheme="majorEastAsia" w:eastAsiaTheme="majorEastAsia" w:hAnsiTheme="majorEastAsia" w:cstheme="minorBidi" w:hint="eastAsia"/>
          <w:b/>
          <w:sz w:val="32"/>
          <w:szCs w:val="32"/>
        </w:rPr>
        <w:t>部门预算</w:t>
      </w:r>
      <w:r>
        <w:rPr>
          <w:rFonts w:asciiTheme="majorEastAsia" w:eastAsiaTheme="majorEastAsia" w:hAnsiTheme="majorEastAsia" w:cstheme="minorBidi"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453AE2" w:rsidRDefault="00D94EE7" w:rsidP="00ED1CB4">
      <w:pPr>
        <w:ind w:firstLineChars="200" w:firstLine="643"/>
        <w:jc w:val="left"/>
        <w:rPr>
          <w:rFonts w:asciiTheme="majorEastAsia" w:eastAsiaTheme="majorEastAsia" w:hAnsiTheme="majorEastAsia" w:cstheme="minorBidi"/>
          <w:b/>
          <w:sz w:val="32"/>
          <w:szCs w:val="32"/>
        </w:rPr>
      </w:pPr>
      <w:r>
        <w:rPr>
          <w:rFonts w:asciiTheme="majorEastAsia" w:eastAsiaTheme="majorEastAsia" w:hAnsiTheme="majorEastAsia" w:cstheme="minorBidi" w:hint="eastAsia"/>
          <w:b/>
          <w:sz w:val="32"/>
          <w:szCs w:val="32"/>
        </w:rPr>
        <w:t>“三公”经费，</w:t>
      </w:r>
      <w:r>
        <w:rPr>
          <w:rFonts w:asciiTheme="majorEastAsia" w:eastAsiaTheme="majorEastAsia" w:hAnsiTheme="majorEastAsia" w:cstheme="minorBidi" w:hint="eastAsia"/>
          <w:sz w:val="32"/>
          <w:szCs w:val="32"/>
        </w:rPr>
        <w:t>指政府部门人员因公出国（境）经费、公务车购置及运行费、公务招待费产生的消费。</w:t>
      </w:r>
    </w:p>
    <w:p w:rsidR="00453AE2" w:rsidRDefault="00453AE2" w:rsidP="00ED1CB4">
      <w:pPr>
        <w:ind w:firstLineChars="200" w:firstLine="420"/>
        <w:rPr>
          <w:rFonts w:asciiTheme="majorEastAsia" w:eastAsiaTheme="majorEastAsia" w:hAnsiTheme="majorEastAsia"/>
        </w:rPr>
      </w:pPr>
    </w:p>
    <w:sectPr w:rsidR="00453AE2" w:rsidSect="00453A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9C3" w:rsidRDefault="004729C3" w:rsidP="00ED1CB4">
      <w:r>
        <w:separator/>
      </w:r>
    </w:p>
  </w:endnote>
  <w:endnote w:type="continuationSeparator" w:id="0">
    <w:p w:rsidR="004729C3" w:rsidRDefault="004729C3" w:rsidP="00ED1C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9C3" w:rsidRDefault="004729C3" w:rsidP="00ED1CB4">
      <w:r>
        <w:separator/>
      </w:r>
    </w:p>
  </w:footnote>
  <w:footnote w:type="continuationSeparator" w:id="0">
    <w:p w:rsidR="004729C3" w:rsidRDefault="004729C3" w:rsidP="00ED1C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37D9"/>
    <w:rsid w:val="00020D4F"/>
    <w:rsid w:val="000B1B8F"/>
    <w:rsid w:val="000B3D22"/>
    <w:rsid w:val="000F56E7"/>
    <w:rsid w:val="00116F84"/>
    <w:rsid w:val="00174D74"/>
    <w:rsid w:val="001E1C6F"/>
    <w:rsid w:val="0023050F"/>
    <w:rsid w:val="002744F5"/>
    <w:rsid w:val="003C02EB"/>
    <w:rsid w:val="004100EF"/>
    <w:rsid w:val="0041693E"/>
    <w:rsid w:val="00453AE2"/>
    <w:rsid w:val="004729C3"/>
    <w:rsid w:val="004A74F9"/>
    <w:rsid w:val="004F5DFB"/>
    <w:rsid w:val="0054450F"/>
    <w:rsid w:val="005E2F1C"/>
    <w:rsid w:val="00600CD5"/>
    <w:rsid w:val="00622499"/>
    <w:rsid w:val="00656B05"/>
    <w:rsid w:val="006770B2"/>
    <w:rsid w:val="006875CD"/>
    <w:rsid w:val="0076219F"/>
    <w:rsid w:val="00791034"/>
    <w:rsid w:val="00794E8C"/>
    <w:rsid w:val="0080701A"/>
    <w:rsid w:val="00885BE4"/>
    <w:rsid w:val="008B77B9"/>
    <w:rsid w:val="00924F19"/>
    <w:rsid w:val="00932C28"/>
    <w:rsid w:val="00936DEF"/>
    <w:rsid w:val="009A2A86"/>
    <w:rsid w:val="00A501FC"/>
    <w:rsid w:val="00AD57F3"/>
    <w:rsid w:val="00AE37D9"/>
    <w:rsid w:val="00B279C2"/>
    <w:rsid w:val="00B340F3"/>
    <w:rsid w:val="00B83474"/>
    <w:rsid w:val="00BD2281"/>
    <w:rsid w:val="00BF5C08"/>
    <w:rsid w:val="00C00773"/>
    <w:rsid w:val="00C10599"/>
    <w:rsid w:val="00C1467B"/>
    <w:rsid w:val="00C201A6"/>
    <w:rsid w:val="00D528D8"/>
    <w:rsid w:val="00D94EE7"/>
    <w:rsid w:val="00DA1F95"/>
    <w:rsid w:val="00E65787"/>
    <w:rsid w:val="00ED1CB4"/>
    <w:rsid w:val="00FE231E"/>
    <w:rsid w:val="00FF61E0"/>
    <w:rsid w:val="45DF3936"/>
    <w:rsid w:val="7C5E78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AE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53AE2"/>
    <w:pPr>
      <w:tabs>
        <w:tab w:val="center" w:pos="4153"/>
        <w:tab w:val="right" w:pos="8306"/>
      </w:tabs>
      <w:snapToGrid w:val="0"/>
      <w:jc w:val="left"/>
    </w:pPr>
    <w:rPr>
      <w:sz w:val="18"/>
      <w:szCs w:val="18"/>
    </w:rPr>
  </w:style>
  <w:style w:type="paragraph" w:styleId="a4">
    <w:name w:val="header"/>
    <w:basedOn w:val="a"/>
    <w:link w:val="Char0"/>
    <w:uiPriority w:val="99"/>
    <w:unhideWhenUsed/>
    <w:rsid w:val="00453AE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453AE2"/>
    <w:rPr>
      <w:rFonts w:ascii="Calibri" w:eastAsia="宋体" w:hAnsi="Calibri" w:cs="Times New Roman"/>
      <w:sz w:val="18"/>
      <w:szCs w:val="18"/>
    </w:rPr>
  </w:style>
  <w:style w:type="character" w:customStyle="1" w:styleId="Char">
    <w:name w:val="页脚 Char"/>
    <w:basedOn w:val="a0"/>
    <w:link w:val="a3"/>
    <w:uiPriority w:val="99"/>
    <w:qFormat/>
    <w:rsid w:val="00453AE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366</Words>
  <Characters>2090</Characters>
  <Application>Microsoft Office Word</Application>
  <DocSecurity>0</DocSecurity>
  <Lines>17</Lines>
  <Paragraphs>4</Paragraphs>
  <ScaleCrop>false</ScaleCrop>
  <Company>Sky123.Org</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Administrator</cp:lastModifiedBy>
  <cp:revision>20</cp:revision>
  <dcterms:created xsi:type="dcterms:W3CDTF">2017-10-26T08:03:00Z</dcterms:created>
  <dcterms:modified xsi:type="dcterms:W3CDTF">2018-12-22T08:11:00Z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