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C93" w:rsidRDefault="00716C16" w:rsidP="00304C93">
      <w:pPr>
        <w:snapToGrid w:val="0"/>
        <w:spacing w:line="520" w:lineRule="exact"/>
        <w:jc w:val="center"/>
        <w:rPr>
          <w:rFonts w:ascii="宋体" w:hAnsi="宋体"/>
          <w:b/>
          <w:sz w:val="44"/>
          <w:szCs w:val="44"/>
        </w:rPr>
      </w:pPr>
      <w:r>
        <w:rPr>
          <w:rFonts w:ascii="宋体" w:hAnsi="宋体" w:hint="eastAsia"/>
          <w:b/>
          <w:sz w:val="44"/>
          <w:szCs w:val="44"/>
        </w:rPr>
        <w:t>乌鲁木齐县清水泉片区</w:t>
      </w:r>
      <w:r w:rsidR="00304C93" w:rsidRPr="00304C93">
        <w:rPr>
          <w:rFonts w:ascii="宋体" w:hAnsi="宋体" w:hint="eastAsia"/>
          <w:b/>
          <w:sz w:val="44"/>
          <w:szCs w:val="44"/>
        </w:rPr>
        <w:t>管理委员会2017年预算公开情况说明</w:t>
      </w:r>
    </w:p>
    <w:p w:rsidR="00304C93" w:rsidRPr="00304C93" w:rsidRDefault="00304C93" w:rsidP="00304C93">
      <w:pPr>
        <w:snapToGrid w:val="0"/>
        <w:spacing w:line="520" w:lineRule="exact"/>
        <w:jc w:val="center"/>
        <w:rPr>
          <w:rFonts w:ascii="宋体" w:hAnsi="宋体"/>
          <w:b/>
          <w:sz w:val="44"/>
          <w:szCs w:val="44"/>
        </w:rPr>
      </w:pPr>
    </w:p>
    <w:p w:rsidR="00726010" w:rsidRDefault="00726010" w:rsidP="00304C93">
      <w:pPr>
        <w:snapToGrid w:val="0"/>
        <w:spacing w:line="600" w:lineRule="exac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一、主要职能及机构设置情况</w:t>
      </w:r>
    </w:p>
    <w:p w:rsidR="00304C93" w:rsidRPr="00304C93" w:rsidRDefault="00304C93" w:rsidP="00304C93">
      <w:pPr>
        <w:snapToGrid w:val="0"/>
        <w:spacing w:line="600" w:lineRule="exact"/>
        <w:ind w:firstLineChars="200" w:firstLine="643"/>
        <w:rPr>
          <w:rFonts w:asciiTheme="minorEastAsia" w:eastAsiaTheme="minorEastAsia" w:hAnsiTheme="minorEastAsia"/>
          <w:b/>
          <w:sz w:val="32"/>
          <w:szCs w:val="32"/>
        </w:rPr>
      </w:pPr>
      <w:r w:rsidRPr="00304C93">
        <w:rPr>
          <w:rFonts w:asciiTheme="minorEastAsia" w:eastAsiaTheme="minorEastAsia" w:hAnsiTheme="minorEastAsia" w:hint="eastAsia"/>
          <w:b/>
          <w:sz w:val="32"/>
          <w:szCs w:val="32"/>
        </w:rPr>
        <w:t>1．主要职能。</w:t>
      </w:r>
      <w:r w:rsidR="00E01FFD">
        <w:rPr>
          <w:rFonts w:asciiTheme="minorEastAsia" w:eastAsiaTheme="minorEastAsia" w:hAnsiTheme="minorEastAsia" w:hint="eastAsia"/>
          <w:b/>
          <w:sz w:val="32"/>
          <w:szCs w:val="32"/>
        </w:rPr>
        <w:t xml:space="preserve"> </w:t>
      </w:r>
      <w:bookmarkStart w:id="0" w:name="_GoBack"/>
      <w:bookmarkEnd w:id="0"/>
    </w:p>
    <w:p w:rsidR="00304C93" w:rsidRPr="00304C93" w:rsidRDefault="00304C93" w:rsidP="00304C93">
      <w:pPr>
        <w:snapToGrid w:val="0"/>
        <w:spacing w:line="600" w:lineRule="exact"/>
        <w:ind w:firstLineChars="200" w:firstLine="640"/>
        <w:rPr>
          <w:rFonts w:asciiTheme="minorEastAsia" w:eastAsiaTheme="minorEastAsia" w:hAnsiTheme="minorEastAsia"/>
          <w:sz w:val="32"/>
          <w:szCs w:val="32"/>
        </w:rPr>
      </w:pPr>
      <w:r w:rsidRPr="00304C93">
        <w:rPr>
          <w:rFonts w:asciiTheme="minorEastAsia" w:eastAsiaTheme="minorEastAsia" w:hAnsiTheme="minorEastAsia" w:hint="eastAsia"/>
          <w:sz w:val="32"/>
          <w:szCs w:val="32"/>
        </w:rPr>
        <w:t>受县委、县人民政府委托，统一领导和管理辖区党务、行政、社会事务工作，促进片区和谐发展。负责拟定片区发展规划，提出强化“”两个机制、夯实基层基础工作的建议和措施，并组织实施；统筹整合辖区行政资源、社会资源和公共服务资源，综合协调相关职能部门和驻区单位，为辖区居民提供民生保障、社会治安、城市管理等综合服务；加强党的组织基层建设，依法指导社区居民自治，推动社区建设，促进社会组织健康发展；对相关职能部门和驻区企事业单位履行社会管理和公共服务职能情况进行监督、检查和考核；做好辖区社会治安综合治理及维稳工作，指导驻村单位的精神文明建设工作，促进社会文明、和谐、稳定、发展。</w:t>
      </w:r>
    </w:p>
    <w:p w:rsidR="00304C93" w:rsidRPr="00304C93" w:rsidRDefault="00304C93" w:rsidP="00304C93">
      <w:pPr>
        <w:snapToGrid w:val="0"/>
        <w:spacing w:line="600" w:lineRule="exact"/>
        <w:ind w:firstLineChars="200" w:firstLine="643"/>
        <w:rPr>
          <w:rFonts w:asciiTheme="minorEastAsia" w:eastAsiaTheme="minorEastAsia" w:hAnsiTheme="minorEastAsia"/>
          <w:b/>
          <w:sz w:val="32"/>
          <w:szCs w:val="32"/>
        </w:rPr>
      </w:pPr>
      <w:r w:rsidRPr="00304C93">
        <w:rPr>
          <w:rFonts w:asciiTheme="minorEastAsia" w:eastAsiaTheme="minorEastAsia" w:hAnsiTheme="minorEastAsia" w:hint="eastAsia"/>
          <w:b/>
          <w:sz w:val="32"/>
          <w:szCs w:val="32"/>
        </w:rPr>
        <w:t>2．机构情况，包括当年变动情况及原因。</w:t>
      </w:r>
    </w:p>
    <w:p w:rsidR="00304C93" w:rsidRPr="00304C93" w:rsidRDefault="00716C16" w:rsidP="00304C93">
      <w:pPr>
        <w:snapToGrid w:val="0"/>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本单位为清水泉片区管理委员会，清水泉社区</w:t>
      </w:r>
      <w:r w:rsidR="00304C93" w:rsidRPr="00304C93">
        <w:rPr>
          <w:rFonts w:asciiTheme="minorEastAsia" w:eastAsiaTheme="minorEastAsia" w:hAnsiTheme="minorEastAsia" w:hint="eastAsia"/>
          <w:sz w:val="32"/>
          <w:szCs w:val="32"/>
        </w:rPr>
        <w:t>为管委会管辖。管委会内设两个机构：党政办公室和综合协调科。下设3个事业单位：行政社会事务执法管理服务中心、综治信访维稳中心、产业发展服务中心。</w:t>
      </w:r>
    </w:p>
    <w:p w:rsidR="00304C93" w:rsidRPr="00304C93" w:rsidRDefault="00304C93" w:rsidP="00304C93">
      <w:pPr>
        <w:snapToGrid w:val="0"/>
        <w:spacing w:line="600" w:lineRule="exact"/>
        <w:ind w:firstLineChars="200" w:firstLine="643"/>
        <w:rPr>
          <w:rFonts w:asciiTheme="minorEastAsia" w:eastAsiaTheme="minorEastAsia" w:hAnsiTheme="minorEastAsia"/>
          <w:b/>
          <w:sz w:val="32"/>
          <w:szCs w:val="32"/>
        </w:rPr>
      </w:pPr>
      <w:r w:rsidRPr="00304C93">
        <w:rPr>
          <w:rFonts w:asciiTheme="minorEastAsia" w:eastAsiaTheme="minorEastAsia" w:hAnsiTheme="minorEastAsia" w:hint="eastAsia"/>
          <w:b/>
          <w:sz w:val="32"/>
          <w:szCs w:val="32"/>
        </w:rPr>
        <w:t>3．人员情况，包括当年变动情况及原因。</w:t>
      </w:r>
    </w:p>
    <w:p w:rsidR="00304C93" w:rsidRPr="00304C93" w:rsidRDefault="00304C93" w:rsidP="00304C93">
      <w:pPr>
        <w:snapToGrid w:val="0"/>
        <w:spacing w:line="600" w:lineRule="exact"/>
        <w:ind w:firstLineChars="200" w:firstLine="640"/>
        <w:rPr>
          <w:rFonts w:asciiTheme="minorEastAsia" w:eastAsiaTheme="minorEastAsia" w:hAnsiTheme="minorEastAsia"/>
          <w:sz w:val="32"/>
          <w:szCs w:val="32"/>
        </w:rPr>
      </w:pPr>
      <w:r w:rsidRPr="00304C93">
        <w:rPr>
          <w:rFonts w:asciiTheme="minorEastAsia" w:eastAsiaTheme="minorEastAsia" w:hAnsiTheme="minorEastAsia" w:hint="eastAsia"/>
          <w:sz w:val="32"/>
          <w:szCs w:val="32"/>
        </w:rPr>
        <w:t>2017年单位社工</w:t>
      </w:r>
      <w:r w:rsidR="00D260E5">
        <w:rPr>
          <w:rFonts w:asciiTheme="minorEastAsia" w:eastAsiaTheme="minorEastAsia" w:hAnsiTheme="minorEastAsia" w:hint="eastAsia"/>
          <w:sz w:val="32"/>
          <w:szCs w:val="32"/>
        </w:rPr>
        <w:t>14</w:t>
      </w:r>
      <w:r w:rsidRPr="00304C93">
        <w:rPr>
          <w:rFonts w:asciiTheme="minorEastAsia" w:eastAsiaTheme="minorEastAsia" w:hAnsiTheme="minorEastAsia" w:hint="eastAsia"/>
          <w:sz w:val="32"/>
          <w:szCs w:val="32"/>
        </w:rPr>
        <w:t>人，聘用人员</w:t>
      </w:r>
      <w:r w:rsidR="00D260E5">
        <w:rPr>
          <w:rFonts w:asciiTheme="minorEastAsia" w:eastAsiaTheme="minorEastAsia" w:hAnsiTheme="minorEastAsia" w:hint="eastAsia"/>
          <w:sz w:val="32"/>
          <w:szCs w:val="32"/>
        </w:rPr>
        <w:t>10人，环卫工2</w:t>
      </w:r>
      <w:r w:rsidRPr="00304C93">
        <w:rPr>
          <w:rFonts w:asciiTheme="minorEastAsia" w:eastAsiaTheme="minorEastAsia" w:hAnsiTheme="minorEastAsia" w:hint="eastAsia"/>
          <w:sz w:val="32"/>
          <w:szCs w:val="32"/>
        </w:rPr>
        <w:t>人，</w:t>
      </w:r>
      <w:r w:rsidRPr="00304C93">
        <w:rPr>
          <w:rFonts w:asciiTheme="minorEastAsia" w:eastAsiaTheme="minorEastAsia" w:hAnsiTheme="minorEastAsia" w:hint="eastAsia"/>
          <w:sz w:val="32"/>
          <w:szCs w:val="32"/>
        </w:rPr>
        <w:lastRenderedPageBreak/>
        <w:t>行政编制</w:t>
      </w:r>
      <w:r w:rsidR="00D260E5">
        <w:rPr>
          <w:rFonts w:asciiTheme="minorEastAsia" w:eastAsiaTheme="minorEastAsia" w:hAnsiTheme="minorEastAsia" w:hint="eastAsia"/>
          <w:sz w:val="32"/>
          <w:szCs w:val="32"/>
        </w:rPr>
        <w:t>0</w:t>
      </w:r>
      <w:r w:rsidRPr="00304C93">
        <w:rPr>
          <w:rFonts w:asciiTheme="minorEastAsia" w:eastAsiaTheme="minorEastAsia" w:hAnsiTheme="minorEastAsia" w:hint="eastAsia"/>
          <w:sz w:val="32"/>
          <w:szCs w:val="32"/>
        </w:rPr>
        <w:t>人，事业编制1人。另有</w:t>
      </w:r>
      <w:r w:rsidR="00D260E5">
        <w:rPr>
          <w:rFonts w:asciiTheme="minorEastAsia" w:eastAsiaTheme="minorEastAsia" w:hAnsiTheme="minorEastAsia" w:hint="eastAsia"/>
          <w:sz w:val="32"/>
          <w:szCs w:val="32"/>
        </w:rPr>
        <w:t>7</w:t>
      </w:r>
      <w:r w:rsidRPr="00304C93">
        <w:rPr>
          <w:rFonts w:asciiTheme="minorEastAsia" w:eastAsiaTheme="minorEastAsia" w:hAnsiTheme="minorEastAsia" w:hint="eastAsia"/>
          <w:sz w:val="32"/>
          <w:szCs w:val="32"/>
        </w:rPr>
        <w:t>名在编人员编制在原单位，未转入本单位。共计</w:t>
      </w:r>
      <w:r w:rsidR="00D260E5">
        <w:rPr>
          <w:rFonts w:asciiTheme="minorEastAsia" w:eastAsiaTheme="minorEastAsia" w:hAnsiTheme="minorEastAsia" w:hint="eastAsia"/>
          <w:sz w:val="32"/>
          <w:szCs w:val="32"/>
        </w:rPr>
        <w:t>34</w:t>
      </w:r>
      <w:r w:rsidRPr="00304C93">
        <w:rPr>
          <w:rFonts w:asciiTheme="minorEastAsia" w:eastAsiaTheme="minorEastAsia" w:hAnsiTheme="minorEastAsia" w:hint="eastAsia"/>
          <w:sz w:val="32"/>
          <w:szCs w:val="32"/>
        </w:rPr>
        <w:t>人。</w:t>
      </w:r>
    </w:p>
    <w:p w:rsidR="00304C93" w:rsidRPr="00304C93" w:rsidRDefault="00304C93" w:rsidP="00304C93">
      <w:pPr>
        <w:snapToGrid w:val="0"/>
        <w:spacing w:line="600" w:lineRule="exact"/>
        <w:ind w:firstLineChars="200" w:firstLine="640"/>
        <w:rPr>
          <w:rFonts w:asciiTheme="minorEastAsia" w:eastAsiaTheme="minorEastAsia" w:hAnsiTheme="minorEastAsia"/>
          <w:sz w:val="32"/>
          <w:szCs w:val="32"/>
        </w:rPr>
      </w:pPr>
      <w:r w:rsidRPr="00304C93">
        <w:rPr>
          <w:rFonts w:asciiTheme="minorEastAsia" w:eastAsiaTheme="minorEastAsia" w:hAnsiTheme="minorEastAsia" w:hint="eastAsia"/>
          <w:sz w:val="32"/>
          <w:szCs w:val="32"/>
        </w:rPr>
        <w:t>4.2017年预算安排情况</w:t>
      </w:r>
    </w:p>
    <w:p w:rsidR="00304C93" w:rsidRPr="00304C93" w:rsidRDefault="00D260E5" w:rsidP="00B079EC">
      <w:pPr>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乌鲁木齐县清水泉</w:t>
      </w:r>
      <w:r w:rsidR="00304C93" w:rsidRPr="00304C93">
        <w:rPr>
          <w:rFonts w:asciiTheme="minorEastAsia" w:eastAsiaTheme="minorEastAsia" w:hAnsiTheme="minorEastAsia" w:hint="eastAsia"/>
          <w:sz w:val="32"/>
          <w:szCs w:val="32"/>
        </w:rPr>
        <w:t>管理委员会2017年预算总支出</w:t>
      </w:r>
      <w:r w:rsidR="00FA1BB2">
        <w:rPr>
          <w:rFonts w:asciiTheme="minorEastAsia" w:eastAsiaTheme="minorEastAsia" w:hAnsiTheme="minorEastAsia" w:hint="eastAsia"/>
          <w:sz w:val="32"/>
          <w:szCs w:val="32"/>
        </w:rPr>
        <w:t>46.92</w:t>
      </w:r>
      <w:r w:rsidR="00B079EC">
        <w:rPr>
          <w:rFonts w:asciiTheme="minorEastAsia" w:eastAsiaTheme="minorEastAsia" w:hAnsiTheme="minorEastAsia" w:hint="eastAsia"/>
          <w:sz w:val="32"/>
          <w:szCs w:val="32"/>
        </w:rPr>
        <w:t>万元，</w:t>
      </w:r>
      <w:r w:rsidR="00304C93" w:rsidRPr="00304C93">
        <w:rPr>
          <w:rFonts w:asciiTheme="minorEastAsia" w:eastAsiaTheme="minorEastAsia" w:hAnsiTheme="minorEastAsia" w:hint="eastAsia"/>
          <w:sz w:val="32"/>
          <w:szCs w:val="32"/>
        </w:rPr>
        <w:t>基层政权和社区建设（基本支出中除工资社保等人员支出外包含单位车辆经费</w:t>
      </w:r>
      <w:r w:rsidR="00B32659">
        <w:rPr>
          <w:rFonts w:asciiTheme="minorEastAsia" w:eastAsiaTheme="minorEastAsia" w:hAnsiTheme="minorEastAsia" w:hint="eastAsia"/>
          <w:sz w:val="32"/>
          <w:szCs w:val="32"/>
        </w:rPr>
        <w:t>）</w:t>
      </w:r>
      <w:r w:rsidR="00217AA3">
        <w:rPr>
          <w:rFonts w:asciiTheme="minorEastAsia" w:eastAsiaTheme="minorEastAsia" w:hAnsiTheme="minorEastAsia" w:hint="eastAsia"/>
          <w:sz w:val="32"/>
          <w:szCs w:val="32"/>
        </w:rPr>
        <w:t>18.3</w:t>
      </w:r>
      <w:r w:rsidR="00B32659">
        <w:rPr>
          <w:rFonts w:asciiTheme="minorEastAsia" w:eastAsiaTheme="minorEastAsia" w:hAnsiTheme="minorEastAsia" w:hint="eastAsia"/>
          <w:sz w:val="32"/>
          <w:szCs w:val="32"/>
        </w:rPr>
        <w:t>5</w:t>
      </w:r>
      <w:r w:rsidR="00304C93" w:rsidRPr="00304C93">
        <w:rPr>
          <w:rFonts w:asciiTheme="minorEastAsia" w:eastAsiaTheme="minorEastAsia" w:hAnsiTheme="minorEastAsia" w:hint="eastAsia"/>
          <w:sz w:val="32"/>
          <w:szCs w:val="32"/>
        </w:rPr>
        <w:t>万元，</w:t>
      </w:r>
      <w:r w:rsidR="006B6D12">
        <w:rPr>
          <w:rFonts w:asciiTheme="minorEastAsia" w:eastAsiaTheme="minorEastAsia" w:hAnsiTheme="minorEastAsia" w:hint="eastAsia"/>
          <w:sz w:val="32"/>
          <w:szCs w:val="32"/>
        </w:rPr>
        <w:t>公务接待费</w:t>
      </w:r>
      <w:r w:rsidR="00304C93" w:rsidRPr="00304C93">
        <w:rPr>
          <w:rFonts w:asciiTheme="minorEastAsia" w:eastAsiaTheme="minorEastAsia" w:hAnsiTheme="minorEastAsia" w:hint="eastAsia"/>
          <w:sz w:val="32"/>
          <w:szCs w:val="32"/>
        </w:rPr>
        <w:t>0.25</w:t>
      </w:r>
      <w:r w:rsidR="006B6D12">
        <w:rPr>
          <w:rFonts w:asciiTheme="minorEastAsia" w:eastAsiaTheme="minorEastAsia" w:hAnsiTheme="minorEastAsia" w:hint="eastAsia"/>
          <w:sz w:val="32"/>
          <w:szCs w:val="32"/>
        </w:rPr>
        <w:t>万元</w:t>
      </w:r>
      <w:r w:rsidR="00304C93" w:rsidRPr="00304C93">
        <w:rPr>
          <w:rFonts w:asciiTheme="minorEastAsia" w:eastAsiaTheme="minorEastAsia" w:hAnsiTheme="minorEastAsia" w:hint="eastAsia"/>
          <w:sz w:val="32"/>
          <w:szCs w:val="32"/>
        </w:rPr>
        <w:t>，</w:t>
      </w:r>
      <w:r w:rsidR="00FD7BEF">
        <w:rPr>
          <w:rFonts w:asciiTheme="minorEastAsia" w:eastAsiaTheme="minorEastAsia" w:hAnsiTheme="minorEastAsia" w:hint="eastAsia"/>
          <w:sz w:val="32"/>
          <w:szCs w:val="32"/>
        </w:rPr>
        <w:t>因公出国（境）经费0万元。</w:t>
      </w:r>
    </w:p>
    <w:p w:rsidR="00726010" w:rsidRPr="00726010" w:rsidRDefault="00726010" w:rsidP="00E60609">
      <w:pPr>
        <w:ind w:firstLineChars="196" w:firstLine="630"/>
        <w:jc w:val="left"/>
        <w:rPr>
          <w:rFonts w:asciiTheme="minorEastAsia" w:eastAsiaTheme="minorEastAsia" w:hAnsiTheme="minorEastAsia"/>
          <w:b/>
          <w:sz w:val="32"/>
          <w:szCs w:val="32"/>
        </w:rPr>
      </w:pPr>
      <w:r>
        <w:rPr>
          <w:rFonts w:asciiTheme="minorEastAsia" w:eastAsiaTheme="minorEastAsia" w:hAnsiTheme="minorEastAsia" w:hint="eastAsia"/>
          <w:b/>
          <w:sz w:val="32"/>
          <w:szCs w:val="32"/>
        </w:rPr>
        <w:t>二、</w:t>
      </w:r>
      <w:r w:rsidRPr="00726010">
        <w:rPr>
          <w:rFonts w:asciiTheme="minorEastAsia" w:eastAsiaTheme="minorEastAsia" w:hAnsiTheme="minorEastAsia" w:hint="eastAsia"/>
          <w:b/>
          <w:sz w:val="32"/>
          <w:szCs w:val="32"/>
        </w:rPr>
        <w:t>预算收支增减变化情况说明</w:t>
      </w:r>
    </w:p>
    <w:p w:rsidR="00726010" w:rsidRDefault="00726010" w:rsidP="00726010">
      <w:pPr>
        <w:ind w:firstLineChars="200" w:firstLine="640"/>
        <w:rPr>
          <w:sz w:val="32"/>
          <w:szCs w:val="32"/>
        </w:rPr>
      </w:pPr>
      <w:r>
        <w:rPr>
          <w:sz w:val="32"/>
          <w:szCs w:val="32"/>
        </w:rPr>
        <w:t>2017</w:t>
      </w:r>
      <w:r>
        <w:rPr>
          <w:rFonts w:hint="eastAsia"/>
          <w:sz w:val="32"/>
          <w:szCs w:val="32"/>
        </w:rPr>
        <w:t>年单位预算金额</w:t>
      </w:r>
      <w:r>
        <w:rPr>
          <w:sz w:val="32"/>
          <w:szCs w:val="32"/>
        </w:rPr>
        <w:t>46.92</w:t>
      </w:r>
      <w:r>
        <w:rPr>
          <w:rFonts w:hint="eastAsia"/>
          <w:sz w:val="32"/>
          <w:szCs w:val="32"/>
        </w:rPr>
        <w:t>万元，相比</w:t>
      </w:r>
      <w:r>
        <w:rPr>
          <w:sz w:val="32"/>
          <w:szCs w:val="32"/>
        </w:rPr>
        <w:t>2016</w:t>
      </w:r>
      <w:r>
        <w:rPr>
          <w:rFonts w:hint="eastAsia"/>
          <w:sz w:val="32"/>
          <w:szCs w:val="32"/>
        </w:rPr>
        <w:t>年减少</w:t>
      </w:r>
      <w:r>
        <w:rPr>
          <w:sz w:val="32"/>
          <w:szCs w:val="32"/>
        </w:rPr>
        <w:t>25.17</w:t>
      </w:r>
      <w:r>
        <w:rPr>
          <w:rFonts w:hint="eastAsia"/>
          <w:sz w:val="32"/>
          <w:szCs w:val="32"/>
        </w:rPr>
        <w:t>万元。本单位</w:t>
      </w:r>
      <w:r>
        <w:rPr>
          <w:sz w:val="32"/>
          <w:szCs w:val="32"/>
        </w:rPr>
        <w:t>2015</w:t>
      </w:r>
      <w:r>
        <w:rPr>
          <w:rFonts w:hint="eastAsia"/>
          <w:sz w:val="32"/>
          <w:szCs w:val="32"/>
        </w:rPr>
        <w:t>年年底新成立，</w:t>
      </w:r>
      <w:r>
        <w:rPr>
          <w:sz w:val="32"/>
          <w:szCs w:val="32"/>
        </w:rPr>
        <w:t>2016</w:t>
      </w:r>
      <w:r>
        <w:rPr>
          <w:rFonts w:hint="eastAsia"/>
          <w:sz w:val="32"/>
          <w:szCs w:val="32"/>
        </w:rPr>
        <w:t>年预算支出较大，需购置物品及装修办公场所。</w:t>
      </w:r>
      <w:r>
        <w:rPr>
          <w:sz w:val="32"/>
          <w:szCs w:val="32"/>
        </w:rPr>
        <w:t>2017</w:t>
      </w:r>
      <w:r>
        <w:rPr>
          <w:rFonts w:hint="eastAsia"/>
          <w:sz w:val="32"/>
          <w:szCs w:val="32"/>
        </w:rPr>
        <w:t>年单位各项基本完善，支出减少。故</w:t>
      </w:r>
      <w:r>
        <w:rPr>
          <w:sz w:val="32"/>
          <w:szCs w:val="32"/>
        </w:rPr>
        <w:t>2017</w:t>
      </w:r>
      <w:r>
        <w:rPr>
          <w:rFonts w:hint="eastAsia"/>
          <w:sz w:val="32"/>
          <w:szCs w:val="32"/>
        </w:rPr>
        <w:t>年预算比</w:t>
      </w:r>
      <w:r>
        <w:rPr>
          <w:sz w:val="32"/>
          <w:szCs w:val="32"/>
        </w:rPr>
        <w:t>2016</w:t>
      </w:r>
      <w:r>
        <w:rPr>
          <w:rFonts w:hint="eastAsia"/>
          <w:sz w:val="32"/>
          <w:szCs w:val="32"/>
        </w:rPr>
        <w:t>年预算减少。</w:t>
      </w:r>
    </w:p>
    <w:p w:rsidR="00726010" w:rsidRPr="00726010" w:rsidRDefault="00726010" w:rsidP="00E60609">
      <w:pPr>
        <w:ind w:firstLineChars="196" w:firstLine="630"/>
        <w:rPr>
          <w:b/>
          <w:sz w:val="32"/>
          <w:szCs w:val="32"/>
        </w:rPr>
      </w:pPr>
      <w:r w:rsidRPr="00726010">
        <w:rPr>
          <w:rFonts w:hint="eastAsia"/>
          <w:b/>
          <w:sz w:val="32"/>
          <w:szCs w:val="32"/>
        </w:rPr>
        <w:t>三、“三公”经费增减变化</w:t>
      </w:r>
    </w:p>
    <w:p w:rsidR="00726010" w:rsidRPr="00726010" w:rsidRDefault="00726010" w:rsidP="00E60609">
      <w:pPr>
        <w:ind w:firstLineChars="200" w:firstLine="640"/>
        <w:rPr>
          <w:sz w:val="32"/>
          <w:szCs w:val="32"/>
        </w:rPr>
      </w:pPr>
      <w:r w:rsidRPr="00726010">
        <w:rPr>
          <w:sz w:val="32"/>
          <w:szCs w:val="32"/>
        </w:rPr>
        <w:t>2016</w:t>
      </w:r>
      <w:r w:rsidRPr="00726010">
        <w:rPr>
          <w:rFonts w:hint="eastAsia"/>
          <w:sz w:val="32"/>
          <w:szCs w:val="32"/>
        </w:rPr>
        <w:t>年三公经费公务接待</w:t>
      </w:r>
      <w:r w:rsidRPr="00726010">
        <w:rPr>
          <w:sz w:val="32"/>
          <w:szCs w:val="32"/>
        </w:rPr>
        <w:t>0.6</w:t>
      </w:r>
      <w:r w:rsidRPr="00726010">
        <w:rPr>
          <w:rFonts w:hint="eastAsia"/>
          <w:sz w:val="32"/>
          <w:szCs w:val="32"/>
        </w:rPr>
        <w:t>万元，</w:t>
      </w:r>
      <w:r w:rsidRPr="00726010">
        <w:rPr>
          <w:sz w:val="32"/>
          <w:szCs w:val="32"/>
        </w:rPr>
        <w:t>2017</w:t>
      </w:r>
      <w:r w:rsidRPr="00726010">
        <w:rPr>
          <w:rFonts w:hint="eastAsia"/>
          <w:sz w:val="32"/>
          <w:szCs w:val="32"/>
        </w:rPr>
        <w:t>年公务接待费用为</w:t>
      </w:r>
      <w:r w:rsidR="00996F98">
        <w:rPr>
          <w:rFonts w:hint="eastAsia"/>
          <w:sz w:val="32"/>
          <w:szCs w:val="32"/>
        </w:rPr>
        <w:t>0.25</w:t>
      </w:r>
      <w:r w:rsidRPr="00726010">
        <w:rPr>
          <w:rFonts w:hint="eastAsia"/>
          <w:sz w:val="32"/>
          <w:szCs w:val="32"/>
        </w:rPr>
        <w:t>万元。</w:t>
      </w:r>
      <w:r w:rsidRPr="00726010">
        <w:rPr>
          <w:sz w:val="32"/>
          <w:szCs w:val="32"/>
        </w:rPr>
        <w:t>2017</w:t>
      </w:r>
      <w:r w:rsidRPr="00726010">
        <w:rPr>
          <w:rFonts w:hint="eastAsia"/>
          <w:sz w:val="32"/>
          <w:szCs w:val="32"/>
        </w:rPr>
        <w:t>年公务接待</w:t>
      </w:r>
      <w:r w:rsidR="0009568E">
        <w:rPr>
          <w:rFonts w:hint="eastAsia"/>
          <w:sz w:val="32"/>
          <w:szCs w:val="32"/>
        </w:rPr>
        <w:t>费标准减少</w:t>
      </w:r>
      <w:r w:rsidR="0009568E">
        <w:rPr>
          <w:rFonts w:hint="eastAsia"/>
          <w:sz w:val="32"/>
          <w:szCs w:val="32"/>
        </w:rPr>
        <w:t>0.35</w:t>
      </w:r>
      <w:r w:rsidR="0009568E">
        <w:rPr>
          <w:rFonts w:hint="eastAsia"/>
          <w:sz w:val="32"/>
          <w:szCs w:val="32"/>
        </w:rPr>
        <w:t>万元，因为预算调整</w:t>
      </w:r>
      <w:r w:rsidRPr="00726010">
        <w:rPr>
          <w:rFonts w:hint="eastAsia"/>
          <w:sz w:val="32"/>
          <w:szCs w:val="32"/>
        </w:rPr>
        <w:t>。</w:t>
      </w:r>
      <w:r w:rsidRPr="00726010">
        <w:rPr>
          <w:sz w:val="32"/>
          <w:szCs w:val="32"/>
        </w:rPr>
        <w:t>2016</w:t>
      </w:r>
      <w:r w:rsidRPr="00726010">
        <w:rPr>
          <w:rFonts w:hint="eastAsia"/>
          <w:sz w:val="32"/>
          <w:szCs w:val="32"/>
        </w:rPr>
        <w:t>年公务用车运行维护费</w:t>
      </w:r>
      <w:r w:rsidRPr="00726010">
        <w:rPr>
          <w:sz w:val="32"/>
          <w:szCs w:val="32"/>
        </w:rPr>
        <w:t>10.8</w:t>
      </w:r>
      <w:r w:rsidRPr="00726010">
        <w:rPr>
          <w:rFonts w:hint="eastAsia"/>
          <w:sz w:val="32"/>
          <w:szCs w:val="32"/>
        </w:rPr>
        <w:t>万元，</w:t>
      </w:r>
      <w:r w:rsidRPr="00726010">
        <w:rPr>
          <w:sz w:val="32"/>
          <w:szCs w:val="32"/>
        </w:rPr>
        <w:t>2017</w:t>
      </w:r>
      <w:r w:rsidRPr="00726010">
        <w:rPr>
          <w:rFonts w:hint="eastAsia"/>
          <w:sz w:val="32"/>
          <w:szCs w:val="32"/>
        </w:rPr>
        <w:t>年公务用车运行维护费</w:t>
      </w:r>
      <w:r w:rsidRPr="00726010">
        <w:rPr>
          <w:sz w:val="32"/>
          <w:szCs w:val="32"/>
        </w:rPr>
        <w:t>11.85</w:t>
      </w:r>
      <w:r w:rsidRPr="00726010">
        <w:rPr>
          <w:rFonts w:hint="eastAsia"/>
          <w:sz w:val="32"/>
          <w:szCs w:val="32"/>
        </w:rPr>
        <w:t>万元。</w:t>
      </w:r>
      <w:r w:rsidRPr="00726010">
        <w:rPr>
          <w:sz w:val="32"/>
          <w:szCs w:val="32"/>
        </w:rPr>
        <w:t>2017</w:t>
      </w:r>
      <w:r w:rsidRPr="00726010">
        <w:rPr>
          <w:rFonts w:hint="eastAsia"/>
          <w:sz w:val="32"/>
          <w:szCs w:val="32"/>
        </w:rPr>
        <w:t>年比</w:t>
      </w:r>
      <w:r w:rsidRPr="00726010">
        <w:rPr>
          <w:sz w:val="32"/>
          <w:szCs w:val="32"/>
        </w:rPr>
        <w:t>2016</w:t>
      </w:r>
      <w:r w:rsidRPr="00726010">
        <w:rPr>
          <w:rFonts w:hint="eastAsia"/>
          <w:sz w:val="32"/>
          <w:szCs w:val="32"/>
        </w:rPr>
        <w:t>年增加</w:t>
      </w:r>
      <w:r w:rsidRPr="00726010">
        <w:rPr>
          <w:sz w:val="32"/>
          <w:szCs w:val="32"/>
        </w:rPr>
        <w:t>1.05</w:t>
      </w:r>
      <w:r w:rsidRPr="00726010">
        <w:rPr>
          <w:rFonts w:hint="eastAsia"/>
          <w:sz w:val="32"/>
          <w:szCs w:val="32"/>
        </w:rPr>
        <w:t>万元，因为预算调整。</w:t>
      </w:r>
    </w:p>
    <w:p w:rsidR="00E60609" w:rsidRPr="00E60609" w:rsidRDefault="00E60609" w:rsidP="00E60609">
      <w:pPr>
        <w:ind w:firstLineChars="196" w:firstLine="630"/>
        <w:jc w:val="left"/>
        <w:rPr>
          <w:b/>
          <w:sz w:val="32"/>
          <w:szCs w:val="32"/>
        </w:rPr>
      </w:pPr>
      <w:r>
        <w:rPr>
          <w:rFonts w:hint="eastAsia"/>
          <w:b/>
          <w:sz w:val="32"/>
          <w:szCs w:val="32"/>
        </w:rPr>
        <w:t>四、</w:t>
      </w:r>
      <w:r w:rsidRPr="00E60609">
        <w:rPr>
          <w:rFonts w:hint="eastAsia"/>
          <w:b/>
          <w:sz w:val="32"/>
          <w:szCs w:val="32"/>
        </w:rPr>
        <w:t>机关运行经费执行情况说明</w:t>
      </w:r>
    </w:p>
    <w:p w:rsidR="00E60609" w:rsidRDefault="00E60609" w:rsidP="00217AA3">
      <w:pPr>
        <w:ind w:firstLineChars="200" w:firstLine="640"/>
        <w:rPr>
          <w:sz w:val="32"/>
          <w:szCs w:val="32"/>
        </w:rPr>
      </w:pPr>
      <w:r>
        <w:rPr>
          <w:rFonts w:hint="eastAsia"/>
          <w:sz w:val="32"/>
          <w:szCs w:val="32"/>
        </w:rPr>
        <w:t>2017</w:t>
      </w:r>
      <w:r>
        <w:rPr>
          <w:rFonts w:hint="eastAsia"/>
          <w:sz w:val="32"/>
          <w:szCs w:val="32"/>
        </w:rPr>
        <w:t>年预算总金额</w:t>
      </w:r>
      <w:r>
        <w:rPr>
          <w:rFonts w:hint="eastAsia"/>
          <w:sz w:val="32"/>
          <w:szCs w:val="32"/>
        </w:rPr>
        <w:t>46.92</w:t>
      </w:r>
      <w:r>
        <w:rPr>
          <w:rFonts w:hint="eastAsia"/>
          <w:sz w:val="32"/>
          <w:szCs w:val="32"/>
        </w:rPr>
        <w:t>万元。其他工资福利支出：</w:t>
      </w:r>
      <w:r>
        <w:rPr>
          <w:rFonts w:hint="eastAsia"/>
          <w:sz w:val="32"/>
          <w:szCs w:val="32"/>
        </w:rPr>
        <w:t>15.32</w:t>
      </w:r>
      <w:r>
        <w:rPr>
          <w:rFonts w:hint="eastAsia"/>
          <w:sz w:val="32"/>
          <w:szCs w:val="32"/>
        </w:rPr>
        <w:t>万元，公务费：</w:t>
      </w:r>
      <w:r>
        <w:rPr>
          <w:rFonts w:hint="eastAsia"/>
          <w:sz w:val="32"/>
          <w:szCs w:val="32"/>
        </w:rPr>
        <w:t>2.1</w:t>
      </w:r>
      <w:r>
        <w:rPr>
          <w:rFonts w:hint="eastAsia"/>
          <w:sz w:val="32"/>
          <w:szCs w:val="32"/>
        </w:rPr>
        <w:t>万元，公用取暖费：</w:t>
      </w:r>
      <w:r>
        <w:rPr>
          <w:rFonts w:hint="eastAsia"/>
          <w:sz w:val="32"/>
          <w:szCs w:val="32"/>
        </w:rPr>
        <w:t>4.4</w:t>
      </w:r>
      <w:r>
        <w:rPr>
          <w:rFonts w:hint="eastAsia"/>
          <w:sz w:val="32"/>
          <w:szCs w:val="32"/>
        </w:rPr>
        <w:t>万元，公务车运行经费：</w:t>
      </w:r>
      <w:r>
        <w:rPr>
          <w:rFonts w:hint="eastAsia"/>
          <w:sz w:val="32"/>
          <w:szCs w:val="32"/>
        </w:rPr>
        <w:t>11.85</w:t>
      </w:r>
      <w:r>
        <w:rPr>
          <w:rFonts w:hint="eastAsia"/>
          <w:sz w:val="32"/>
          <w:szCs w:val="32"/>
        </w:rPr>
        <w:t>万元，公务接待费：</w:t>
      </w:r>
      <w:r>
        <w:rPr>
          <w:rFonts w:hint="eastAsia"/>
          <w:sz w:val="32"/>
          <w:szCs w:val="32"/>
        </w:rPr>
        <w:t>0.25</w:t>
      </w:r>
      <w:r>
        <w:rPr>
          <w:rFonts w:hint="eastAsia"/>
          <w:sz w:val="32"/>
          <w:szCs w:val="32"/>
        </w:rPr>
        <w:t>万元。项目支出：</w:t>
      </w:r>
      <w:r>
        <w:rPr>
          <w:rFonts w:hint="eastAsia"/>
          <w:sz w:val="32"/>
          <w:szCs w:val="32"/>
        </w:rPr>
        <w:lastRenderedPageBreak/>
        <w:t>13</w:t>
      </w:r>
      <w:r>
        <w:rPr>
          <w:rFonts w:hint="eastAsia"/>
          <w:sz w:val="32"/>
          <w:szCs w:val="32"/>
        </w:rPr>
        <w:t>万元</w:t>
      </w:r>
      <w:r w:rsidR="00217AA3">
        <w:rPr>
          <w:rFonts w:hint="eastAsia"/>
          <w:sz w:val="32"/>
          <w:szCs w:val="32"/>
        </w:rPr>
        <w:t>（其中：社区经费</w:t>
      </w:r>
      <w:r w:rsidR="00217AA3">
        <w:rPr>
          <w:rFonts w:hint="eastAsia"/>
          <w:sz w:val="32"/>
          <w:szCs w:val="32"/>
        </w:rPr>
        <w:t>8</w:t>
      </w:r>
      <w:r w:rsidR="00217AA3">
        <w:rPr>
          <w:rFonts w:hint="eastAsia"/>
          <w:sz w:val="32"/>
          <w:szCs w:val="32"/>
        </w:rPr>
        <w:t>万元）</w:t>
      </w:r>
      <w:r>
        <w:rPr>
          <w:rFonts w:hint="eastAsia"/>
          <w:sz w:val="32"/>
          <w:szCs w:val="32"/>
        </w:rPr>
        <w:t>。</w:t>
      </w:r>
    </w:p>
    <w:p w:rsidR="000C5E29" w:rsidRDefault="000C5E29" w:rsidP="000C5E29">
      <w:pPr>
        <w:ind w:firstLineChars="196" w:firstLine="630"/>
        <w:jc w:val="left"/>
        <w:rPr>
          <w:b/>
          <w:sz w:val="32"/>
          <w:szCs w:val="32"/>
        </w:rPr>
      </w:pPr>
      <w:r w:rsidRPr="000C5E29">
        <w:rPr>
          <w:rFonts w:hint="eastAsia"/>
          <w:b/>
          <w:sz w:val="32"/>
          <w:szCs w:val="32"/>
        </w:rPr>
        <w:t>五、其他重要事项的情况说明</w:t>
      </w:r>
    </w:p>
    <w:p w:rsidR="000C5E29" w:rsidRPr="000C5E29" w:rsidRDefault="000C5E29" w:rsidP="000C5E29">
      <w:pPr>
        <w:ind w:firstLineChars="196" w:firstLine="627"/>
        <w:jc w:val="left"/>
        <w:rPr>
          <w:sz w:val="32"/>
          <w:szCs w:val="32"/>
        </w:rPr>
      </w:pPr>
      <w:r w:rsidRPr="000C5E29">
        <w:rPr>
          <w:rFonts w:hint="eastAsia"/>
          <w:sz w:val="32"/>
          <w:szCs w:val="32"/>
        </w:rPr>
        <w:t>2017</w:t>
      </w:r>
      <w:r w:rsidRPr="000C5E29">
        <w:rPr>
          <w:rFonts w:hint="eastAsia"/>
          <w:sz w:val="32"/>
          <w:szCs w:val="32"/>
        </w:rPr>
        <w:t>年</w:t>
      </w:r>
      <w:r w:rsidR="002B5341">
        <w:rPr>
          <w:rFonts w:hint="eastAsia"/>
          <w:sz w:val="32"/>
          <w:szCs w:val="32"/>
        </w:rPr>
        <w:t>，单位政府采购预算</w:t>
      </w:r>
      <w:r w:rsidR="002B5341">
        <w:rPr>
          <w:rFonts w:hint="eastAsia"/>
          <w:sz w:val="32"/>
          <w:szCs w:val="32"/>
        </w:rPr>
        <w:t>0</w:t>
      </w:r>
      <w:r w:rsidR="002B5341">
        <w:rPr>
          <w:rFonts w:hint="eastAsia"/>
          <w:sz w:val="32"/>
          <w:szCs w:val="32"/>
        </w:rPr>
        <w:t>万元，其中：政府采购货物预算</w:t>
      </w:r>
      <w:r w:rsidR="002B5341">
        <w:rPr>
          <w:rFonts w:hint="eastAsia"/>
          <w:sz w:val="32"/>
          <w:szCs w:val="32"/>
        </w:rPr>
        <w:t>0</w:t>
      </w:r>
      <w:r w:rsidR="002B5341">
        <w:rPr>
          <w:rFonts w:hint="eastAsia"/>
          <w:sz w:val="32"/>
          <w:szCs w:val="32"/>
        </w:rPr>
        <w:t>万元，政府采购工程预算</w:t>
      </w:r>
      <w:r w:rsidR="002B5341">
        <w:rPr>
          <w:rFonts w:hint="eastAsia"/>
          <w:sz w:val="32"/>
          <w:szCs w:val="32"/>
        </w:rPr>
        <w:t>0</w:t>
      </w:r>
      <w:r w:rsidR="002B5341">
        <w:rPr>
          <w:rFonts w:hint="eastAsia"/>
          <w:sz w:val="32"/>
          <w:szCs w:val="32"/>
        </w:rPr>
        <w:t>万元，政府采购服务预算</w:t>
      </w:r>
      <w:r w:rsidR="002B5341">
        <w:rPr>
          <w:rFonts w:hint="eastAsia"/>
          <w:sz w:val="32"/>
          <w:szCs w:val="32"/>
        </w:rPr>
        <w:t>0</w:t>
      </w:r>
      <w:r w:rsidR="002B5341">
        <w:rPr>
          <w:rFonts w:hint="eastAsia"/>
          <w:sz w:val="32"/>
          <w:szCs w:val="32"/>
        </w:rPr>
        <w:t>万元。</w:t>
      </w:r>
    </w:p>
    <w:p w:rsidR="00304C93" w:rsidRPr="00726010" w:rsidRDefault="00304C93" w:rsidP="00304C93">
      <w:pPr>
        <w:snapToGrid w:val="0"/>
        <w:spacing w:line="600" w:lineRule="exact"/>
        <w:ind w:firstLineChars="200" w:firstLine="640"/>
        <w:rPr>
          <w:sz w:val="32"/>
          <w:szCs w:val="32"/>
        </w:rPr>
      </w:pPr>
    </w:p>
    <w:p w:rsidR="0076477D" w:rsidRPr="00304C93" w:rsidRDefault="0076477D" w:rsidP="00304C93">
      <w:pPr>
        <w:spacing w:line="600" w:lineRule="exact"/>
        <w:rPr>
          <w:rFonts w:asciiTheme="minorEastAsia" w:eastAsiaTheme="minorEastAsia" w:hAnsiTheme="minorEastAsia"/>
          <w:sz w:val="32"/>
          <w:szCs w:val="32"/>
        </w:rPr>
      </w:pPr>
    </w:p>
    <w:p w:rsidR="00304C93" w:rsidRPr="00304C93" w:rsidRDefault="00304C93" w:rsidP="00304C93">
      <w:pPr>
        <w:spacing w:line="600" w:lineRule="exact"/>
        <w:rPr>
          <w:rFonts w:asciiTheme="minorEastAsia" w:eastAsiaTheme="minorEastAsia" w:hAnsiTheme="minorEastAsia"/>
          <w:sz w:val="32"/>
          <w:szCs w:val="32"/>
        </w:rPr>
      </w:pPr>
      <w:r w:rsidRPr="00304C93">
        <w:rPr>
          <w:rFonts w:asciiTheme="minorEastAsia" w:eastAsiaTheme="minorEastAsia" w:hAnsiTheme="minorEastAsia" w:hint="eastAsia"/>
          <w:sz w:val="32"/>
          <w:szCs w:val="32"/>
        </w:rPr>
        <w:t xml:space="preserve">                     </w:t>
      </w:r>
      <w:r w:rsidR="006C7A82">
        <w:rPr>
          <w:rFonts w:asciiTheme="minorEastAsia" w:eastAsiaTheme="minorEastAsia" w:hAnsiTheme="minorEastAsia" w:hint="eastAsia"/>
          <w:sz w:val="32"/>
          <w:szCs w:val="32"/>
        </w:rPr>
        <w:t>乌鲁木齐县清水泉片区管理委员会</w:t>
      </w:r>
    </w:p>
    <w:p w:rsidR="00304C93" w:rsidRPr="00304C93" w:rsidRDefault="00304C93" w:rsidP="00304C93">
      <w:pPr>
        <w:spacing w:line="600" w:lineRule="exact"/>
        <w:rPr>
          <w:rFonts w:asciiTheme="minorEastAsia" w:eastAsiaTheme="minorEastAsia" w:hAnsiTheme="minorEastAsia"/>
          <w:sz w:val="32"/>
          <w:szCs w:val="32"/>
        </w:rPr>
      </w:pPr>
      <w:r w:rsidRPr="00304C93">
        <w:rPr>
          <w:rFonts w:asciiTheme="minorEastAsia" w:eastAsiaTheme="minorEastAsia" w:hAnsiTheme="minorEastAsia" w:hint="eastAsia"/>
          <w:sz w:val="32"/>
          <w:szCs w:val="32"/>
        </w:rPr>
        <w:t xml:space="preserve">                         2017年2月11日</w:t>
      </w:r>
    </w:p>
    <w:sectPr w:rsidR="00304C93" w:rsidRPr="00304C93" w:rsidSect="007647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4AA" w:rsidRDefault="003204AA" w:rsidP="00304C93">
      <w:r>
        <w:separator/>
      </w:r>
    </w:p>
  </w:endnote>
  <w:endnote w:type="continuationSeparator" w:id="1">
    <w:p w:rsidR="003204AA" w:rsidRDefault="003204AA" w:rsidP="00304C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4AA" w:rsidRDefault="003204AA" w:rsidP="00304C93">
      <w:r>
        <w:separator/>
      </w:r>
    </w:p>
  </w:footnote>
  <w:footnote w:type="continuationSeparator" w:id="1">
    <w:p w:rsidR="003204AA" w:rsidRDefault="003204AA" w:rsidP="00304C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4C93"/>
    <w:rsid w:val="0009568E"/>
    <w:rsid w:val="000C5E29"/>
    <w:rsid w:val="0010756C"/>
    <w:rsid w:val="00217AA3"/>
    <w:rsid w:val="002B5341"/>
    <w:rsid w:val="00304C93"/>
    <w:rsid w:val="003204AA"/>
    <w:rsid w:val="004B389B"/>
    <w:rsid w:val="005569F4"/>
    <w:rsid w:val="006B6D12"/>
    <w:rsid w:val="006C7A82"/>
    <w:rsid w:val="00716C16"/>
    <w:rsid w:val="00726010"/>
    <w:rsid w:val="0076477D"/>
    <w:rsid w:val="00996F98"/>
    <w:rsid w:val="00A246D2"/>
    <w:rsid w:val="00B079EC"/>
    <w:rsid w:val="00B32659"/>
    <w:rsid w:val="00BA0207"/>
    <w:rsid w:val="00BB33C2"/>
    <w:rsid w:val="00D260E5"/>
    <w:rsid w:val="00E01FFD"/>
    <w:rsid w:val="00E60609"/>
    <w:rsid w:val="00E74868"/>
    <w:rsid w:val="00FA1BB2"/>
    <w:rsid w:val="00FD7B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C9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4C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04C93"/>
    <w:rPr>
      <w:sz w:val="18"/>
      <w:szCs w:val="18"/>
    </w:rPr>
  </w:style>
  <w:style w:type="paragraph" w:styleId="a4">
    <w:name w:val="footer"/>
    <w:basedOn w:val="a"/>
    <w:link w:val="Char0"/>
    <w:uiPriority w:val="99"/>
    <w:unhideWhenUsed/>
    <w:rsid w:val="00304C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04C93"/>
    <w:rPr>
      <w:sz w:val="18"/>
      <w:szCs w:val="18"/>
    </w:rPr>
  </w:style>
</w:styles>
</file>

<file path=word/webSettings.xml><?xml version="1.0" encoding="utf-8"?>
<w:webSettings xmlns:r="http://schemas.openxmlformats.org/officeDocument/2006/relationships" xmlns:w="http://schemas.openxmlformats.org/wordprocessingml/2006/main">
  <w:divs>
    <w:div w:id="163467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134</cp:revision>
  <dcterms:created xsi:type="dcterms:W3CDTF">2017-02-11T04:47:00Z</dcterms:created>
  <dcterms:modified xsi:type="dcterms:W3CDTF">2018-12-23T04:31:00Z</dcterms:modified>
</cp:coreProperties>
</file>