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563" w:rsidRPr="00F50563" w:rsidRDefault="006B2563" w:rsidP="00F50563">
      <w:pPr>
        <w:spacing w:line="560" w:lineRule="exact"/>
        <w:jc w:val="center"/>
        <w:rPr>
          <w:rFonts w:ascii="方正小标宋简体" w:eastAsia="方正小标宋简体" w:hAnsi="方正小标宋简体" w:cs="方正小标宋简体"/>
          <w:b/>
          <w:bCs/>
          <w:sz w:val="36"/>
          <w:szCs w:val="36"/>
        </w:rPr>
      </w:pPr>
      <w:r>
        <w:rPr>
          <w:rFonts w:ascii="方正小标宋简体" w:eastAsia="方正小标宋简体" w:hAnsi="方正小标宋简体" w:cs="方正小标宋简体" w:hint="eastAsia"/>
          <w:b/>
          <w:bCs/>
          <w:sz w:val="36"/>
          <w:szCs w:val="36"/>
        </w:rPr>
        <w:t xml:space="preserve"> </w:t>
      </w:r>
      <w:r w:rsidR="00F50563" w:rsidRPr="00F50563">
        <w:rPr>
          <w:rFonts w:ascii="方正小标宋简体" w:eastAsia="方正小标宋简体" w:hAnsi="方正小标宋简体" w:cs="方正小标宋简体" w:hint="eastAsia"/>
          <w:b/>
          <w:bCs/>
          <w:sz w:val="36"/>
          <w:szCs w:val="36"/>
        </w:rPr>
        <w:t>乌鲁木齐县政协2016年度决算相关情况说明</w:t>
      </w:r>
    </w:p>
    <w:p w:rsidR="00F50563" w:rsidRPr="0043485A" w:rsidRDefault="006A53B8" w:rsidP="0043485A">
      <w:pPr>
        <w:spacing w:line="500" w:lineRule="exact"/>
        <w:rPr>
          <w:rFonts w:ascii="仿宋_GB2312" w:eastAsia="仿宋_GB2312"/>
          <w:sz w:val="32"/>
          <w:szCs w:val="32"/>
        </w:rPr>
      </w:pPr>
      <w:r w:rsidRPr="0043485A">
        <w:rPr>
          <w:rFonts w:ascii="仿宋_GB2312" w:eastAsia="仿宋_GB2312" w:hint="eastAsia"/>
          <w:sz w:val="32"/>
          <w:szCs w:val="32"/>
        </w:rPr>
        <w:t>一、</w:t>
      </w:r>
      <w:r w:rsidR="00F50563" w:rsidRPr="0043485A">
        <w:rPr>
          <w:rFonts w:ascii="仿宋_GB2312" w:eastAsia="仿宋_GB2312" w:hint="eastAsia"/>
          <w:sz w:val="32"/>
          <w:szCs w:val="32"/>
        </w:rPr>
        <w:t>决算收支增减变动情况说明：</w:t>
      </w:r>
    </w:p>
    <w:p w:rsidR="00F50563" w:rsidRPr="0043485A" w:rsidRDefault="00F50563" w:rsidP="0043485A">
      <w:pPr>
        <w:spacing w:line="500" w:lineRule="exact"/>
        <w:ind w:firstLineChars="200" w:firstLine="640"/>
        <w:rPr>
          <w:rFonts w:ascii="仿宋_GB2312" w:eastAsia="仿宋_GB2312"/>
          <w:sz w:val="32"/>
          <w:szCs w:val="32"/>
        </w:rPr>
      </w:pPr>
      <w:r w:rsidRPr="0043485A">
        <w:rPr>
          <w:rFonts w:ascii="仿宋_GB2312" w:eastAsia="仿宋_GB2312" w:hint="eastAsia"/>
          <w:sz w:val="32"/>
          <w:szCs w:val="32"/>
        </w:rPr>
        <w:t>本年收入3802520.07</w:t>
      </w:r>
      <w:r w:rsidR="003344C0" w:rsidRPr="0043485A">
        <w:rPr>
          <w:rFonts w:ascii="仿宋_GB2312" w:eastAsia="仿宋_GB2312" w:hint="eastAsia"/>
          <w:sz w:val="32"/>
          <w:szCs w:val="32"/>
        </w:rPr>
        <w:t>元，其中财政拨款368952.07元，其他收入113000元。比上年收入3617673.3元，增加184846.77元。</w:t>
      </w:r>
    </w:p>
    <w:p w:rsidR="003344C0" w:rsidRPr="0043485A" w:rsidRDefault="003344C0" w:rsidP="0043485A">
      <w:pPr>
        <w:spacing w:line="500" w:lineRule="exact"/>
        <w:ind w:firstLineChars="200" w:firstLine="640"/>
        <w:rPr>
          <w:rFonts w:ascii="仿宋_GB2312" w:eastAsia="仿宋_GB2312"/>
          <w:sz w:val="32"/>
          <w:szCs w:val="32"/>
        </w:rPr>
      </w:pPr>
      <w:r w:rsidRPr="0043485A">
        <w:rPr>
          <w:rFonts w:ascii="仿宋_GB2312" w:eastAsia="仿宋_GB2312" w:hint="eastAsia"/>
          <w:sz w:val="32"/>
          <w:szCs w:val="32"/>
        </w:rPr>
        <w:t>本年支出3777232.4元，比上年支出4133237.02元，减少</w:t>
      </w:r>
      <w:r w:rsidR="004D135A" w:rsidRPr="0043485A">
        <w:rPr>
          <w:rFonts w:ascii="仿宋_GB2312" w:eastAsia="仿宋_GB2312" w:hint="eastAsia"/>
          <w:sz w:val="32"/>
          <w:szCs w:val="32"/>
        </w:rPr>
        <w:t>356004.62元。</w:t>
      </w:r>
    </w:p>
    <w:p w:rsidR="00F50563" w:rsidRPr="0043485A" w:rsidRDefault="0043485A" w:rsidP="0043485A">
      <w:pPr>
        <w:spacing w:line="500" w:lineRule="exact"/>
        <w:rPr>
          <w:rFonts w:ascii="仿宋_GB2312" w:eastAsia="仿宋_GB2312"/>
          <w:sz w:val="32"/>
          <w:szCs w:val="32"/>
        </w:rPr>
      </w:pPr>
      <w:r>
        <w:rPr>
          <w:rFonts w:ascii="仿宋_GB2312" w:eastAsia="仿宋_GB2312" w:hint="eastAsia"/>
          <w:sz w:val="32"/>
          <w:szCs w:val="32"/>
        </w:rPr>
        <w:t>二、</w:t>
      </w:r>
      <w:r w:rsidR="00F50563" w:rsidRPr="0043485A">
        <w:rPr>
          <w:rFonts w:ascii="仿宋_GB2312" w:eastAsia="仿宋_GB2312" w:hint="eastAsia"/>
          <w:sz w:val="32"/>
          <w:szCs w:val="32"/>
        </w:rPr>
        <w:t>机关运行经费执行情况说明：</w:t>
      </w:r>
    </w:p>
    <w:p w:rsidR="00F50563" w:rsidRPr="0043485A" w:rsidRDefault="004D135A" w:rsidP="0043485A">
      <w:pPr>
        <w:spacing w:line="500" w:lineRule="exact"/>
        <w:ind w:firstLineChars="200" w:firstLine="640"/>
        <w:rPr>
          <w:rFonts w:ascii="仿宋_GB2312" w:eastAsia="仿宋_GB2312"/>
          <w:sz w:val="32"/>
          <w:szCs w:val="32"/>
        </w:rPr>
      </w:pPr>
      <w:r w:rsidRPr="0043485A">
        <w:rPr>
          <w:rFonts w:ascii="仿宋_GB2312" w:eastAsia="仿宋_GB2312" w:hint="eastAsia"/>
          <w:sz w:val="32"/>
          <w:szCs w:val="32"/>
        </w:rPr>
        <w:t>基本支出2843257.4元，项目支出933937元，公务用车费为279000元。</w:t>
      </w:r>
    </w:p>
    <w:p w:rsidR="00F50563" w:rsidRPr="0043485A" w:rsidRDefault="00F50563" w:rsidP="0043485A">
      <w:pPr>
        <w:spacing w:line="500" w:lineRule="exact"/>
        <w:rPr>
          <w:rFonts w:ascii="仿宋_GB2312" w:eastAsia="仿宋_GB2312"/>
          <w:sz w:val="32"/>
          <w:szCs w:val="32"/>
        </w:rPr>
      </w:pPr>
      <w:r w:rsidRPr="0043485A">
        <w:rPr>
          <w:rFonts w:ascii="仿宋_GB2312" w:eastAsia="仿宋_GB2312" w:hint="eastAsia"/>
          <w:sz w:val="32"/>
          <w:szCs w:val="32"/>
        </w:rPr>
        <w:t>三、政府采购执行情况说明：</w:t>
      </w:r>
    </w:p>
    <w:p w:rsidR="00F50563" w:rsidRPr="0043485A" w:rsidRDefault="00F50563" w:rsidP="0043485A">
      <w:pPr>
        <w:spacing w:line="500" w:lineRule="exact"/>
        <w:ind w:firstLineChars="200" w:firstLine="640"/>
        <w:rPr>
          <w:rFonts w:ascii="仿宋_GB2312" w:eastAsia="仿宋_GB2312"/>
          <w:sz w:val="32"/>
          <w:szCs w:val="32"/>
        </w:rPr>
      </w:pPr>
      <w:r w:rsidRPr="0043485A">
        <w:rPr>
          <w:rFonts w:ascii="仿宋_GB2312" w:eastAsia="仿宋_GB2312" w:hint="eastAsia"/>
          <w:sz w:val="32"/>
          <w:szCs w:val="32"/>
        </w:rPr>
        <w:t>本年度采购计划</w:t>
      </w:r>
      <w:r w:rsidR="004D135A" w:rsidRPr="0043485A">
        <w:rPr>
          <w:rFonts w:ascii="仿宋_GB2312" w:eastAsia="仿宋_GB2312" w:hint="eastAsia"/>
          <w:sz w:val="32"/>
          <w:szCs w:val="32"/>
        </w:rPr>
        <w:t>203434</w:t>
      </w:r>
      <w:r w:rsidRPr="0043485A">
        <w:rPr>
          <w:rFonts w:ascii="仿宋_GB2312" w:eastAsia="仿宋_GB2312" w:hint="eastAsia"/>
          <w:sz w:val="32"/>
          <w:szCs w:val="32"/>
        </w:rPr>
        <w:t>元，其中：货物</w:t>
      </w:r>
      <w:r w:rsidR="004D135A" w:rsidRPr="0043485A">
        <w:rPr>
          <w:rFonts w:ascii="仿宋_GB2312" w:eastAsia="仿宋_GB2312" w:hint="eastAsia"/>
          <w:sz w:val="32"/>
          <w:szCs w:val="32"/>
        </w:rPr>
        <w:t>200714</w:t>
      </w:r>
      <w:r w:rsidRPr="0043485A">
        <w:rPr>
          <w:rFonts w:ascii="仿宋_GB2312" w:eastAsia="仿宋_GB2312" w:hint="eastAsia"/>
          <w:sz w:val="32"/>
          <w:szCs w:val="32"/>
        </w:rPr>
        <w:t>元，服务</w:t>
      </w:r>
      <w:r w:rsidR="004D135A" w:rsidRPr="0043485A">
        <w:rPr>
          <w:rFonts w:ascii="仿宋_GB2312" w:eastAsia="仿宋_GB2312" w:hint="eastAsia"/>
          <w:sz w:val="32"/>
          <w:szCs w:val="32"/>
        </w:rPr>
        <w:t>2720</w:t>
      </w:r>
      <w:r w:rsidRPr="0043485A">
        <w:rPr>
          <w:rFonts w:ascii="仿宋_GB2312" w:eastAsia="仿宋_GB2312" w:hint="eastAsia"/>
          <w:sz w:val="32"/>
          <w:szCs w:val="32"/>
        </w:rPr>
        <w:t>元；</w:t>
      </w:r>
    </w:p>
    <w:p w:rsidR="00F50563" w:rsidRPr="0043485A" w:rsidRDefault="00F50563" w:rsidP="0043485A">
      <w:pPr>
        <w:spacing w:line="500" w:lineRule="exact"/>
        <w:ind w:firstLineChars="200" w:firstLine="640"/>
        <w:rPr>
          <w:rFonts w:ascii="仿宋_GB2312" w:eastAsia="仿宋_GB2312"/>
          <w:sz w:val="32"/>
          <w:szCs w:val="32"/>
        </w:rPr>
      </w:pPr>
      <w:r w:rsidRPr="0043485A">
        <w:rPr>
          <w:rFonts w:ascii="仿宋_GB2312" w:eastAsia="仿宋_GB2312" w:hint="eastAsia"/>
          <w:sz w:val="32"/>
          <w:szCs w:val="32"/>
        </w:rPr>
        <w:t>本年度实际采购</w:t>
      </w:r>
      <w:r w:rsidR="004D135A" w:rsidRPr="0043485A">
        <w:rPr>
          <w:rFonts w:ascii="仿宋_GB2312" w:eastAsia="仿宋_GB2312" w:hint="eastAsia"/>
          <w:sz w:val="32"/>
          <w:szCs w:val="32"/>
        </w:rPr>
        <w:t>203434</w:t>
      </w:r>
      <w:r w:rsidRPr="0043485A">
        <w:rPr>
          <w:rFonts w:ascii="仿宋_GB2312" w:eastAsia="仿宋_GB2312" w:hint="eastAsia"/>
          <w:sz w:val="32"/>
          <w:szCs w:val="32"/>
        </w:rPr>
        <w:t>元，其中：货物</w:t>
      </w:r>
      <w:r w:rsidR="004D135A" w:rsidRPr="0043485A">
        <w:rPr>
          <w:rFonts w:ascii="仿宋_GB2312" w:eastAsia="仿宋_GB2312" w:hint="eastAsia"/>
          <w:sz w:val="32"/>
          <w:szCs w:val="32"/>
        </w:rPr>
        <w:t>200714</w:t>
      </w:r>
      <w:r w:rsidRPr="0043485A">
        <w:rPr>
          <w:rFonts w:ascii="仿宋_GB2312" w:eastAsia="仿宋_GB2312" w:hint="eastAsia"/>
          <w:sz w:val="32"/>
          <w:szCs w:val="32"/>
        </w:rPr>
        <w:t>元，服务</w:t>
      </w:r>
      <w:r w:rsidR="004D135A" w:rsidRPr="0043485A">
        <w:rPr>
          <w:rFonts w:ascii="仿宋_GB2312" w:eastAsia="仿宋_GB2312" w:hint="eastAsia"/>
          <w:sz w:val="32"/>
          <w:szCs w:val="32"/>
        </w:rPr>
        <w:t>2720</w:t>
      </w:r>
      <w:r w:rsidRPr="0043485A">
        <w:rPr>
          <w:rFonts w:ascii="仿宋_GB2312" w:eastAsia="仿宋_GB2312" w:hint="eastAsia"/>
          <w:sz w:val="32"/>
          <w:szCs w:val="32"/>
        </w:rPr>
        <w:t>元。</w:t>
      </w:r>
    </w:p>
    <w:p w:rsidR="004D135A" w:rsidRPr="00B3763B" w:rsidRDefault="004D135A" w:rsidP="0043485A">
      <w:pPr>
        <w:spacing w:line="500" w:lineRule="exact"/>
        <w:rPr>
          <w:rFonts w:ascii="仿宋_GB2312" w:eastAsia="仿宋_GB2312"/>
          <w:sz w:val="32"/>
          <w:szCs w:val="32"/>
        </w:rPr>
      </w:pPr>
      <w:r w:rsidRPr="0043485A">
        <w:rPr>
          <w:rFonts w:ascii="仿宋_GB2312" w:eastAsia="仿宋_GB2312" w:hint="eastAsia"/>
          <w:sz w:val="32"/>
          <w:szCs w:val="32"/>
        </w:rPr>
        <w:t>四、</w:t>
      </w:r>
      <w:r w:rsidRPr="00B3763B">
        <w:rPr>
          <w:rFonts w:ascii="仿宋_GB2312" w:eastAsia="仿宋_GB2312" w:hint="eastAsia"/>
          <w:sz w:val="32"/>
          <w:szCs w:val="32"/>
        </w:rPr>
        <w:t>基本情况：</w:t>
      </w:r>
    </w:p>
    <w:p w:rsidR="004D135A" w:rsidRPr="00B3763B" w:rsidRDefault="004D135A" w:rsidP="0043485A">
      <w:pPr>
        <w:spacing w:line="500" w:lineRule="exact"/>
        <w:ind w:firstLineChars="200" w:firstLine="640"/>
        <w:rPr>
          <w:rFonts w:ascii="仿宋_GB2312" w:eastAsia="仿宋_GB2312"/>
          <w:sz w:val="32"/>
          <w:szCs w:val="32"/>
        </w:rPr>
      </w:pPr>
      <w:r w:rsidRPr="00B3763B">
        <w:rPr>
          <w:rFonts w:ascii="仿宋_GB2312" w:eastAsia="仿宋_GB2312" w:hint="eastAsia"/>
          <w:sz w:val="32"/>
          <w:szCs w:val="32"/>
        </w:rPr>
        <w:t>1、主要职能：</w:t>
      </w:r>
      <w:r w:rsidRPr="0043485A">
        <w:rPr>
          <w:rFonts w:ascii="仿宋_GB2312" w:eastAsia="仿宋_GB2312" w:hint="eastAsia"/>
          <w:sz w:val="32"/>
          <w:szCs w:val="32"/>
        </w:rPr>
        <w:t>人民政协的主要职能是：政治协商、民主监督、</w:t>
      </w:r>
      <w:hyperlink r:id="rId7" w:tgtFrame="_blank" w:history="1">
        <w:r w:rsidRPr="0043485A">
          <w:rPr>
            <w:rFonts w:hint="eastAsia"/>
          </w:rPr>
          <w:t>参政议政</w:t>
        </w:r>
      </w:hyperlink>
    </w:p>
    <w:p w:rsidR="004D135A" w:rsidRPr="00B3763B" w:rsidRDefault="004D135A" w:rsidP="0043485A">
      <w:pPr>
        <w:spacing w:line="500" w:lineRule="exact"/>
        <w:ind w:firstLineChars="200" w:firstLine="640"/>
        <w:rPr>
          <w:rFonts w:ascii="仿宋_GB2312" w:eastAsia="仿宋_GB2312"/>
          <w:sz w:val="32"/>
          <w:szCs w:val="32"/>
        </w:rPr>
      </w:pPr>
      <w:r w:rsidRPr="00B3763B">
        <w:rPr>
          <w:rFonts w:ascii="仿宋_GB2312" w:eastAsia="仿宋_GB2312" w:hint="eastAsia"/>
          <w:sz w:val="32"/>
          <w:szCs w:val="32"/>
        </w:rPr>
        <w:t>2、内设机构及职责:</w:t>
      </w:r>
    </w:p>
    <w:p w:rsidR="004D135A" w:rsidRPr="0043485A" w:rsidRDefault="004D135A" w:rsidP="004D135A">
      <w:pPr>
        <w:spacing w:line="500" w:lineRule="exact"/>
        <w:ind w:firstLineChars="200" w:firstLine="640"/>
        <w:rPr>
          <w:rFonts w:ascii="仿宋_GB2312" w:eastAsia="仿宋_GB2312"/>
          <w:sz w:val="32"/>
          <w:szCs w:val="32"/>
        </w:rPr>
      </w:pPr>
      <w:r w:rsidRPr="00B3763B">
        <w:rPr>
          <w:rFonts w:ascii="仿宋_GB2312" w:eastAsia="仿宋_GB2312" w:hint="eastAsia"/>
          <w:sz w:val="32"/>
          <w:szCs w:val="32"/>
        </w:rPr>
        <w:t>县政协委员会下设专工委工作科和办公室（均为科级）。</w:t>
      </w:r>
    </w:p>
    <w:p w:rsidR="004D135A" w:rsidRPr="00B3763B" w:rsidRDefault="004D135A" w:rsidP="004D135A">
      <w:pPr>
        <w:spacing w:line="500" w:lineRule="exact"/>
        <w:ind w:firstLineChars="200" w:firstLine="640"/>
        <w:rPr>
          <w:rFonts w:ascii="仿宋_GB2312" w:eastAsia="仿宋_GB2312"/>
          <w:sz w:val="32"/>
          <w:szCs w:val="32"/>
        </w:rPr>
      </w:pPr>
      <w:r w:rsidRPr="00B3763B">
        <w:rPr>
          <w:rFonts w:ascii="仿宋_GB2312" w:eastAsia="仿宋_GB2312" w:hint="eastAsia"/>
          <w:sz w:val="32"/>
          <w:szCs w:val="32"/>
        </w:rPr>
        <w:t>3、人员编制和领导职数</w:t>
      </w:r>
    </w:p>
    <w:p w:rsidR="004D135A" w:rsidRDefault="004D135A" w:rsidP="0043485A">
      <w:pPr>
        <w:spacing w:line="500" w:lineRule="exact"/>
        <w:ind w:firstLineChars="200" w:firstLine="640"/>
        <w:rPr>
          <w:rFonts w:ascii="仿宋_GB2312" w:eastAsia="仿宋_GB2312" w:hAnsi="宋体"/>
          <w:sz w:val="32"/>
          <w:szCs w:val="32"/>
        </w:rPr>
      </w:pPr>
      <w:r w:rsidRPr="0043485A">
        <w:rPr>
          <w:rFonts w:ascii="仿宋_GB2312" w:eastAsia="仿宋_GB2312" w:hint="eastAsia"/>
          <w:sz w:val="32"/>
          <w:szCs w:val="32"/>
        </w:rPr>
        <w:t>乌鲁木齐县政协现有在职人员10人，核定编制8人，县级7人(其中正县级2人，副县级4人,副县级待遇1人)，</w:t>
      </w:r>
      <w:r w:rsidRPr="00B3763B">
        <w:rPr>
          <w:rFonts w:ascii="仿宋_GB2312" w:eastAsia="仿宋_GB2312" w:hAnsi="宋体" w:hint="eastAsia"/>
          <w:sz w:val="32"/>
          <w:szCs w:val="32"/>
        </w:rPr>
        <w:t>科级2人（其中正科级1人，副科级1人），科员1人；退休16人，其中：（县级3人，副县级9人，科级4人），另有遗孀2人。现有政协委员95名。车辆7辆。</w:t>
      </w:r>
    </w:p>
    <w:p w:rsidR="004D135A" w:rsidRPr="0043485A" w:rsidRDefault="004D135A" w:rsidP="004D135A">
      <w:pPr>
        <w:rPr>
          <w:rFonts w:ascii="仿宋" w:eastAsia="仿宋" w:hAnsi="仿宋"/>
          <w:sz w:val="32"/>
          <w:szCs w:val="32"/>
        </w:rPr>
      </w:pPr>
      <w:r w:rsidRPr="0043485A">
        <w:rPr>
          <w:rFonts w:ascii="仿宋" w:eastAsia="仿宋" w:hAnsi="仿宋" w:hint="eastAsia"/>
          <w:sz w:val="32"/>
          <w:szCs w:val="32"/>
        </w:rPr>
        <w:t>五、专业性较强的名词解释：</w:t>
      </w:r>
    </w:p>
    <w:p w:rsidR="004D135A" w:rsidRPr="00A425BD" w:rsidRDefault="004D135A" w:rsidP="004D135A">
      <w:pPr>
        <w:ind w:firstLine="645"/>
        <w:jc w:val="left"/>
        <w:rPr>
          <w:rFonts w:ascii="仿宋" w:eastAsia="仿宋" w:hAnsi="仿宋"/>
          <w:sz w:val="32"/>
          <w:szCs w:val="32"/>
        </w:rPr>
      </w:pPr>
      <w:r w:rsidRPr="00A425BD">
        <w:rPr>
          <w:rFonts w:ascii="仿宋" w:eastAsia="仿宋" w:hAnsi="仿宋" w:hint="eastAsia"/>
          <w:b/>
          <w:sz w:val="32"/>
          <w:szCs w:val="32"/>
        </w:rPr>
        <w:lastRenderedPageBreak/>
        <w:t>公共财政</w:t>
      </w:r>
      <w:r w:rsidRPr="00A425BD">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rsidR="004D135A" w:rsidRPr="00A425BD" w:rsidRDefault="004D135A" w:rsidP="004D135A">
      <w:pPr>
        <w:ind w:firstLine="645"/>
        <w:jc w:val="left"/>
        <w:rPr>
          <w:rFonts w:ascii="仿宋" w:eastAsia="仿宋" w:hAnsi="仿宋"/>
          <w:sz w:val="32"/>
          <w:szCs w:val="32"/>
        </w:rPr>
      </w:pPr>
      <w:r w:rsidRPr="00A425BD">
        <w:rPr>
          <w:rFonts w:ascii="仿宋" w:eastAsia="仿宋" w:hAnsi="仿宋" w:hint="eastAsia"/>
          <w:b/>
          <w:sz w:val="32"/>
          <w:szCs w:val="32"/>
        </w:rPr>
        <w:t>一般公共预算</w:t>
      </w:r>
      <w:r w:rsidRPr="00A425BD">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4D135A" w:rsidRPr="00A425BD" w:rsidRDefault="004D135A" w:rsidP="004D135A">
      <w:pPr>
        <w:ind w:firstLine="645"/>
        <w:jc w:val="left"/>
        <w:rPr>
          <w:rFonts w:ascii="仿宋" w:eastAsia="仿宋" w:hAnsi="仿宋"/>
          <w:sz w:val="32"/>
          <w:szCs w:val="32"/>
        </w:rPr>
      </w:pPr>
      <w:r w:rsidRPr="00C05B97">
        <w:rPr>
          <w:rFonts w:ascii="仿宋" w:eastAsia="仿宋" w:hAnsi="仿宋" w:hint="eastAsia"/>
          <w:b/>
          <w:sz w:val="32"/>
          <w:szCs w:val="32"/>
        </w:rPr>
        <w:t>部门预算</w:t>
      </w:r>
      <w:r w:rsidRPr="00A425BD">
        <w:rPr>
          <w:rFonts w:ascii="仿宋" w:eastAsia="仿宋" w:hAnsi="仿宋" w:hint="eastAsia"/>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4D135A" w:rsidRPr="00A907C5" w:rsidRDefault="004D135A" w:rsidP="004D135A">
      <w:pPr>
        <w:ind w:firstLine="645"/>
        <w:jc w:val="left"/>
        <w:rPr>
          <w:rFonts w:ascii="仿宋" w:eastAsia="仿宋" w:hAnsi="仿宋"/>
          <w:b/>
          <w:sz w:val="32"/>
          <w:szCs w:val="32"/>
        </w:rPr>
      </w:pPr>
      <w:r>
        <w:rPr>
          <w:rFonts w:ascii="仿宋" w:eastAsia="仿宋" w:hAnsi="仿宋" w:hint="eastAsia"/>
          <w:b/>
          <w:sz w:val="32"/>
          <w:szCs w:val="32"/>
        </w:rPr>
        <w:t>“三公”经费</w:t>
      </w:r>
      <w:r w:rsidRPr="008B5080">
        <w:rPr>
          <w:rFonts w:ascii="仿宋" w:eastAsia="仿宋" w:hAnsi="仿宋" w:hint="eastAsia"/>
          <w:b/>
          <w:sz w:val="32"/>
          <w:szCs w:val="32"/>
        </w:rPr>
        <w:t>，</w:t>
      </w:r>
      <w:r w:rsidRPr="00201D22">
        <w:rPr>
          <w:rFonts w:ascii="仿宋" w:eastAsia="仿宋" w:hAnsi="仿宋" w:hint="eastAsia"/>
          <w:sz w:val="32"/>
          <w:szCs w:val="32"/>
        </w:rPr>
        <w:t>指政府部门人员因公出国（境）经费、公务车购置及运行费、公务招待费产生的消费。</w:t>
      </w:r>
    </w:p>
    <w:p w:rsidR="004D135A" w:rsidRPr="00BC16B6" w:rsidRDefault="004D135A" w:rsidP="00BC16B6">
      <w:pPr>
        <w:ind w:firstLine="645"/>
        <w:jc w:val="left"/>
        <w:rPr>
          <w:rFonts w:ascii="仿宋" w:eastAsia="仿宋" w:hAnsi="仿宋"/>
          <w:sz w:val="32"/>
          <w:szCs w:val="32"/>
        </w:rPr>
      </w:pPr>
      <w:r w:rsidRPr="00BC16B6">
        <w:rPr>
          <w:rFonts w:ascii="仿宋" w:eastAsia="仿宋" w:hAnsi="仿宋" w:hint="eastAsia"/>
          <w:sz w:val="32"/>
          <w:szCs w:val="32"/>
        </w:rPr>
        <w:lastRenderedPageBreak/>
        <w:t>六、本单位全年无因公出国（境）人员。</w:t>
      </w:r>
    </w:p>
    <w:p w:rsidR="00596DAC" w:rsidRPr="004D135A" w:rsidRDefault="009A0644" w:rsidP="004D135A"/>
    <w:sectPr w:rsidR="00596DAC" w:rsidRPr="004D135A" w:rsidSect="001F1D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644" w:rsidRDefault="009A0644" w:rsidP="006B2563">
      <w:r>
        <w:separator/>
      </w:r>
    </w:p>
  </w:endnote>
  <w:endnote w:type="continuationSeparator" w:id="1">
    <w:p w:rsidR="009A0644" w:rsidRDefault="009A0644" w:rsidP="006B25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644" w:rsidRDefault="009A0644" w:rsidP="006B2563">
      <w:r>
        <w:separator/>
      </w:r>
    </w:p>
  </w:footnote>
  <w:footnote w:type="continuationSeparator" w:id="1">
    <w:p w:rsidR="009A0644" w:rsidRDefault="009A0644" w:rsidP="006B25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49FF"/>
    <w:multiLevelType w:val="hybridMultilevel"/>
    <w:tmpl w:val="EE6C2580"/>
    <w:lvl w:ilvl="0" w:tplc="D91CC28C">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EE75F9B"/>
    <w:multiLevelType w:val="hybridMultilevel"/>
    <w:tmpl w:val="019AD71E"/>
    <w:lvl w:ilvl="0" w:tplc="84FC4E0E">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4484352B"/>
    <w:multiLevelType w:val="hybridMultilevel"/>
    <w:tmpl w:val="F47CC04A"/>
    <w:lvl w:ilvl="0" w:tplc="A524E57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EB712C9"/>
    <w:multiLevelType w:val="hybridMultilevel"/>
    <w:tmpl w:val="1480DA28"/>
    <w:lvl w:ilvl="0" w:tplc="2CECBA84">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0563"/>
    <w:rsid w:val="001F1DF3"/>
    <w:rsid w:val="003344C0"/>
    <w:rsid w:val="0043485A"/>
    <w:rsid w:val="004D135A"/>
    <w:rsid w:val="006A53B8"/>
    <w:rsid w:val="006B2563"/>
    <w:rsid w:val="0078620D"/>
    <w:rsid w:val="00872474"/>
    <w:rsid w:val="009A0644"/>
    <w:rsid w:val="00BC16B6"/>
    <w:rsid w:val="00F419E6"/>
    <w:rsid w:val="00F505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56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D135A"/>
    <w:rPr>
      <w:color w:val="0000FF"/>
      <w:u w:val="single"/>
    </w:rPr>
  </w:style>
  <w:style w:type="paragraph" w:styleId="a4">
    <w:name w:val="List Paragraph"/>
    <w:basedOn w:val="a"/>
    <w:uiPriority w:val="34"/>
    <w:qFormat/>
    <w:rsid w:val="006A53B8"/>
    <w:pPr>
      <w:ind w:firstLineChars="200" w:firstLine="420"/>
    </w:pPr>
  </w:style>
  <w:style w:type="paragraph" w:styleId="a5">
    <w:name w:val="header"/>
    <w:basedOn w:val="a"/>
    <w:link w:val="Char"/>
    <w:uiPriority w:val="99"/>
    <w:semiHidden/>
    <w:unhideWhenUsed/>
    <w:rsid w:val="006B25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6B2563"/>
    <w:rPr>
      <w:rFonts w:ascii="Calibri" w:eastAsia="宋体" w:hAnsi="Calibri" w:cs="Times New Roman"/>
      <w:sz w:val="18"/>
      <w:szCs w:val="18"/>
    </w:rPr>
  </w:style>
  <w:style w:type="paragraph" w:styleId="a6">
    <w:name w:val="footer"/>
    <w:basedOn w:val="a"/>
    <w:link w:val="Char0"/>
    <w:uiPriority w:val="99"/>
    <w:semiHidden/>
    <w:unhideWhenUsed/>
    <w:rsid w:val="006B2563"/>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6B256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aidu.com/s?wd=%E5%8F%82%E6%94%BF%E8%AE%AE%E6%94%BF&amp;tn=44039180_cpr&amp;fenlei=mv6quAkxTZn0IZRqIHckPjm4nH00T1Y3m19-P1w-rHmdrHnkP17W0ZwV5Hcvrjm3rH6sPfKWUMw85HfYnjn4nH6sgvPsT6KdThsqpZwYTjCEQLGCpyw9Uz4Bmy-bIi4WUvYETgN-TLwGUv3EPHndPW0Lrjc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6</cp:revision>
  <dcterms:created xsi:type="dcterms:W3CDTF">2017-10-26T09:25:00Z</dcterms:created>
  <dcterms:modified xsi:type="dcterms:W3CDTF">2017-06-19T06:51:00Z</dcterms:modified>
</cp:coreProperties>
</file>