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24E" w:rsidRDefault="000247D2" w:rsidP="003C3E12">
      <w:pPr>
        <w:jc w:val="center"/>
        <w:rPr>
          <w:sz w:val="44"/>
          <w:szCs w:val="44"/>
        </w:rPr>
      </w:pPr>
      <w:r>
        <w:rPr>
          <w:rFonts w:hint="eastAsia"/>
          <w:sz w:val="44"/>
          <w:szCs w:val="44"/>
        </w:rPr>
        <w:t xml:space="preserve"> </w:t>
      </w:r>
      <w:r w:rsidR="005948B3">
        <w:rPr>
          <w:rFonts w:hint="eastAsia"/>
          <w:sz w:val="44"/>
          <w:szCs w:val="44"/>
        </w:rPr>
        <w:t>乌鲁木县</w:t>
      </w:r>
      <w:r w:rsidR="0055539B">
        <w:rPr>
          <w:rFonts w:hint="eastAsia"/>
          <w:sz w:val="44"/>
          <w:szCs w:val="44"/>
        </w:rPr>
        <w:t>幼儿园</w:t>
      </w:r>
      <w:r w:rsidR="00FA0F90" w:rsidRPr="002B4F63">
        <w:rPr>
          <w:rFonts w:hint="eastAsia"/>
          <w:sz w:val="44"/>
          <w:szCs w:val="44"/>
        </w:rPr>
        <w:t>201</w:t>
      </w:r>
      <w:r w:rsidR="00784D71">
        <w:rPr>
          <w:rFonts w:hint="eastAsia"/>
          <w:sz w:val="44"/>
          <w:szCs w:val="44"/>
        </w:rPr>
        <w:t>6</w:t>
      </w:r>
      <w:r w:rsidR="00FA0F90" w:rsidRPr="002B4F63">
        <w:rPr>
          <w:rFonts w:hint="eastAsia"/>
          <w:sz w:val="44"/>
          <w:szCs w:val="44"/>
        </w:rPr>
        <w:t>年决算分析</w:t>
      </w:r>
    </w:p>
    <w:p w:rsidR="00BC26F3" w:rsidRPr="00BC26F3" w:rsidRDefault="00BC26F3" w:rsidP="00BC26F3">
      <w:pPr>
        <w:jc w:val="right"/>
        <w:rPr>
          <w:sz w:val="30"/>
          <w:szCs w:val="30"/>
        </w:rPr>
      </w:pPr>
      <w:r w:rsidRPr="00BC26F3">
        <w:rPr>
          <w:rFonts w:hint="eastAsia"/>
          <w:sz w:val="30"/>
          <w:szCs w:val="30"/>
        </w:rPr>
        <w:t>------</w:t>
      </w:r>
      <w:r w:rsidRPr="00BC26F3">
        <w:rPr>
          <w:rFonts w:hint="eastAsia"/>
          <w:sz w:val="30"/>
          <w:szCs w:val="30"/>
        </w:rPr>
        <w:t>赵春兰</w:t>
      </w:r>
    </w:p>
    <w:p w:rsidR="003F04E6" w:rsidRDefault="003F04E6" w:rsidP="00FA0F90">
      <w:pPr>
        <w:pStyle w:val="a3"/>
        <w:numPr>
          <w:ilvl w:val="0"/>
          <w:numId w:val="1"/>
        </w:numPr>
        <w:ind w:firstLineChars="0"/>
        <w:rPr>
          <w:rFonts w:ascii="黑体" w:eastAsia="黑体"/>
          <w:b/>
          <w:sz w:val="30"/>
          <w:szCs w:val="30"/>
        </w:rPr>
        <w:sectPr w:rsidR="003F04E6" w:rsidSect="00AB1829">
          <w:footerReference w:type="default" r:id="rId7"/>
          <w:pgSz w:w="16838" w:h="11906" w:orient="landscape" w:code="9"/>
          <w:pgMar w:top="1418" w:right="567" w:bottom="1418" w:left="2268" w:header="851" w:footer="992" w:gutter="0"/>
          <w:cols w:space="425"/>
          <w:docGrid w:type="lines" w:linePitch="312"/>
        </w:sectPr>
      </w:pPr>
    </w:p>
    <w:p w:rsidR="00FA0F90" w:rsidRDefault="00FA0F90" w:rsidP="00FA0F90">
      <w:pPr>
        <w:pStyle w:val="a3"/>
        <w:numPr>
          <w:ilvl w:val="0"/>
          <w:numId w:val="1"/>
        </w:numPr>
        <w:ind w:firstLineChars="0"/>
        <w:rPr>
          <w:rFonts w:ascii="黑体" w:eastAsia="黑体"/>
          <w:b/>
          <w:sz w:val="28"/>
          <w:szCs w:val="28"/>
        </w:rPr>
      </w:pPr>
      <w:r w:rsidRPr="00342906">
        <w:rPr>
          <w:rFonts w:ascii="黑体" w:eastAsia="黑体" w:hint="eastAsia"/>
          <w:b/>
          <w:sz w:val="28"/>
          <w:szCs w:val="28"/>
        </w:rPr>
        <w:lastRenderedPageBreak/>
        <w:t>部门基本情况</w:t>
      </w:r>
    </w:p>
    <w:p w:rsidR="0055539B" w:rsidRDefault="0055539B" w:rsidP="0055539B">
      <w:pPr>
        <w:widowControl/>
        <w:ind w:firstLineChars="200" w:firstLine="560"/>
        <w:jc w:val="left"/>
        <w:rPr>
          <w:rFonts w:ascii="宋体" w:eastAsia="宋体" w:hAnsi="宋体" w:cs="宋体"/>
          <w:kern w:val="0"/>
          <w:sz w:val="28"/>
          <w:szCs w:val="28"/>
        </w:rPr>
      </w:pPr>
      <w:r w:rsidRPr="0055539B">
        <w:rPr>
          <w:rFonts w:ascii="宋体" w:eastAsia="宋体" w:hAnsi="宋体" w:cs="宋体"/>
          <w:kern w:val="0"/>
          <w:sz w:val="28"/>
          <w:szCs w:val="28"/>
        </w:rPr>
        <w:t>乌鲁木齐县</w:t>
      </w:r>
      <w:r w:rsidRPr="0055539B">
        <w:rPr>
          <w:rFonts w:ascii="宋体" w:eastAsia="宋体" w:hAnsi="宋体" w:cs="宋体" w:hint="eastAsia"/>
          <w:color w:val="FF0000"/>
          <w:kern w:val="0"/>
          <w:sz w:val="28"/>
          <w:szCs w:val="28"/>
          <w:u w:val="single"/>
        </w:rPr>
        <w:t>幼儿园</w:t>
      </w:r>
      <w:r w:rsidRPr="0055539B">
        <w:rPr>
          <w:rFonts w:ascii="宋体" w:eastAsia="宋体" w:hAnsi="宋体" w:cs="宋体"/>
          <w:kern w:val="0"/>
          <w:sz w:val="28"/>
          <w:szCs w:val="28"/>
        </w:rPr>
        <w:t>地处乌鲁木齐</w:t>
      </w:r>
      <w:r w:rsidRPr="0055539B">
        <w:rPr>
          <w:rFonts w:ascii="宋体" w:eastAsia="宋体" w:hAnsi="宋体" w:cs="宋体" w:hint="eastAsia"/>
          <w:kern w:val="0"/>
          <w:sz w:val="28"/>
          <w:szCs w:val="28"/>
        </w:rPr>
        <w:t>乌鲁木齐市东后街南三巷</w:t>
      </w:r>
      <w:r w:rsidRPr="0055539B">
        <w:rPr>
          <w:rFonts w:ascii="宋体" w:eastAsia="宋体" w:hAnsi="宋体" w:cs="宋体"/>
          <w:kern w:val="0"/>
          <w:sz w:val="28"/>
          <w:szCs w:val="28"/>
        </w:rPr>
        <w:t>是一所</w:t>
      </w:r>
      <w:r w:rsidRPr="0055539B">
        <w:rPr>
          <w:rFonts w:ascii="宋体" w:eastAsia="宋体" w:hAnsi="宋体" w:cs="宋体" w:hint="eastAsia"/>
          <w:kern w:val="0"/>
          <w:sz w:val="28"/>
          <w:szCs w:val="28"/>
          <w:u w:val="single"/>
        </w:rPr>
        <w:t>公办幼儿园。</w:t>
      </w:r>
      <w:r w:rsidRPr="0055539B">
        <w:rPr>
          <w:rFonts w:ascii="宋体" w:eastAsia="宋体" w:hAnsi="宋体" w:cs="宋体" w:hint="eastAsia"/>
          <w:kern w:val="0"/>
          <w:sz w:val="28"/>
          <w:szCs w:val="28"/>
        </w:rPr>
        <w:t>2016年</w:t>
      </w:r>
      <w:r w:rsidRPr="0055539B">
        <w:rPr>
          <w:rFonts w:ascii="宋体" w:eastAsia="宋体" w:hAnsi="宋体" w:cs="宋体" w:hint="eastAsia"/>
          <w:color w:val="00B0F0"/>
          <w:kern w:val="0"/>
          <w:sz w:val="28"/>
          <w:szCs w:val="28"/>
        </w:rPr>
        <w:t>年末</w:t>
      </w:r>
      <w:r w:rsidRPr="0055539B">
        <w:rPr>
          <w:rFonts w:ascii="宋体" w:eastAsia="宋体" w:hAnsi="宋体" w:cs="宋体"/>
          <w:kern w:val="0"/>
          <w:sz w:val="28"/>
          <w:szCs w:val="28"/>
        </w:rPr>
        <w:t>有在职在编职工</w:t>
      </w:r>
      <w:r w:rsidRPr="0055539B">
        <w:rPr>
          <w:rFonts w:ascii="宋体" w:eastAsia="宋体" w:hAnsi="宋体" w:cs="宋体" w:hint="eastAsia"/>
          <w:color w:val="FF0000"/>
          <w:kern w:val="0"/>
          <w:sz w:val="28"/>
          <w:szCs w:val="28"/>
          <w:u w:val="single"/>
        </w:rPr>
        <w:t>15</w:t>
      </w:r>
      <w:r w:rsidRPr="0055539B">
        <w:rPr>
          <w:rFonts w:ascii="宋体" w:eastAsia="宋体" w:hAnsi="宋体" w:cs="宋体"/>
          <w:kern w:val="0"/>
          <w:sz w:val="28"/>
          <w:szCs w:val="28"/>
        </w:rPr>
        <w:t>人，长期聘用人员</w:t>
      </w:r>
      <w:r w:rsidRPr="0055539B">
        <w:rPr>
          <w:rFonts w:ascii="宋体" w:eastAsia="宋体" w:hAnsi="宋体" w:cs="宋体" w:hint="eastAsia"/>
          <w:color w:val="FF0000"/>
          <w:kern w:val="0"/>
          <w:sz w:val="28"/>
          <w:szCs w:val="28"/>
          <w:u w:val="single"/>
        </w:rPr>
        <w:t>17</w:t>
      </w:r>
      <w:r w:rsidRPr="0055539B">
        <w:rPr>
          <w:rFonts w:ascii="宋体" w:eastAsia="宋体" w:hAnsi="宋体" w:cs="宋体"/>
          <w:kern w:val="0"/>
          <w:sz w:val="28"/>
          <w:szCs w:val="28"/>
        </w:rPr>
        <w:t>人，其中长期聘用专任教师</w:t>
      </w:r>
      <w:r w:rsidRPr="0055539B">
        <w:rPr>
          <w:rFonts w:ascii="宋体" w:eastAsia="宋体" w:hAnsi="宋体" w:cs="宋体" w:hint="eastAsia"/>
          <w:kern w:val="0"/>
          <w:sz w:val="28"/>
          <w:szCs w:val="28"/>
          <w:u w:val="single"/>
        </w:rPr>
        <w:t>5</w:t>
      </w:r>
      <w:r w:rsidRPr="0055539B">
        <w:rPr>
          <w:rFonts w:ascii="宋体" w:eastAsia="宋体" w:hAnsi="宋体" w:cs="宋体"/>
          <w:kern w:val="0"/>
          <w:sz w:val="28"/>
          <w:szCs w:val="28"/>
        </w:rPr>
        <w:t>人，长期聘用保安</w:t>
      </w:r>
      <w:r w:rsidRPr="0055539B">
        <w:rPr>
          <w:rFonts w:ascii="宋体" w:eastAsia="宋体" w:hAnsi="宋体" w:cs="宋体" w:hint="eastAsia"/>
          <w:kern w:val="0"/>
          <w:sz w:val="28"/>
          <w:szCs w:val="28"/>
          <w:u w:val="single"/>
        </w:rPr>
        <w:t>4</w:t>
      </w:r>
      <w:r w:rsidRPr="0055539B">
        <w:rPr>
          <w:rFonts w:ascii="宋体" w:eastAsia="宋体" w:hAnsi="宋体" w:cs="宋体"/>
          <w:kern w:val="0"/>
          <w:sz w:val="28"/>
          <w:szCs w:val="28"/>
        </w:rPr>
        <w:t>人，临时</w:t>
      </w:r>
      <w:r w:rsidRPr="0055539B">
        <w:rPr>
          <w:rFonts w:ascii="宋体" w:eastAsia="宋体" w:hAnsi="宋体" w:cs="宋体" w:hint="eastAsia"/>
          <w:kern w:val="0"/>
          <w:sz w:val="28"/>
          <w:szCs w:val="28"/>
        </w:rPr>
        <w:t>工</w:t>
      </w:r>
      <w:r w:rsidRPr="0055539B">
        <w:rPr>
          <w:rFonts w:ascii="宋体" w:eastAsia="宋体" w:hAnsi="宋体" w:cs="宋体" w:hint="eastAsia"/>
          <w:kern w:val="0"/>
          <w:sz w:val="28"/>
          <w:szCs w:val="28"/>
          <w:u w:val="single"/>
        </w:rPr>
        <w:t>8</w:t>
      </w:r>
      <w:r w:rsidRPr="0055539B">
        <w:rPr>
          <w:rFonts w:ascii="宋体" w:eastAsia="宋体" w:hAnsi="宋体" w:cs="宋体"/>
          <w:kern w:val="0"/>
          <w:sz w:val="28"/>
          <w:szCs w:val="28"/>
        </w:rPr>
        <w:t>人；在</w:t>
      </w:r>
      <w:r w:rsidRPr="0055539B">
        <w:rPr>
          <w:rFonts w:ascii="宋体" w:eastAsia="宋体" w:hAnsi="宋体" w:cs="宋体" w:hint="eastAsia"/>
          <w:kern w:val="0"/>
          <w:sz w:val="28"/>
          <w:szCs w:val="28"/>
        </w:rPr>
        <w:t>园幼儿</w:t>
      </w:r>
      <w:r w:rsidRPr="0055539B">
        <w:rPr>
          <w:rFonts w:ascii="宋体" w:eastAsia="宋体" w:hAnsi="宋体" w:cs="宋体"/>
          <w:kern w:val="0"/>
          <w:sz w:val="28"/>
          <w:szCs w:val="28"/>
        </w:rPr>
        <w:t>共计</w:t>
      </w:r>
      <w:r w:rsidRPr="0055539B">
        <w:rPr>
          <w:rFonts w:ascii="宋体" w:eastAsia="宋体" w:hAnsi="宋体" w:cs="宋体" w:hint="eastAsia"/>
          <w:kern w:val="0"/>
          <w:sz w:val="28"/>
          <w:szCs w:val="28"/>
          <w:u w:val="single"/>
        </w:rPr>
        <w:t>203</w:t>
      </w:r>
      <w:r w:rsidRPr="0055539B">
        <w:rPr>
          <w:rFonts w:ascii="宋体" w:eastAsia="宋体" w:hAnsi="宋体" w:cs="宋体"/>
          <w:kern w:val="0"/>
          <w:sz w:val="28"/>
          <w:szCs w:val="28"/>
        </w:rPr>
        <w:t>人。主要工作宗旨为：</w:t>
      </w:r>
      <w:r w:rsidRPr="0055539B">
        <w:rPr>
          <w:rFonts w:ascii="宋体" w:eastAsia="宋体" w:hAnsi="宋体" w:cs="宋体" w:hint="eastAsia"/>
          <w:kern w:val="0"/>
          <w:sz w:val="28"/>
          <w:szCs w:val="28"/>
        </w:rPr>
        <w:t>为学前儿童提供保育和教育。</w:t>
      </w:r>
      <w:r w:rsidRPr="0055539B">
        <w:rPr>
          <w:rFonts w:ascii="宋体" w:eastAsia="宋体" w:hAnsi="宋体" w:cs="宋体"/>
          <w:kern w:val="0"/>
          <w:sz w:val="28"/>
          <w:szCs w:val="28"/>
        </w:rPr>
        <w:br/>
      </w:r>
      <w:r w:rsidRPr="0055539B">
        <w:rPr>
          <w:rFonts w:ascii="宋体" w:eastAsia="宋体" w:hAnsi="宋体" w:cs="宋体" w:hint="eastAsia"/>
          <w:kern w:val="0"/>
          <w:sz w:val="28"/>
          <w:szCs w:val="28"/>
        </w:rPr>
        <w:t xml:space="preserve">    </w:t>
      </w:r>
      <w:r w:rsidRPr="0055539B">
        <w:rPr>
          <w:rFonts w:ascii="宋体" w:eastAsia="宋体" w:hAnsi="宋体" w:cs="宋体"/>
          <w:kern w:val="0"/>
          <w:sz w:val="28"/>
          <w:szCs w:val="28"/>
        </w:rPr>
        <w:t>2、 该</w:t>
      </w:r>
      <w:r w:rsidRPr="0055539B">
        <w:rPr>
          <w:rFonts w:ascii="宋体" w:eastAsia="宋体" w:hAnsi="宋体" w:cs="宋体" w:hint="eastAsia"/>
          <w:kern w:val="0"/>
          <w:sz w:val="28"/>
          <w:szCs w:val="28"/>
        </w:rPr>
        <w:t>园</w:t>
      </w:r>
      <w:r w:rsidRPr="0055539B">
        <w:rPr>
          <w:rFonts w:ascii="宋体" w:eastAsia="宋体" w:hAnsi="宋体" w:cs="宋体"/>
          <w:kern w:val="0"/>
          <w:sz w:val="28"/>
          <w:szCs w:val="28"/>
        </w:rPr>
        <w:t>为独立编制机构，独立核算机构。</w:t>
      </w:r>
      <w:r w:rsidRPr="0055539B">
        <w:rPr>
          <w:rFonts w:ascii="宋体" w:eastAsia="宋体" w:hAnsi="宋体" w:cs="宋体"/>
          <w:kern w:val="0"/>
          <w:sz w:val="28"/>
          <w:szCs w:val="28"/>
        </w:rPr>
        <w:br/>
      </w:r>
      <w:r w:rsidRPr="0055539B">
        <w:rPr>
          <w:rFonts w:ascii="宋体" w:eastAsia="宋体" w:hAnsi="宋体" w:cs="宋体" w:hint="eastAsia"/>
          <w:kern w:val="0"/>
          <w:sz w:val="28"/>
          <w:szCs w:val="28"/>
        </w:rPr>
        <w:t xml:space="preserve">    </w:t>
      </w:r>
      <w:r w:rsidRPr="0055539B">
        <w:rPr>
          <w:rFonts w:ascii="宋体" w:eastAsia="宋体" w:hAnsi="宋体" w:cs="宋体"/>
          <w:kern w:val="0"/>
          <w:sz w:val="28"/>
          <w:szCs w:val="28"/>
        </w:rPr>
        <w:t>3、 人员变动情况：</w:t>
      </w:r>
      <w:r w:rsidRPr="0055539B">
        <w:rPr>
          <w:rFonts w:ascii="宋体" w:eastAsia="宋体" w:hAnsi="宋体" w:cs="宋体"/>
          <w:kern w:val="0"/>
          <w:sz w:val="28"/>
          <w:szCs w:val="28"/>
        </w:rPr>
        <w:br/>
        <w:t>    该</w:t>
      </w:r>
      <w:r w:rsidRPr="0055539B">
        <w:rPr>
          <w:rFonts w:ascii="宋体" w:eastAsia="宋体" w:hAnsi="宋体" w:cs="宋体" w:hint="eastAsia"/>
          <w:kern w:val="0"/>
          <w:sz w:val="28"/>
          <w:szCs w:val="28"/>
        </w:rPr>
        <w:t>幼儿园2016年</w:t>
      </w:r>
      <w:r w:rsidRPr="0055539B">
        <w:rPr>
          <w:rFonts w:ascii="宋体" w:eastAsia="宋体" w:hAnsi="宋体" w:cs="宋体" w:hint="eastAsia"/>
          <w:color w:val="00B0F0"/>
          <w:kern w:val="0"/>
          <w:sz w:val="28"/>
          <w:szCs w:val="28"/>
        </w:rPr>
        <w:t>年末</w:t>
      </w:r>
      <w:r w:rsidRPr="0055539B">
        <w:rPr>
          <w:rFonts w:ascii="宋体" w:eastAsia="宋体" w:hAnsi="宋体" w:cs="宋体"/>
          <w:kern w:val="0"/>
          <w:sz w:val="28"/>
          <w:szCs w:val="28"/>
        </w:rPr>
        <w:t>有在职在编职工</w:t>
      </w:r>
      <w:r w:rsidRPr="0055539B">
        <w:rPr>
          <w:rFonts w:ascii="宋体" w:eastAsia="宋体" w:hAnsi="宋体" w:cs="宋体" w:hint="eastAsia"/>
          <w:color w:val="FF0000"/>
          <w:kern w:val="0"/>
          <w:sz w:val="28"/>
          <w:szCs w:val="28"/>
          <w:u w:val="single"/>
        </w:rPr>
        <w:t>15</w:t>
      </w:r>
      <w:r w:rsidRPr="0055539B">
        <w:rPr>
          <w:rFonts w:ascii="宋体" w:eastAsia="宋体" w:hAnsi="宋体" w:cs="宋体"/>
          <w:kern w:val="0"/>
          <w:sz w:val="28"/>
          <w:szCs w:val="28"/>
        </w:rPr>
        <w:t>人，长期聘用人员</w:t>
      </w:r>
      <w:r w:rsidRPr="0055539B">
        <w:rPr>
          <w:rFonts w:ascii="宋体" w:eastAsia="宋体" w:hAnsi="宋体" w:cs="宋体" w:hint="eastAsia"/>
          <w:color w:val="FF0000"/>
          <w:kern w:val="0"/>
          <w:sz w:val="28"/>
          <w:szCs w:val="28"/>
          <w:u w:val="single"/>
        </w:rPr>
        <w:t>17</w:t>
      </w:r>
      <w:r w:rsidRPr="0055539B">
        <w:rPr>
          <w:rFonts w:ascii="宋体" w:eastAsia="宋体" w:hAnsi="宋体" w:cs="宋体"/>
          <w:kern w:val="0"/>
          <w:sz w:val="28"/>
          <w:szCs w:val="28"/>
        </w:rPr>
        <w:t>人，其中长期聘用专任教师</w:t>
      </w:r>
      <w:r w:rsidRPr="0055539B">
        <w:rPr>
          <w:rFonts w:ascii="宋体" w:eastAsia="宋体" w:hAnsi="宋体" w:cs="宋体" w:hint="eastAsia"/>
          <w:color w:val="FF0000"/>
          <w:kern w:val="0"/>
          <w:sz w:val="28"/>
          <w:szCs w:val="28"/>
          <w:u w:val="single"/>
        </w:rPr>
        <w:t>5</w:t>
      </w:r>
      <w:r w:rsidRPr="0055539B">
        <w:rPr>
          <w:rFonts w:ascii="宋体" w:eastAsia="宋体" w:hAnsi="宋体" w:cs="宋体"/>
          <w:kern w:val="0"/>
          <w:sz w:val="28"/>
          <w:szCs w:val="28"/>
        </w:rPr>
        <w:t>人，长期聘用保安</w:t>
      </w:r>
      <w:r w:rsidRPr="0055539B">
        <w:rPr>
          <w:rFonts w:ascii="宋体" w:eastAsia="宋体" w:hAnsi="宋体" w:cs="宋体" w:hint="eastAsia"/>
          <w:color w:val="FF0000"/>
          <w:kern w:val="0"/>
          <w:sz w:val="28"/>
          <w:szCs w:val="28"/>
          <w:u w:val="single"/>
        </w:rPr>
        <w:t>4</w:t>
      </w:r>
      <w:r w:rsidRPr="0055539B">
        <w:rPr>
          <w:rFonts w:ascii="宋体" w:eastAsia="宋体" w:hAnsi="宋体" w:cs="宋体"/>
          <w:kern w:val="0"/>
          <w:sz w:val="28"/>
          <w:szCs w:val="28"/>
        </w:rPr>
        <w:t>人</w:t>
      </w:r>
      <w:r w:rsidRPr="0055539B">
        <w:rPr>
          <w:rFonts w:ascii="宋体" w:eastAsia="宋体" w:hAnsi="宋体" w:cs="宋体" w:hint="eastAsia"/>
          <w:kern w:val="0"/>
          <w:sz w:val="28"/>
          <w:szCs w:val="28"/>
        </w:rPr>
        <w:t>。</w:t>
      </w:r>
      <w:r w:rsidRPr="0055539B">
        <w:rPr>
          <w:rFonts w:ascii="宋体" w:eastAsia="宋体" w:hAnsi="宋体" w:cs="宋体"/>
          <w:kern w:val="0"/>
          <w:sz w:val="28"/>
          <w:szCs w:val="28"/>
        </w:rPr>
        <w:t>临时</w:t>
      </w:r>
      <w:r w:rsidRPr="0055539B">
        <w:rPr>
          <w:rFonts w:ascii="宋体" w:eastAsia="宋体" w:hAnsi="宋体" w:cs="宋体" w:hint="eastAsia"/>
          <w:kern w:val="0"/>
          <w:sz w:val="28"/>
          <w:szCs w:val="28"/>
        </w:rPr>
        <w:t>工8</w:t>
      </w:r>
      <w:r w:rsidRPr="0055539B">
        <w:rPr>
          <w:rFonts w:ascii="宋体" w:eastAsia="宋体" w:hAnsi="宋体" w:cs="宋体"/>
          <w:kern w:val="0"/>
          <w:sz w:val="28"/>
          <w:szCs w:val="28"/>
        </w:rPr>
        <w:t>人；在</w:t>
      </w:r>
      <w:r w:rsidRPr="0055539B">
        <w:rPr>
          <w:rFonts w:ascii="宋体" w:eastAsia="宋体" w:hAnsi="宋体" w:cs="宋体" w:hint="eastAsia"/>
          <w:kern w:val="0"/>
          <w:sz w:val="28"/>
          <w:szCs w:val="28"/>
        </w:rPr>
        <w:t>园幼儿</w:t>
      </w:r>
      <w:r w:rsidRPr="0055539B">
        <w:rPr>
          <w:rFonts w:ascii="宋体" w:eastAsia="宋体" w:hAnsi="宋体" w:cs="宋体"/>
          <w:kern w:val="0"/>
          <w:sz w:val="28"/>
          <w:szCs w:val="28"/>
        </w:rPr>
        <w:t>共计</w:t>
      </w:r>
      <w:r w:rsidRPr="0055539B">
        <w:rPr>
          <w:rFonts w:ascii="宋体" w:eastAsia="宋体" w:hAnsi="宋体" w:cs="宋体" w:hint="eastAsia"/>
          <w:color w:val="FF0000"/>
          <w:kern w:val="0"/>
          <w:sz w:val="28"/>
          <w:szCs w:val="28"/>
          <w:u w:val="single"/>
        </w:rPr>
        <w:t>203</w:t>
      </w:r>
      <w:r w:rsidRPr="0055539B">
        <w:rPr>
          <w:rFonts w:ascii="宋体" w:eastAsia="宋体" w:hAnsi="宋体" w:cs="宋体"/>
          <w:kern w:val="0"/>
          <w:sz w:val="28"/>
          <w:szCs w:val="28"/>
        </w:rPr>
        <w:t>人</w:t>
      </w:r>
      <w:r w:rsidRPr="0055539B">
        <w:rPr>
          <w:rFonts w:ascii="宋体" w:eastAsia="宋体" w:hAnsi="宋体" w:cs="宋体" w:hint="eastAsia"/>
          <w:kern w:val="0"/>
          <w:sz w:val="28"/>
          <w:szCs w:val="28"/>
        </w:rPr>
        <w:t>，</w:t>
      </w:r>
      <w:r w:rsidRPr="0055539B">
        <w:rPr>
          <w:rFonts w:ascii="宋体" w:eastAsia="宋体" w:hAnsi="宋体" w:cs="宋体"/>
          <w:kern w:val="0"/>
          <w:sz w:val="28"/>
          <w:szCs w:val="28"/>
        </w:rPr>
        <w:t xml:space="preserve"> </w:t>
      </w:r>
      <w:r w:rsidRPr="0055539B">
        <w:rPr>
          <w:rFonts w:ascii="宋体" w:eastAsia="宋体" w:hAnsi="宋体" w:cs="宋体"/>
          <w:color w:val="FF0000"/>
          <w:kern w:val="0"/>
          <w:sz w:val="28"/>
          <w:szCs w:val="28"/>
        </w:rPr>
        <w:t>201</w:t>
      </w:r>
      <w:r w:rsidRPr="0055539B">
        <w:rPr>
          <w:rFonts w:ascii="宋体" w:eastAsia="宋体" w:hAnsi="宋体" w:cs="宋体" w:hint="eastAsia"/>
          <w:color w:val="FF0000"/>
          <w:kern w:val="0"/>
          <w:sz w:val="28"/>
          <w:szCs w:val="28"/>
        </w:rPr>
        <w:t>5</w:t>
      </w:r>
      <w:r w:rsidRPr="0055539B">
        <w:rPr>
          <w:rFonts w:ascii="宋体" w:eastAsia="宋体" w:hAnsi="宋体" w:cs="宋体"/>
          <w:kern w:val="0"/>
          <w:sz w:val="28"/>
          <w:szCs w:val="28"/>
        </w:rPr>
        <w:t>年在职在编教职工</w:t>
      </w:r>
      <w:r w:rsidRPr="0055539B">
        <w:rPr>
          <w:rFonts w:ascii="宋体" w:eastAsia="宋体" w:hAnsi="宋体" w:cs="宋体" w:hint="eastAsia"/>
          <w:color w:val="FF0000"/>
          <w:kern w:val="0"/>
          <w:sz w:val="28"/>
          <w:szCs w:val="28"/>
          <w:u w:val="single"/>
        </w:rPr>
        <w:t>15</w:t>
      </w:r>
      <w:r w:rsidRPr="0055539B">
        <w:rPr>
          <w:rFonts w:ascii="宋体" w:eastAsia="宋体" w:hAnsi="宋体" w:cs="宋体"/>
          <w:kern w:val="0"/>
          <w:sz w:val="28"/>
          <w:szCs w:val="28"/>
        </w:rPr>
        <w:t>人，退休教职工</w:t>
      </w:r>
      <w:r w:rsidRPr="0055539B">
        <w:rPr>
          <w:rFonts w:ascii="宋体" w:eastAsia="宋体" w:hAnsi="宋体" w:cs="宋体" w:hint="eastAsia"/>
          <w:color w:val="FF0000"/>
          <w:kern w:val="0"/>
          <w:sz w:val="28"/>
          <w:szCs w:val="28"/>
          <w:u w:val="single"/>
        </w:rPr>
        <w:t>46</w:t>
      </w:r>
      <w:r w:rsidRPr="0055539B">
        <w:rPr>
          <w:rFonts w:ascii="宋体" w:eastAsia="宋体" w:hAnsi="宋体" w:cs="宋体"/>
          <w:kern w:val="0"/>
          <w:sz w:val="28"/>
          <w:szCs w:val="28"/>
        </w:rPr>
        <w:t>人，学生</w:t>
      </w:r>
      <w:r w:rsidRPr="0055539B">
        <w:rPr>
          <w:rFonts w:ascii="宋体" w:eastAsia="宋体" w:hAnsi="宋体" w:cs="宋体" w:hint="eastAsia"/>
          <w:color w:val="FF0000"/>
          <w:kern w:val="0"/>
          <w:sz w:val="28"/>
          <w:szCs w:val="28"/>
          <w:u w:val="single"/>
        </w:rPr>
        <w:lastRenderedPageBreak/>
        <w:t>217</w:t>
      </w:r>
      <w:r w:rsidRPr="0055539B">
        <w:rPr>
          <w:rFonts w:ascii="宋体" w:eastAsia="宋体" w:hAnsi="宋体" w:cs="宋体"/>
          <w:kern w:val="0"/>
          <w:sz w:val="28"/>
          <w:szCs w:val="28"/>
        </w:rPr>
        <w:t>人。本年在职教职工</w:t>
      </w:r>
      <w:r w:rsidRPr="0055539B">
        <w:rPr>
          <w:rFonts w:ascii="宋体" w:eastAsia="宋体" w:hAnsi="宋体" w:cs="宋体" w:hint="eastAsia"/>
          <w:color w:val="FF0000"/>
          <w:kern w:val="0"/>
          <w:sz w:val="28"/>
          <w:szCs w:val="28"/>
          <w:u w:val="single"/>
        </w:rPr>
        <w:t>0</w:t>
      </w:r>
      <w:r w:rsidRPr="0055539B">
        <w:rPr>
          <w:rFonts w:ascii="宋体" w:eastAsia="宋体" w:hAnsi="宋体" w:cs="宋体" w:hint="eastAsia"/>
          <w:kern w:val="0"/>
          <w:sz w:val="28"/>
          <w:szCs w:val="28"/>
        </w:rPr>
        <w:t>退休,在职职工减少</w:t>
      </w:r>
      <w:r w:rsidRPr="0055539B">
        <w:rPr>
          <w:rFonts w:ascii="宋体" w:eastAsia="宋体" w:hAnsi="宋体" w:cs="宋体" w:hint="eastAsia"/>
          <w:color w:val="FF0000"/>
          <w:kern w:val="0"/>
          <w:sz w:val="28"/>
          <w:szCs w:val="28"/>
          <w:u w:val="single"/>
        </w:rPr>
        <w:t>0</w:t>
      </w:r>
      <w:r w:rsidRPr="0055539B">
        <w:rPr>
          <w:rFonts w:ascii="宋体" w:eastAsia="宋体" w:hAnsi="宋体" w:cs="宋体" w:hint="eastAsia"/>
          <w:kern w:val="0"/>
          <w:sz w:val="28"/>
          <w:szCs w:val="28"/>
        </w:rPr>
        <w:t>人，退休职工45人，减少1人</w:t>
      </w:r>
      <w:r>
        <w:rPr>
          <w:rFonts w:ascii="宋体" w:eastAsia="宋体" w:hAnsi="宋体" w:cs="宋体" w:hint="eastAsia"/>
          <w:kern w:val="0"/>
          <w:sz w:val="28"/>
          <w:szCs w:val="28"/>
        </w:rPr>
        <w:t>系正常死</w:t>
      </w:r>
      <w:r w:rsidRPr="0055539B">
        <w:rPr>
          <w:rFonts w:ascii="宋体" w:eastAsia="宋体" w:hAnsi="宋体" w:cs="宋体" w:hint="eastAsia"/>
          <w:kern w:val="0"/>
          <w:sz w:val="28"/>
          <w:szCs w:val="28"/>
        </w:rPr>
        <w:t>亡</w:t>
      </w:r>
      <w:r>
        <w:rPr>
          <w:rFonts w:ascii="宋体" w:eastAsia="宋体" w:hAnsi="宋体" w:cs="宋体" w:hint="eastAsia"/>
          <w:kern w:val="0"/>
          <w:sz w:val="28"/>
          <w:szCs w:val="28"/>
        </w:rPr>
        <w:t>，本年8月退休职工已全部移交社保局管理</w:t>
      </w:r>
      <w:r w:rsidRPr="0055539B">
        <w:rPr>
          <w:rFonts w:ascii="宋体" w:eastAsia="宋体" w:hAnsi="宋体" w:cs="宋体" w:hint="eastAsia"/>
          <w:kern w:val="0"/>
          <w:sz w:val="28"/>
          <w:szCs w:val="28"/>
        </w:rPr>
        <w:t>。</w:t>
      </w:r>
      <w:r w:rsidRPr="0055539B">
        <w:rPr>
          <w:rFonts w:ascii="宋体" w:eastAsia="宋体" w:hAnsi="宋体" w:cs="宋体"/>
          <w:kern w:val="0"/>
          <w:sz w:val="28"/>
          <w:szCs w:val="28"/>
        </w:rPr>
        <w:t xml:space="preserve"> </w:t>
      </w:r>
    </w:p>
    <w:p w:rsidR="00E266A6" w:rsidRDefault="0055539B" w:rsidP="0055539B">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另：由于2014、2015年启动的托里七彩幼儿园、甘沟乡松贝幼儿园机构在审批当中</w:t>
      </w:r>
      <w:r w:rsidR="00250E91">
        <w:rPr>
          <w:rFonts w:ascii="宋体" w:eastAsia="宋体" w:hAnsi="宋体" w:cs="宋体" w:hint="eastAsia"/>
          <w:kern w:val="0"/>
          <w:sz w:val="28"/>
          <w:szCs w:val="28"/>
        </w:rPr>
        <w:t>，过渡期</w:t>
      </w:r>
      <w:r>
        <w:rPr>
          <w:rFonts w:ascii="宋体" w:eastAsia="宋体" w:hAnsi="宋体" w:cs="宋体" w:hint="eastAsia"/>
          <w:kern w:val="0"/>
          <w:sz w:val="28"/>
          <w:szCs w:val="28"/>
        </w:rPr>
        <w:t>所以暂借用</w:t>
      </w:r>
      <w:r w:rsidR="00250E91">
        <w:rPr>
          <w:rFonts w:ascii="宋体" w:eastAsia="宋体" w:hAnsi="宋体" w:cs="宋体" w:hint="eastAsia"/>
          <w:kern w:val="0"/>
          <w:sz w:val="28"/>
          <w:szCs w:val="28"/>
        </w:rPr>
        <w:t>县幼儿园帐户</w:t>
      </w:r>
      <w:r w:rsidR="00E266A6">
        <w:rPr>
          <w:rFonts w:ascii="宋体" w:eastAsia="宋体" w:hAnsi="宋体" w:cs="宋体" w:hint="eastAsia"/>
          <w:kern w:val="0"/>
          <w:sz w:val="28"/>
          <w:szCs w:val="28"/>
        </w:rPr>
        <w:t>。</w:t>
      </w:r>
    </w:p>
    <w:p w:rsidR="00E266A6" w:rsidRDefault="00E266A6" w:rsidP="0055539B">
      <w:pPr>
        <w:widowControl/>
        <w:ind w:firstLineChars="200" w:firstLine="560"/>
        <w:jc w:val="left"/>
        <w:rPr>
          <w:rFonts w:ascii="宋体" w:eastAsia="宋体" w:hAnsi="宋体" w:cs="宋体"/>
          <w:kern w:val="0"/>
          <w:sz w:val="28"/>
          <w:szCs w:val="28"/>
        </w:rPr>
      </w:pPr>
      <w:r>
        <w:rPr>
          <w:rFonts w:ascii="宋体" w:eastAsia="宋体" w:hAnsi="宋体" w:cs="宋体"/>
          <w:kern w:val="0"/>
          <w:sz w:val="28"/>
          <w:szCs w:val="28"/>
        </w:rPr>
        <w:t>乌鲁木齐县</w:t>
      </w:r>
      <w:r>
        <w:rPr>
          <w:rFonts w:ascii="宋体" w:eastAsia="宋体" w:hAnsi="宋体" w:cs="宋体" w:hint="eastAsia"/>
          <w:kern w:val="0"/>
          <w:sz w:val="28"/>
          <w:szCs w:val="28"/>
        </w:rPr>
        <w:t>托里乡七彩双语幼儿园</w:t>
      </w:r>
      <w:r>
        <w:rPr>
          <w:rFonts w:ascii="宋体" w:eastAsia="宋体" w:hAnsi="宋体" w:cs="宋体"/>
          <w:kern w:val="0"/>
          <w:sz w:val="28"/>
          <w:szCs w:val="28"/>
        </w:rPr>
        <w:t>地处乌鲁木齐县</w:t>
      </w:r>
      <w:r>
        <w:rPr>
          <w:rFonts w:ascii="宋体" w:eastAsia="宋体" w:hAnsi="宋体" w:cs="宋体" w:hint="eastAsia"/>
          <w:kern w:val="0"/>
          <w:sz w:val="28"/>
          <w:szCs w:val="28"/>
        </w:rPr>
        <w:t>托里乡</w:t>
      </w:r>
      <w:r>
        <w:rPr>
          <w:rFonts w:ascii="宋体" w:eastAsia="宋体" w:hAnsi="宋体" w:cs="宋体"/>
          <w:kern w:val="0"/>
          <w:sz w:val="28"/>
          <w:szCs w:val="28"/>
        </w:rPr>
        <w:t>，现有在职在编职工</w:t>
      </w:r>
      <w:r>
        <w:rPr>
          <w:rFonts w:ascii="宋体" w:eastAsia="宋体" w:hAnsi="宋体" w:cs="宋体" w:hint="eastAsia"/>
          <w:kern w:val="0"/>
          <w:sz w:val="28"/>
          <w:szCs w:val="28"/>
        </w:rPr>
        <w:t>8</w:t>
      </w:r>
      <w:r>
        <w:rPr>
          <w:rFonts w:ascii="宋体" w:eastAsia="宋体" w:hAnsi="宋体" w:cs="宋体"/>
          <w:kern w:val="0"/>
          <w:sz w:val="28"/>
          <w:szCs w:val="28"/>
        </w:rPr>
        <w:t>人，长期聘用人员</w:t>
      </w:r>
      <w:r>
        <w:rPr>
          <w:rFonts w:ascii="宋体" w:eastAsia="宋体" w:hAnsi="宋体" w:cs="宋体" w:hint="eastAsia"/>
          <w:kern w:val="0"/>
          <w:sz w:val="28"/>
          <w:szCs w:val="28"/>
        </w:rPr>
        <w:t>11</w:t>
      </w:r>
      <w:r>
        <w:rPr>
          <w:rFonts w:ascii="宋体" w:eastAsia="宋体" w:hAnsi="宋体" w:cs="宋体"/>
          <w:kern w:val="0"/>
          <w:sz w:val="28"/>
          <w:szCs w:val="28"/>
        </w:rPr>
        <w:t>人，其中长期聘用专任教师</w:t>
      </w:r>
      <w:r>
        <w:rPr>
          <w:rFonts w:ascii="宋体" w:eastAsia="宋体" w:hAnsi="宋体" w:cs="宋体" w:hint="eastAsia"/>
          <w:kern w:val="0"/>
          <w:sz w:val="28"/>
          <w:szCs w:val="28"/>
        </w:rPr>
        <w:t>1</w:t>
      </w:r>
      <w:r>
        <w:rPr>
          <w:rFonts w:ascii="宋体" w:eastAsia="宋体" w:hAnsi="宋体" w:cs="宋体"/>
          <w:kern w:val="0"/>
          <w:sz w:val="28"/>
          <w:szCs w:val="28"/>
        </w:rPr>
        <w:t>人，长期聘用保安</w:t>
      </w:r>
      <w:r>
        <w:rPr>
          <w:rFonts w:ascii="宋体" w:eastAsia="宋体" w:hAnsi="宋体" w:cs="宋体" w:hint="eastAsia"/>
          <w:kern w:val="0"/>
          <w:sz w:val="28"/>
          <w:szCs w:val="28"/>
        </w:rPr>
        <w:t>4</w:t>
      </w:r>
      <w:r>
        <w:rPr>
          <w:rFonts w:ascii="宋体" w:eastAsia="宋体" w:hAnsi="宋体" w:cs="宋体"/>
          <w:kern w:val="0"/>
          <w:sz w:val="28"/>
          <w:szCs w:val="28"/>
        </w:rPr>
        <w:t>人，临时聘用学前班教师</w:t>
      </w:r>
      <w:r>
        <w:rPr>
          <w:rFonts w:ascii="宋体" w:eastAsia="宋体" w:hAnsi="宋体" w:cs="宋体" w:hint="eastAsia"/>
          <w:kern w:val="0"/>
          <w:sz w:val="28"/>
          <w:szCs w:val="28"/>
        </w:rPr>
        <w:t>1</w:t>
      </w:r>
      <w:r>
        <w:rPr>
          <w:rFonts w:ascii="宋体" w:eastAsia="宋体" w:hAnsi="宋体" w:cs="宋体"/>
          <w:kern w:val="0"/>
          <w:sz w:val="28"/>
          <w:szCs w:val="28"/>
        </w:rPr>
        <w:t>人；在</w:t>
      </w:r>
      <w:r>
        <w:rPr>
          <w:rFonts w:ascii="宋体" w:eastAsia="宋体" w:hAnsi="宋体" w:cs="宋体" w:hint="eastAsia"/>
          <w:kern w:val="0"/>
          <w:sz w:val="28"/>
          <w:szCs w:val="28"/>
        </w:rPr>
        <w:t>园幼儿</w:t>
      </w:r>
      <w:r>
        <w:rPr>
          <w:rFonts w:ascii="宋体" w:eastAsia="宋体" w:hAnsi="宋体" w:cs="宋体"/>
          <w:kern w:val="0"/>
          <w:sz w:val="28"/>
          <w:szCs w:val="28"/>
        </w:rPr>
        <w:t>共计</w:t>
      </w:r>
      <w:r>
        <w:rPr>
          <w:rFonts w:ascii="宋体" w:eastAsia="宋体" w:hAnsi="宋体" w:cs="宋体" w:hint="eastAsia"/>
          <w:kern w:val="0"/>
          <w:sz w:val="28"/>
          <w:szCs w:val="28"/>
        </w:rPr>
        <w:t>146</w:t>
      </w:r>
      <w:r>
        <w:rPr>
          <w:rFonts w:ascii="宋体" w:eastAsia="宋体" w:hAnsi="宋体" w:cs="宋体"/>
          <w:kern w:val="0"/>
          <w:sz w:val="28"/>
          <w:szCs w:val="28"/>
        </w:rPr>
        <w:t>人</w:t>
      </w:r>
      <w:r>
        <w:rPr>
          <w:rFonts w:ascii="宋体" w:eastAsia="宋体" w:hAnsi="宋体" w:cs="宋体" w:hint="eastAsia"/>
          <w:kern w:val="0"/>
          <w:sz w:val="28"/>
          <w:szCs w:val="28"/>
        </w:rPr>
        <w:t>。</w:t>
      </w:r>
    </w:p>
    <w:p w:rsidR="00E266A6" w:rsidRDefault="00E266A6" w:rsidP="0055539B">
      <w:pPr>
        <w:widowControl/>
        <w:ind w:firstLineChars="200" w:firstLine="560"/>
        <w:jc w:val="left"/>
        <w:rPr>
          <w:rFonts w:ascii="宋体" w:eastAsia="宋体" w:hAnsi="宋体" w:cs="宋体"/>
          <w:kern w:val="0"/>
          <w:sz w:val="28"/>
          <w:szCs w:val="28"/>
        </w:rPr>
      </w:pPr>
      <w:r>
        <w:rPr>
          <w:rFonts w:ascii="宋体" w:eastAsia="宋体" w:hAnsi="宋体" w:cs="宋体"/>
          <w:kern w:val="0"/>
          <w:sz w:val="28"/>
          <w:szCs w:val="28"/>
        </w:rPr>
        <w:t>乌鲁木齐县</w:t>
      </w:r>
      <w:r>
        <w:rPr>
          <w:rFonts w:ascii="宋体" w:eastAsia="宋体" w:hAnsi="宋体" w:cs="宋体" w:hint="eastAsia"/>
          <w:color w:val="FF0000"/>
          <w:kern w:val="0"/>
          <w:sz w:val="28"/>
          <w:szCs w:val="28"/>
          <w:u w:val="single"/>
        </w:rPr>
        <w:t>甘沟乡松贝双语幼儿园</w:t>
      </w:r>
      <w:r>
        <w:rPr>
          <w:rFonts w:ascii="宋体" w:eastAsia="宋体" w:hAnsi="宋体" w:cs="宋体"/>
          <w:kern w:val="0"/>
          <w:sz w:val="28"/>
          <w:szCs w:val="28"/>
        </w:rPr>
        <w:t>地处乌鲁木齐县</w:t>
      </w:r>
      <w:r>
        <w:rPr>
          <w:rFonts w:ascii="宋体" w:eastAsia="宋体" w:hAnsi="宋体" w:cs="宋体" w:hint="eastAsia"/>
          <w:kern w:val="0"/>
          <w:sz w:val="28"/>
          <w:szCs w:val="28"/>
        </w:rPr>
        <w:t>甘沟乡</w:t>
      </w:r>
      <w:r>
        <w:rPr>
          <w:rFonts w:ascii="宋体" w:eastAsia="宋体" w:hAnsi="宋体" w:cs="宋体"/>
          <w:kern w:val="0"/>
          <w:sz w:val="28"/>
          <w:szCs w:val="28"/>
        </w:rPr>
        <w:t>，现有在职在编职工</w:t>
      </w:r>
      <w:r>
        <w:rPr>
          <w:rFonts w:ascii="宋体" w:eastAsia="宋体" w:hAnsi="宋体" w:cs="宋体" w:hint="eastAsia"/>
          <w:kern w:val="0"/>
          <w:sz w:val="28"/>
          <w:szCs w:val="28"/>
        </w:rPr>
        <w:t>9</w:t>
      </w:r>
      <w:r>
        <w:rPr>
          <w:rFonts w:ascii="宋体" w:eastAsia="宋体" w:hAnsi="宋体" w:cs="宋体"/>
          <w:kern w:val="0"/>
          <w:sz w:val="28"/>
          <w:szCs w:val="28"/>
        </w:rPr>
        <w:t>人，长期聘用人员</w:t>
      </w:r>
      <w:r>
        <w:rPr>
          <w:rFonts w:ascii="宋体" w:eastAsia="宋体" w:hAnsi="宋体" w:cs="宋体" w:hint="eastAsia"/>
          <w:kern w:val="0"/>
          <w:sz w:val="28"/>
          <w:szCs w:val="28"/>
        </w:rPr>
        <w:t>8</w:t>
      </w:r>
      <w:r>
        <w:rPr>
          <w:rFonts w:ascii="宋体" w:eastAsia="宋体" w:hAnsi="宋体" w:cs="宋体"/>
          <w:kern w:val="0"/>
          <w:sz w:val="28"/>
          <w:szCs w:val="28"/>
        </w:rPr>
        <w:t>人，</w:t>
      </w:r>
      <w:r>
        <w:rPr>
          <w:rFonts w:ascii="宋体" w:eastAsia="宋体" w:hAnsi="宋体" w:cs="宋体"/>
          <w:kern w:val="0"/>
          <w:sz w:val="28"/>
          <w:szCs w:val="28"/>
        </w:rPr>
        <w:lastRenderedPageBreak/>
        <w:t>其中长期聘用专任教师</w:t>
      </w:r>
      <w:r>
        <w:rPr>
          <w:rFonts w:ascii="宋体" w:eastAsia="宋体" w:hAnsi="宋体" w:cs="宋体" w:hint="eastAsia"/>
          <w:kern w:val="0"/>
          <w:sz w:val="28"/>
          <w:szCs w:val="28"/>
        </w:rPr>
        <w:t>4</w:t>
      </w:r>
      <w:r>
        <w:rPr>
          <w:rFonts w:ascii="宋体" w:eastAsia="宋体" w:hAnsi="宋体" w:cs="宋体"/>
          <w:kern w:val="0"/>
          <w:sz w:val="28"/>
          <w:szCs w:val="28"/>
        </w:rPr>
        <w:t>人，长期聘用保安</w:t>
      </w:r>
      <w:r>
        <w:rPr>
          <w:rFonts w:ascii="宋体" w:eastAsia="宋体" w:hAnsi="宋体" w:cs="宋体" w:hint="eastAsia"/>
          <w:kern w:val="0"/>
          <w:sz w:val="28"/>
          <w:szCs w:val="28"/>
        </w:rPr>
        <w:t>4</w:t>
      </w:r>
      <w:r>
        <w:rPr>
          <w:rFonts w:ascii="宋体" w:eastAsia="宋体" w:hAnsi="宋体" w:cs="宋体"/>
          <w:kern w:val="0"/>
          <w:sz w:val="28"/>
          <w:szCs w:val="28"/>
        </w:rPr>
        <w:t>人，在校</w:t>
      </w:r>
      <w:r>
        <w:rPr>
          <w:rFonts w:ascii="宋体" w:eastAsia="宋体" w:hAnsi="宋体" w:cs="宋体" w:hint="eastAsia"/>
          <w:kern w:val="0"/>
          <w:sz w:val="28"/>
          <w:szCs w:val="28"/>
        </w:rPr>
        <w:t>幼儿</w:t>
      </w:r>
      <w:r>
        <w:rPr>
          <w:rFonts w:ascii="宋体" w:eastAsia="宋体" w:hAnsi="宋体" w:cs="宋体"/>
          <w:kern w:val="0"/>
          <w:sz w:val="28"/>
          <w:szCs w:val="28"/>
        </w:rPr>
        <w:t>共计</w:t>
      </w:r>
      <w:r>
        <w:rPr>
          <w:rFonts w:ascii="宋体" w:eastAsia="宋体" w:hAnsi="宋体" w:cs="宋体" w:hint="eastAsia"/>
          <w:kern w:val="0"/>
          <w:sz w:val="28"/>
          <w:szCs w:val="28"/>
        </w:rPr>
        <w:t>77</w:t>
      </w:r>
      <w:r>
        <w:rPr>
          <w:rFonts w:ascii="宋体" w:eastAsia="宋体" w:hAnsi="宋体" w:cs="宋体"/>
          <w:kern w:val="0"/>
          <w:sz w:val="28"/>
          <w:szCs w:val="28"/>
        </w:rPr>
        <w:t>人</w:t>
      </w:r>
      <w:r>
        <w:rPr>
          <w:rFonts w:ascii="宋体" w:eastAsia="宋体" w:hAnsi="宋体" w:cs="宋体" w:hint="eastAsia"/>
          <w:kern w:val="0"/>
          <w:sz w:val="28"/>
          <w:szCs w:val="28"/>
        </w:rPr>
        <w:t>。</w:t>
      </w:r>
    </w:p>
    <w:p w:rsidR="0055539B" w:rsidRPr="0055539B" w:rsidRDefault="00250E91" w:rsidP="0055539B">
      <w:pPr>
        <w:widowControl/>
        <w:ind w:firstLineChars="200" w:firstLine="560"/>
        <w:jc w:val="left"/>
        <w:rPr>
          <w:rFonts w:ascii="宋体" w:eastAsia="宋体" w:hAnsi="宋体" w:cs="宋体"/>
          <w:kern w:val="0"/>
          <w:sz w:val="28"/>
          <w:szCs w:val="28"/>
        </w:rPr>
      </w:pPr>
      <w:r>
        <w:rPr>
          <w:rFonts w:ascii="宋体" w:eastAsia="宋体" w:hAnsi="宋体" w:cs="宋体" w:hint="eastAsia"/>
          <w:kern w:val="0"/>
          <w:sz w:val="28"/>
          <w:szCs w:val="28"/>
        </w:rPr>
        <w:t>永丰乡未来星幼儿园前期为驻入民营机制，本年</w:t>
      </w:r>
      <w:r w:rsidR="00E266A6">
        <w:rPr>
          <w:rFonts w:ascii="宋体" w:eastAsia="宋体" w:hAnsi="宋体" w:cs="宋体" w:hint="eastAsia"/>
          <w:kern w:val="0"/>
          <w:sz w:val="28"/>
          <w:szCs w:val="28"/>
        </w:rPr>
        <w:t>6</w:t>
      </w:r>
      <w:r>
        <w:rPr>
          <w:rFonts w:ascii="宋体" w:eastAsia="宋体" w:hAnsi="宋体" w:cs="宋体" w:hint="eastAsia"/>
          <w:kern w:val="0"/>
          <w:sz w:val="28"/>
          <w:szCs w:val="28"/>
        </w:rPr>
        <w:t>月</w:t>
      </w:r>
      <w:r w:rsidR="00E266A6">
        <w:rPr>
          <w:rFonts w:ascii="宋体" w:eastAsia="宋体" w:hAnsi="宋体" w:cs="宋体" w:hint="eastAsia"/>
          <w:kern w:val="0"/>
          <w:sz w:val="28"/>
          <w:szCs w:val="28"/>
        </w:rPr>
        <w:t>末</w:t>
      </w:r>
      <w:r>
        <w:rPr>
          <w:rFonts w:ascii="宋体" w:eastAsia="宋体" w:hAnsi="宋体" w:cs="宋体" w:hint="eastAsia"/>
          <w:kern w:val="0"/>
          <w:sz w:val="28"/>
          <w:szCs w:val="28"/>
        </w:rPr>
        <w:t>合同到期</w:t>
      </w:r>
      <w:r w:rsidR="00E266A6">
        <w:rPr>
          <w:rFonts w:ascii="宋体" w:eastAsia="宋体" w:hAnsi="宋体" w:cs="宋体" w:hint="eastAsia"/>
          <w:kern w:val="0"/>
          <w:sz w:val="28"/>
          <w:szCs w:val="28"/>
        </w:rPr>
        <w:t>，</w:t>
      </w:r>
      <w:r>
        <w:rPr>
          <w:rFonts w:ascii="宋体" w:eastAsia="宋体" w:hAnsi="宋体" w:cs="宋体" w:hint="eastAsia"/>
          <w:kern w:val="0"/>
          <w:sz w:val="28"/>
          <w:szCs w:val="28"/>
        </w:rPr>
        <w:t>经营方不再续约自然终止合同</w:t>
      </w:r>
      <w:r w:rsidR="00E266A6">
        <w:rPr>
          <w:rFonts w:ascii="宋体" w:eastAsia="宋体" w:hAnsi="宋体" w:cs="宋体" w:hint="eastAsia"/>
          <w:kern w:val="0"/>
          <w:sz w:val="28"/>
          <w:szCs w:val="28"/>
        </w:rPr>
        <w:t>。</w:t>
      </w:r>
      <w:r>
        <w:rPr>
          <w:rFonts w:ascii="宋体" w:eastAsia="宋体" w:hAnsi="宋体" w:cs="宋体" w:hint="eastAsia"/>
          <w:kern w:val="0"/>
          <w:sz w:val="28"/>
          <w:szCs w:val="28"/>
        </w:rPr>
        <w:t>故8月的日教育局计财科及县幼儿园、原永丰未来星经营者三方进行了资产的盘点，由县幼儿园接管并暂时更名为永丰幼儿，其现有</w:t>
      </w:r>
      <w:r>
        <w:rPr>
          <w:rFonts w:ascii="宋体" w:eastAsia="宋体" w:hAnsi="宋体" w:cs="宋体"/>
          <w:kern w:val="0"/>
          <w:sz w:val="28"/>
          <w:szCs w:val="28"/>
        </w:rPr>
        <w:t>在职在编职工8人，长期聘用人员13人，其中长期聘用专任教师5人，长期聘用保安4人、炊事员2人、后勤管理员1人，临时聘用保洁员1人；在园幼儿共计181人。</w:t>
      </w:r>
      <w:r>
        <w:rPr>
          <w:rFonts w:ascii="宋体" w:eastAsia="宋体" w:hAnsi="宋体" w:cs="宋体" w:hint="eastAsia"/>
          <w:kern w:val="0"/>
          <w:sz w:val="28"/>
          <w:szCs w:val="28"/>
        </w:rPr>
        <w:t>。</w:t>
      </w:r>
    </w:p>
    <w:p w:rsidR="00BA244F" w:rsidRPr="00342906" w:rsidRDefault="004112B2" w:rsidP="00BA244F">
      <w:pPr>
        <w:pStyle w:val="a3"/>
        <w:numPr>
          <w:ilvl w:val="0"/>
          <w:numId w:val="1"/>
        </w:numPr>
        <w:ind w:firstLineChars="0"/>
        <w:rPr>
          <w:rFonts w:ascii="黑体" w:eastAsia="黑体"/>
          <w:b/>
          <w:sz w:val="28"/>
          <w:szCs w:val="28"/>
        </w:rPr>
      </w:pPr>
      <w:r>
        <w:rPr>
          <w:rFonts w:ascii="黑体" w:eastAsia="黑体" w:hint="eastAsia"/>
          <w:b/>
          <w:sz w:val="28"/>
          <w:szCs w:val="28"/>
        </w:rPr>
        <w:t>收入支出</w:t>
      </w:r>
      <w:r w:rsidR="00BA244F" w:rsidRPr="00342906">
        <w:rPr>
          <w:rFonts w:ascii="黑体" w:eastAsia="黑体" w:hint="eastAsia"/>
          <w:b/>
          <w:sz w:val="28"/>
          <w:szCs w:val="28"/>
        </w:rPr>
        <w:t>情况分析</w:t>
      </w:r>
    </w:p>
    <w:p w:rsidR="00BA244F" w:rsidRPr="00342906" w:rsidRDefault="00BA244F" w:rsidP="00BA244F">
      <w:pPr>
        <w:pStyle w:val="a3"/>
        <w:numPr>
          <w:ilvl w:val="0"/>
          <w:numId w:val="3"/>
        </w:numPr>
        <w:ind w:firstLineChars="0"/>
        <w:rPr>
          <w:sz w:val="28"/>
          <w:szCs w:val="28"/>
        </w:rPr>
      </w:pPr>
      <w:r w:rsidRPr="00342906">
        <w:rPr>
          <w:rFonts w:hint="eastAsia"/>
          <w:sz w:val="28"/>
          <w:szCs w:val="28"/>
        </w:rPr>
        <w:t>收入支出结构分析</w:t>
      </w:r>
    </w:p>
    <w:p w:rsidR="003C3E12" w:rsidRPr="00342906" w:rsidRDefault="003C3E12" w:rsidP="003C3E12">
      <w:pPr>
        <w:ind w:left="720"/>
        <w:rPr>
          <w:sz w:val="28"/>
          <w:szCs w:val="28"/>
        </w:rPr>
      </w:pPr>
      <w:r w:rsidRPr="00342906">
        <w:rPr>
          <w:rFonts w:hint="eastAsia"/>
          <w:sz w:val="28"/>
          <w:szCs w:val="28"/>
        </w:rPr>
        <w:t>1</w:t>
      </w:r>
      <w:r w:rsidRPr="00342906">
        <w:rPr>
          <w:rFonts w:hint="eastAsia"/>
          <w:sz w:val="28"/>
          <w:szCs w:val="28"/>
        </w:rPr>
        <w:t>）收入结构分析</w:t>
      </w:r>
    </w:p>
    <w:p w:rsidR="00160735" w:rsidRDefault="002E12C6" w:rsidP="00160735">
      <w:pPr>
        <w:ind w:firstLineChars="200" w:firstLine="560"/>
        <w:rPr>
          <w:sz w:val="28"/>
          <w:szCs w:val="28"/>
        </w:rPr>
      </w:pPr>
      <w:r>
        <w:rPr>
          <w:rFonts w:hint="eastAsia"/>
          <w:sz w:val="28"/>
          <w:szCs w:val="28"/>
        </w:rPr>
        <w:t>2016</w:t>
      </w:r>
      <w:r w:rsidR="00BA244F" w:rsidRPr="00342906">
        <w:rPr>
          <w:rFonts w:hint="eastAsia"/>
          <w:sz w:val="28"/>
          <w:szCs w:val="28"/>
        </w:rPr>
        <w:t>年</w:t>
      </w:r>
      <w:r>
        <w:rPr>
          <w:rFonts w:hint="eastAsia"/>
          <w:sz w:val="28"/>
          <w:szCs w:val="28"/>
        </w:rPr>
        <w:t>共收入总计：</w:t>
      </w:r>
      <w:r w:rsidR="001918F8" w:rsidRPr="001918F8">
        <w:rPr>
          <w:sz w:val="28"/>
          <w:szCs w:val="28"/>
        </w:rPr>
        <w:t>6,662,588.43</w:t>
      </w:r>
      <w:r w:rsidR="0075340B" w:rsidRPr="00342906">
        <w:rPr>
          <w:rFonts w:hint="eastAsia"/>
          <w:sz w:val="28"/>
          <w:szCs w:val="28"/>
        </w:rPr>
        <w:t>元，其中财政补</w:t>
      </w:r>
      <w:r w:rsidR="0075340B" w:rsidRPr="00342906">
        <w:rPr>
          <w:rFonts w:hint="eastAsia"/>
          <w:sz w:val="28"/>
          <w:szCs w:val="28"/>
        </w:rPr>
        <w:lastRenderedPageBreak/>
        <w:t>助收入</w:t>
      </w:r>
      <w:r w:rsidR="001918F8" w:rsidRPr="001918F8">
        <w:rPr>
          <w:sz w:val="28"/>
          <w:szCs w:val="28"/>
        </w:rPr>
        <w:t>6,604,322.06</w:t>
      </w:r>
      <w:r w:rsidR="0075340B" w:rsidRPr="00342906">
        <w:rPr>
          <w:rFonts w:hint="eastAsia"/>
          <w:sz w:val="28"/>
          <w:szCs w:val="28"/>
        </w:rPr>
        <w:t>元，</w:t>
      </w:r>
      <w:r w:rsidR="00E63A3A">
        <w:rPr>
          <w:rFonts w:hint="eastAsia"/>
          <w:sz w:val="28"/>
          <w:szCs w:val="28"/>
        </w:rPr>
        <w:t>其它收入</w:t>
      </w:r>
      <w:r w:rsidR="001918F8" w:rsidRPr="001918F8">
        <w:rPr>
          <w:sz w:val="28"/>
          <w:szCs w:val="28"/>
        </w:rPr>
        <w:t>58,266.37</w:t>
      </w:r>
      <w:r w:rsidR="00E63A3A">
        <w:rPr>
          <w:rFonts w:hint="eastAsia"/>
          <w:sz w:val="28"/>
          <w:szCs w:val="28"/>
        </w:rPr>
        <w:t>元</w:t>
      </w:r>
      <w:r w:rsidR="00F0558E">
        <w:rPr>
          <w:rFonts w:hint="eastAsia"/>
          <w:sz w:val="28"/>
          <w:szCs w:val="28"/>
        </w:rPr>
        <w:t>，其中银行存款利息</w:t>
      </w:r>
      <w:r w:rsidR="001918F8" w:rsidRPr="001918F8">
        <w:rPr>
          <w:sz w:val="28"/>
          <w:szCs w:val="28"/>
        </w:rPr>
        <w:t>8,616.37</w:t>
      </w:r>
      <w:r w:rsidR="00F0558E">
        <w:rPr>
          <w:rFonts w:hint="eastAsia"/>
          <w:sz w:val="28"/>
          <w:szCs w:val="28"/>
        </w:rPr>
        <w:t>元，</w:t>
      </w:r>
      <w:r w:rsidR="00601B53">
        <w:rPr>
          <w:rFonts w:hint="eastAsia"/>
          <w:sz w:val="28"/>
          <w:szCs w:val="28"/>
        </w:rPr>
        <w:t>其他同级单位拨款</w:t>
      </w:r>
      <w:r w:rsidR="001918F8" w:rsidRPr="001918F8">
        <w:rPr>
          <w:sz w:val="28"/>
          <w:szCs w:val="28"/>
        </w:rPr>
        <w:t>49,650.00</w:t>
      </w:r>
      <w:r w:rsidR="00601B53">
        <w:rPr>
          <w:rFonts w:hint="eastAsia"/>
          <w:sz w:val="28"/>
          <w:szCs w:val="28"/>
        </w:rPr>
        <w:t>元</w:t>
      </w:r>
      <w:r w:rsidR="00650AB4" w:rsidRPr="00650AB4">
        <w:rPr>
          <w:rFonts w:ascii="宋体" w:eastAsia="宋体" w:hAnsi="宋体" w:cs="仿宋" w:hint="eastAsia"/>
          <w:color w:val="000000"/>
          <w:spacing w:val="6"/>
          <w:sz w:val="28"/>
          <w:szCs w:val="28"/>
        </w:rPr>
        <w:t>具体为：</w:t>
      </w:r>
      <w:r w:rsidR="00650AB4">
        <w:rPr>
          <w:rFonts w:ascii="宋体" w:eastAsia="宋体" w:hAnsi="宋体" w:cs="仿宋" w:hint="eastAsia"/>
          <w:color w:val="000000"/>
          <w:spacing w:val="6"/>
          <w:sz w:val="28"/>
          <w:szCs w:val="28"/>
        </w:rPr>
        <w:t>教育局拨付</w:t>
      </w:r>
      <w:r w:rsidR="00650AB4" w:rsidRPr="00650AB4">
        <w:rPr>
          <w:rFonts w:ascii="宋体" w:eastAsia="宋体" w:hAnsi="宋体" w:cs="仿宋" w:hint="eastAsia"/>
          <w:color w:val="000000"/>
          <w:spacing w:val="6"/>
          <w:sz w:val="28"/>
          <w:szCs w:val="28"/>
        </w:rPr>
        <w:t>永丰园奖补资金37950元、托里乡人民政府拨付托里七彩园儿童节活动经费5000元,教师节活动经费2700元;甘沟乡人民政府拨付甘沟松贝幼儿儿童节活动经费4000元</w:t>
      </w:r>
      <w:r w:rsidR="00E63A3A" w:rsidRPr="00650AB4">
        <w:rPr>
          <w:rFonts w:ascii="宋体" w:eastAsia="宋体" w:hAnsi="宋体" w:hint="eastAsia"/>
          <w:sz w:val="28"/>
          <w:szCs w:val="28"/>
        </w:rPr>
        <w:t>。</w:t>
      </w:r>
      <w:r w:rsidR="005B4902">
        <w:rPr>
          <w:rFonts w:hint="eastAsia"/>
          <w:sz w:val="28"/>
          <w:szCs w:val="28"/>
        </w:rPr>
        <w:t>当年财政补助收入占总收入的</w:t>
      </w:r>
      <w:r w:rsidR="006E79F5">
        <w:rPr>
          <w:rFonts w:hint="eastAsia"/>
          <w:sz w:val="28"/>
          <w:szCs w:val="28"/>
        </w:rPr>
        <w:t>9</w:t>
      </w:r>
      <w:r w:rsidR="00006ED0">
        <w:rPr>
          <w:rFonts w:hint="eastAsia"/>
          <w:sz w:val="28"/>
          <w:szCs w:val="28"/>
        </w:rPr>
        <w:t>9</w:t>
      </w:r>
      <w:r w:rsidR="005B4902">
        <w:rPr>
          <w:rFonts w:hint="eastAsia"/>
          <w:sz w:val="28"/>
          <w:szCs w:val="28"/>
        </w:rPr>
        <w:t>%</w:t>
      </w:r>
      <w:r w:rsidR="005B4902">
        <w:rPr>
          <w:rFonts w:hint="eastAsia"/>
          <w:sz w:val="28"/>
          <w:szCs w:val="28"/>
        </w:rPr>
        <w:t>，</w:t>
      </w:r>
      <w:r w:rsidR="00160735">
        <w:rPr>
          <w:rFonts w:hint="eastAsia"/>
          <w:sz w:val="28"/>
          <w:szCs w:val="28"/>
        </w:rPr>
        <w:t>其它收入占总收入的</w:t>
      </w:r>
      <w:r w:rsidR="00006ED0">
        <w:rPr>
          <w:rFonts w:hint="eastAsia"/>
          <w:sz w:val="28"/>
          <w:szCs w:val="28"/>
        </w:rPr>
        <w:t>1</w:t>
      </w:r>
      <w:r w:rsidR="00160735">
        <w:rPr>
          <w:rFonts w:hint="eastAsia"/>
          <w:sz w:val="28"/>
          <w:szCs w:val="28"/>
        </w:rPr>
        <w:t>%</w:t>
      </w:r>
      <w:r w:rsidR="00160735">
        <w:rPr>
          <w:rFonts w:hint="eastAsia"/>
          <w:sz w:val="28"/>
          <w:szCs w:val="28"/>
        </w:rPr>
        <w:t>。</w:t>
      </w:r>
      <w:r w:rsidR="00F0558E">
        <w:rPr>
          <w:rFonts w:hint="eastAsia"/>
          <w:sz w:val="28"/>
          <w:szCs w:val="28"/>
        </w:rPr>
        <w:t>如</w:t>
      </w:r>
      <w:r w:rsidR="00160735">
        <w:rPr>
          <w:rFonts w:hint="eastAsia"/>
          <w:sz w:val="28"/>
          <w:szCs w:val="28"/>
        </w:rPr>
        <w:t xml:space="preserve"> </w:t>
      </w:r>
      <w:r w:rsidR="00F0558E">
        <w:rPr>
          <w:rFonts w:hint="eastAsia"/>
          <w:sz w:val="28"/>
          <w:szCs w:val="28"/>
        </w:rPr>
        <w:t>“</w:t>
      </w:r>
      <w:r>
        <w:rPr>
          <w:rFonts w:hint="eastAsia"/>
          <w:sz w:val="28"/>
          <w:szCs w:val="28"/>
        </w:rPr>
        <w:t>2016</w:t>
      </w:r>
      <w:r w:rsidR="00F0558E">
        <w:rPr>
          <w:rFonts w:hint="eastAsia"/>
          <w:sz w:val="28"/>
          <w:szCs w:val="28"/>
        </w:rPr>
        <w:t>年收入”</w:t>
      </w:r>
      <w:r w:rsidR="00160735">
        <w:rPr>
          <w:rFonts w:hint="eastAsia"/>
          <w:sz w:val="28"/>
          <w:szCs w:val="28"/>
        </w:rPr>
        <w:t>图</w:t>
      </w:r>
    </w:p>
    <w:p w:rsidR="00160735" w:rsidRDefault="00F76F8B" w:rsidP="00160735">
      <w:pPr>
        <w:ind w:firstLineChars="200" w:firstLine="560"/>
        <w:rPr>
          <w:sz w:val="28"/>
          <w:szCs w:val="28"/>
        </w:rPr>
      </w:pPr>
      <w:r w:rsidRPr="00342906">
        <w:rPr>
          <w:rFonts w:hint="eastAsia"/>
          <w:sz w:val="28"/>
          <w:szCs w:val="28"/>
        </w:rPr>
        <w:t>2</w:t>
      </w:r>
      <w:r w:rsidRPr="00342906">
        <w:rPr>
          <w:rFonts w:hint="eastAsia"/>
          <w:sz w:val="28"/>
          <w:szCs w:val="28"/>
        </w:rPr>
        <w:t>）支出结构分析</w:t>
      </w:r>
    </w:p>
    <w:p w:rsidR="00F76F8B" w:rsidRPr="00342906" w:rsidRDefault="002E12C6" w:rsidP="00160735">
      <w:pPr>
        <w:ind w:left="720"/>
        <w:rPr>
          <w:sz w:val="28"/>
          <w:szCs w:val="28"/>
        </w:rPr>
      </w:pPr>
      <w:r>
        <w:rPr>
          <w:rFonts w:hint="eastAsia"/>
          <w:sz w:val="28"/>
          <w:szCs w:val="28"/>
        </w:rPr>
        <w:t>2016</w:t>
      </w:r>
      <w:r w:rsidR="00F76F8B" w:rsidRPr="00342906">
        <w:rPr>
          <w:rFonts w:hint="eastAsia"/>
          <w:sz w:val="28"/>
          <w:szCs w:val="28"/>
        </w:rPr>
        <w:t>年共支出</w:t>
      </w:r>
      <w:r w:rsidR="00006ED0" w:rsidRPr="00006ED0">
        <w:rPr>
          <w:sz w:val="28"/>
          <w:szCs w:val="28"/>
        </w:rPr>
        <w:t>6,671,615.68</w:t>
      </w:r>
      <w:r w:rsidR="00F76F8B" w:rsidRPr="00342906">
        <w:rPr>
          <w:rFonts w:hint="eastAsia"/>
          <w:sz w:val="28"/>
          <w:szCs w:val="28"/>
        </w:rPr>
        <w:t>元，其中工资福利支出：</w:t>
      </w:r>
      <w:r w:rsidR="00006ED0" w:rsidRPr="00006ED0">
        <w:rPr>
          <w:sz w:val="28"/>
          <w:szCs w:val="28"/>
        </w:rPr>
        <w:t>2,644,385.30</w:t>
      </w:r>
      <w:r w:rsidR="00F76F8B" w:rsidRPr="00342906">
        <w:rPr>
          <w:rFonts w:hint="eastAsia"/>
          <w:sz w:val="28"/>
          <w:szCs w:val="28"/>
        </w:rPr>
        <w:t>元，商品和服务支出：</w:t>
      </w:r>
      <w:r w:rsidR="00006ED0" w:rsidRPr="00006ED0">
        <w:rPr>
          <w:sz w:val="28"/>
          <w:szCs w:val="28"/>
        </w:rPr>
        <w:t>1,345,088.52</w:t>
      </w:r>
      <w:r w:rsidR="00F76F8B" w:rsidRPr="00342906">
        <w:rPr>
          <w:rFonts w:hint="eastAsia"/>
          <w:sz w:val="28"/>
          <w:szCs w:val="28"/>
        </w:rPr>
        <w:t>元，对个人和家庭的补助支出：</w:t>
      </w:r>
      <w:r w:rsidR="00006ED0" w:rsidRPr="00006ED0">
        <w:rPr>
          <w:sz w:val="28"/>
          <w:szCs w:val="28"/>
        </w:rPr>
        <w:t>2,434,874.10</w:t>
      </w:r>
      <w:r w:rsidR="00F76F8B" w:rsidRPr="00342906">
        <w:rPr>
          <w:rFonts w:hint="eastAsia"/>
          <w:sz w:val="28"/>
          <w:szCs w:val="28"/>
        </w:rPr>
        <w:t>元，其他资本性支出：</w:t>
      </w:r>
      <w:r w:rsidR="00006ED0" w:rsidRPr="00006ED0">
        <w:rPr>
          <w:sz w:val="28"/>
          <w:szCs w:val="28"/>
        </w:rPr>
        <w:t>247,267.76</w:t>
      </w:r>
      <w:r w:rsidR="00F76F8B" w:rsidRPr="00342906">
        <w:rPr>
          <w:rFonts w:hint="eastAsia"/>
          <w:sz w:val="28"/>
          <w:szCs w:val="28"/>
        </w:rPr>
        <w:t>元。各项支出所占总支出比例如图：</w:t>
      </w:r>
    </w:p>
    <w:p w:rsidR="00F76F8B" w:rsidRPr="00342906" w:rsidRDefault="00F76F8B" w:rsidP="00342906">
      <w:pPr>
        <w:ind w:left="720" w:firstLineChars="200" w:firstLine="560"/>
        <w:jc w:val="left"/>
        <w:rPr>
          <w:sz w:val="28"/>
          <w:szCs w:val="28"/>
        </w:rPr>
      </w:pPr>
    </w:p>
    <w:p w:rsidR="003F04E6" w:rsidRPr="00342906" w:rsidRDefault="003F04E6" w:rsidP="00342906">
      <w:pPr>
        <w:ind w:firstLineChars="200" w:firstLine="560"/>
        <w:rPr>
          <w:noProof/>
          <w:sz w:val="28"/>
          <w:szCs w:val="28"/>
        </w:rPr>
        <w:sectPr w:rsidR="003F04E6" w:rsidRPr="00342906" w:rsidSect="00342906">
          <w:type w:val="continuous"/>
          <w:pgSz w:w="16838" w:h="11906" w:orient="landscape" w:code="9"/>
          <w:pgMar w:top="1418" w:right="567" w:bottom="1418" w:left="2268" w:header="851" w:footer="992" w:gutter="0"/>
          <w:cols w:num="2" w:space="631"/>
          <w:docGrid w:type="lines" w:linePitch="312"/>
        </w:sectPr>
      </w:pPr>
    </w:p>
    <w:p w:rsidR="003C3E12" w:rsidRPr="002B4F63" w:rsidRDefault="00ED4E7A" w:rsidP="00F76F8B">
      <w:pPr>
        <w:rPr>
          <w:sz w:val="30"/>
          <w:szCs w:val="30"/>
        </w:rPr>
      </w:pPr>
      <w:r w:rsidRPr="002B4F63">
        <w:rPr>
          <w:rFonts w:hint="eastAsia"/>
          <w:noProof/>
          <w:sz w:val="30"/>
          <w:szCs w:val="30"/>
        </w:rPr>
        <w:lastRenderedPageBreak/>
        <w:drawing>
          <wp:inline distT="0" distB="0" distL="0" distR="0">
            <wp:extent cx="3895725" cy="2762250"/>
            <wp:effectExtent l="19050" t="0" r="9525" b="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516788" w:rsidRPr="002B4F63">
        <w:rPr>
          <w:rFonts w:hint="eastAsia"/>
          <w:noProof/>
          <w:sz w:val="30"/>
          <w:szCs w:val="30"/>
        </w:rPr>
        <w:lastRenderedPageBreak/>
        <w:drawing>
          <wp:inline distT="0" distB="0" distL="0" distR="0">
            <wp:extent cx="3886200" cy="2743200"/>
            <wp:effectExtent l="19050" t="0" r="1905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76F8B" w:rsidRDefault="00F76F8B" w:rsidP="00C1094C">
      <w:pPr>
        <w:rPr>
          <w:sz w:val="30"/>
          <w:szCs w:val="30"/>
        </w:rPr>
        <w:sectPr w:rsidR="00F76F8B" w:rsidSect="00F76F8B">
          <w:type w:val="continuous"/>
          <w:pgSz w:w="16838" w:h="11906" w:orient="landscape" w:code="9"/>
          <w:pgMar w:top="1304" w:right="567" w:bottom="1134" w:left="2268" w:header="851" w:footer="992" w:gutter="0"/>
          <w:cols w:num="2" w:space="425"/>
          <w:docGrid w:type="lines" w:linePitch="312"/>
        </w:sectPr>
      </w:pPr>
    </w:p>
    <w:p w:rsidR="000E7948" w:rsidRDefault="000E7948" w:rsidP="00D72612">
      <w:pPr>
        <w:ind w:left="284" w:firstLineChars="200" w:firstLine="600"/>
        <w:rPr>
          <w:sz w:val="30"/>
          <w:szCs w:val="30"/>
        </w:rPr>
      </w:pPr>
    </w:p>
    <w:p w:rsidR="006E79F5" w:rsidRDefault="006E79F5" w:rsidP="000E7948">
      <w:pPr>
        <w:ind w:left="284" w:firstLineChars="200" w:firstLine="600"/>
        <w:jc w:val="left"/>
        <w:rPr>
          <w:sz w:val="30"/>
          <w:szCs w:val="30"/>
        </w:rPr>
      </w:pPr>
    </w:p>
    <w:p w:rsidR="00C1094C" w:rsidRDefault="000E7948" w:rsidP="000E7948">
      <w:pPr>
        <w:ind w:left="284" w:firstLineChars="200" w:firstLine="600"/>
        <w:jc w:val="left"/>
        <w:rPr>
          <w:sz w:val="30"/>
          <w:szCs w:val="30"/>
        </w:rPr>
      </w:pPr>
      <w:r w:rsidRPr="00D72612">
        <w:rPr>
          <w:rFonts w:hint="eastAsia"/>
          <w:sz w:val="30"/>
          <w:szCs w:val="30"/>
        </w:rPr>
        <w:t>各项支出构成分析，如图</w:t>
      </w:r>
      <w:r w:rsidR="00F76F8B" w:rsidRPr="00D72612">
        <w:rPr>
          <w:rFonts w:hint="eastAsia"/>
          <w:sz w:val="30"/>
          <w:szCs w:val="30"/>
        </w:rPr>
        <w:t>：</w:t>
      </w:r>
      <w:r w:rsidRPr="002B4F63">
        <w:rPr>
          <w:rFonts w:hint="eastAsia"/>
          <w:noProof/>
          <w:sz w:val="30"/>
          <w:szCs w:val="30"/>
        </w:rPr>
        <w:lastRenderedPageBreak/>
        <w:drawing>
          <wp:inline distT="0" distB="0" distL="0" distR="0">
            <wp:extent cx="3972560" cy="2781300"/>
            <wp:effectExtent l="19050" t="0" r="27940" b="0"/>
            <wp:docPr id="1"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F76F8B" w:rsidRPr="002B4F63">
        <w:rPr>
          <w:rFonts w:hint="eastAsia"/>
          <w:noProof/>
          <w:sz w:val="30"/>
          <w:szCs w:val="30"/>
        </w:rPr>
        <w:drawing>
          <wp:inline distT="0" distB="0" distL="0" distR="0">
            <wp:extent cx="4124325" cy="2933700"/>
            <wp:effectExtent l="19050" t="0" r="9525" b="0"/>
            <wp:docPr id="13"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76F8B" w:rsidRPr="00F76F8B" w:rsidRDefault="00F76F8B" w:rsidP="00C1094C">
      <w:pPr>
        <w:rPr>
          <w:sz w:val="13"/>
          <w:szCs w:val="13"/>
        </w:rPr>
      </w:pPr>
      <w:r w:rsidRPr="002B4F63">
        <w:rPr>
          <w:rFonts w:hint="eastAsia"/>
          <w:noProof/>
          <w:sz w:val="30"/>
          <w:szCs w:val="30"/>
        </w:rPr>
        <w:lastRenderedPageBreak/>
        <w:drawing>
          <wp:inline distT="0" distB="0" distL="0" distR="0">
            <wp:extent cx="4129405" cy="2781300"/>
            <wp:effectExtent l="19050" t="0" r="23495" b="0"/>
            <wp:docPr id="14"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1094C" w:rsidRDefault="00F473D6" w:rsidP="00C1094C">
      <w:pPr>
        <w:rPr>
          <w:sz w:val="30"/>
          <w:szCs w:val="30"/>
        </w:rPr>
      </w:pPr>
      <w:r w:rsidRPr="002B4F63">
        <w:rPr>
          <w:rFonts w:hint="eastAsia"/>
          <w:noProof/>
          <w:sz w:val="30"/>
          <w:szCs w:val="30"/>
        </w:rPr>
        <w:drawing>
          <wp:inline distT="0" distB="0" distL="0" distR="0">
            <wp:extent cx="3977005" cy="2786063"/>
            <wp:effectExtent l="19050" t="0" r="23495"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76F8B" w:rsidRDefault="00F76F8B" w:rsidP="00C1094C">
      <w:pPr>
        <w:rPr>
          <w:sz w:val="30"/>
          <w:szCs w:val="30"/>
        </w:rPr>
      </w:pPr>
    </w:p>
    <w:p w:rsidR="00C1094C" w:rsidRDefault="00C1094C" w:rsidP="00F657C1">
      <w:pPr>
        <w:pStyle w:val="a3"/>
        <w:numPr>
          <w:ilvl w:val="0"/>
          <w:numId w:val="3"/>
        </w:numPr>
        <w:ind w:firstLineChars="0"/>
        <w:rPr>
          <w:sz w:val="30"/>
          <w:szCs w:val="30"/>
        </w:rPr>
        <w:sectPr w:rsidR="00C1094C" w:rsidSect="000E7948">
          <w:type w:val="continuous"/>
          <w:pgSz w:w="16838" w:h="11906" w:orient="landscape" w:code="9"/>
          <w:pgMar w:top="964" w:right="907" w:bottom="567" w:left="1928" w:header="851" w:footer="992" w:gutter="0"/>
          <w:cols w:num="2" w:space="425"/>
          <w:docGrid w:type="lines" w:linePitch="312"/>
        </w:sectPr>
      </w:pPr>
    </w:p>
    <w:p w:rsidR="001F423C" w:rsidRDefault="00F657C1" w:rsidP="001F423C">
      <w:pPr>
        <w:ind w:firstLineChars="200" w:firstLine="560"/>
        <w:rPr>
          <w:sz w:val="28"/>
          <w:szCs w:val="28"/>
        </w:rPr>
      </w:pPr>
      <w:r w:rsidRPr="00385564">
        <w:rPr>
          <w:rFonts w:hint="eastAsia"/>
          <w:sz w:val="28"/>
          <w:szCs w:val="28"/>
        </w:rPr>
        <w:lastRenderedPageBreak/>
        <w:t>收入支出与</w:t>
      </w:r>
      <w:r w:rsidR="00E51BDF" w:rsidRPr="00385564">
        <w:rPr>
          <w:rFonts w:hint="eastAsia"/>
          <w:sz w:val="28"/>
          <w:szCs w:val="28"/>
        </w:rPr>
        <w:t>上年度对比分析</w:t>
      </w:r>
      <w:r w:rsidR="00E51BDF" w:rsidRPr="00385564">
        <w:rPr>
          <w:rFonts w:hint="eastAsia"/>
          <w:sz w:val="28"/>
          <w:szCs w:val="28"/>
        </w:rPr>
        <w:t xml:space="preserve"> </w:t>
      </w:r>
    </w:p>
    <w:p w:rsidR="00F657C1" w:rsidRPr="001F423C" w:rsidRDefault="001F423C" w:rsidP="001F423C">
      <w:pPr>
        <w:ind w:firstLineChars="200" w:firstLine="560"/>
        <w:rPr>
          <w:sz w:val="28"/>
          <w:szCs w:val="28"/>
        </w:rPr>
      </w:pPr>
      <w:r w:rsidRPr="00385564">
        <w:rPr>
          <w:rFonts w:hint="eastAsia"/>
          <w:sz w:val="28"/>
          <w:szCs w:val="28"/>
        </w:rPr>
        <w:t>201</w:t>
      </w:r>
      <w:r w:rsidR="00DB4324">
        <w:rPr>
          <w:rFonts w:hint="eastAsia"/>
          <w:sz w:val="28"/>
          <w:szCs w:val="28"/>
        </w:rPr>
        <w:t>4</w:t>
      </w:r>
      <w:r w:rsidRPr="00385564">
        <w:rPr>
          <w:rFonts w:hint="eastAsia"/>
          <w:sz w:val="28"/>
          <w:szCs w:val="28"/>
        </w:rPr>
        <w:t>年结余</w:t>
      </w:r>
      <w:r w:rsidRPr="001F423C">
        <w:rPr>
          <w:sz w:val="28"/>
          <w:szCs w:val="28"/>
        </w:rPr>
        <w:t>1,544,367.22</w:t>
      </w:r>
      <w:r w:rsidRPr="00385564">
        <w:rPr>
          <w:rFonts w:hint="eastAsia"/>
          <w:sz w:val="28"/>
          <w:szCs w:val="28"/>
        </w:rPr>
        <w:t>元</w:t>
      </w:r>
      <w:r w:rsidRPr="00385564">
        <w:rPr>
          <w:rFonts w:hint="eastAsia"/>
          <w:sz w:val="28"/>
          <w:szCs w:val="28"/>
        </w:rPr>
        <w:t>,</w:t>
      </w:r>
      <w:r>
        <w:rPr>
          <w:rFonts w:hint="eastAsia"/>
          <w:sz w:val="28"/>
          <w:szCs w:val="28"/>
        </w:rPr>
        <w:t xml:space="preserve"> 201</w:t>
      </w:r>
      <w:r w:rsidR="00DB4324">
        <w:rPr>
          <w:rFonts w:hint="eastAsia"/>
          <w:sz w:val="28"/>
          <w:szCs w:val="28"/>
        </w:rPr>
        <w:t>5</w:t>
      </w:r>
      <w:r w:rsidRPr="00385564">
        <w:rPr>
          <w:rFonts w:hint="eastAsia"/>
          <w:sz w:val="28"/>
          <w:szCs w:val="28"/>
        </w:rPr>
        <w:t>年收入总计</w:t>
      </w:r>
      <w:r w:rsidRPr="001F423C">
        <w:rPr>
          <w:sz w:val="28"/>
          <w:szCs w:val="28"/>
        </w:rPr>
        <w:t>10,487,075.86</w:t>
      </w:r>
      <w:r w:rsidRPr="00385564">
        <w:rPr>
          <w:rFonts w:hint="eastAsia"/>
          <w:sz w:val="28"/>
          <w:szCs w:val="28"/>
        </w:rPr>
        <w:t>元；事业支出</w:t>
      </w:r>
      <w:r w:rsidRPr="001F423C">
        <w:rPr>
          <w:sz w:val="28"/>
          <w:szCs w:val="28"/>
        </w:rPr>
        <w:t>9,150,961.55</w:t>
      </w:r>
      <w:r w:rsidRPr="00385564">
        <w:rPr>
          <w:rFonts w:hint="eastAsia"/>
          <w:sz w:val="28"/>
          <w:szCs w:val="28"/>
        </w:rPr>
        <w:t>元；</w:t>
      </w:r>
      <w:r>
        <w:rPr>
          <w:rFonts w:hint="eastAsia"/>
          <w:sz w:val="28"/>
          <w:szCs w:val="28"/>
        </w:rPr>
        <w:t>201</w:t>
      </w:r>
      <w:r w:rsidR="00DB4324">
        <w:rPr>
          <w:rFonts w:hint="eastAsia"/>
          <w:sz w:val="28"/>
          <w:szCs w:val="28"/>
        </w:rPr>
        <w:t>5</w:t>
      </w:r>
      <w:r w:rsidRPr="00385564">
        <w:rPr>
          <w:rFonts w:hint="eastAsia"/>
          <w:sz w:val="28"/>
          <w:szCs w:val="28"/>
        </w:rPr>
        <w:t>年结余</w:t>
      </w:r>
      <w:r w:rsidRPr="001F423C">
        <w:rPr>
          <w:sz w:val="28"/>
          <w:szCs w:val="28"/>
        </w:rPr>
        <w:t>2,880,481.53</w:t>
      </w:r>
      <w:r w:rsidRPr="00385564">
        <w:rPr>
          <w:rFonts w:hint="eastAsia"/>
          <w:sz w:val="28"/>
          <w:szCs w:val="28"/>
        </w:rPr>
        <w:t>元。</w:t>
      </w:r>
    </w:p>
    <w:p w:rsidR="00E12FEE" w:rsidRPr="00385564" w:rsidRDefault="005F214B" w:rsidP="00385564">
      <w:pPr>
        <w:ind w:firstLineChars="200" w:firstLine="560"/>
        <w:rPr>
          <w:sz w:val="28"/>
          <w:szCs w:val="28"/>
        </w:rPr>
      </w:pPr>
      <w:r w:rsidRPr="00385564">
        <w:rPr>
          <w:rFonts w:hint="eastAsia"/>
          <w:sz w:val="28"/>
          <w:szCs w:val="28"/>
        </w:rPr>
        <w:t>201</w:t>
      </w:r>
      <w:r w:rsidR="001F423C">
        <w:rPr>
          <w:rFonts w:hint="eastAsia"/>
          <w:sz w:val="28"/>
          <w:szCs w:val="28"/>
        </w:rPr>
        <w:t>5</w:t>
      </w:r>
      <w:r w:rsidR="00E12FEE" w:rsidRPr="00385564">
        <w:rPr>
          <w:rFonts w:hint="eastAsia"/>
          <w:sz w:val="28"/>
          <w:szCs w:val="28"/>
        </w:rPr>
        <w:t>年结余</w:t>
      </w:r>
      <w:r w:rsidR="001F423C" w:rsidRPr="001F423C">
        <w:rPr>
          <w:sz w:val="28"/>
          <w:szCs w:val="28"/>
        </w:rPr>
        <w:t>2,880,481.53</w:t>
      </w:r>
      <w:r w:rsidR="00E12FEE" w:rsidRPr="00385564">
        <w:rPr>
          <w:rFonts w:hint="eastAsia"/>
          <w:sz w:val="28"/>
          <w:szCs w:val="28"/>
        </w:rPr>
        <w:t>元，</w:t>
      </w:r>
      <w:r w:rsidRPr="00385564">
        <w:rPr>
          <w:rFonts w:hint="eastAsia"/>
          <w:sz w:val="28"/>
          <w:szCs w:val="28"/>
        </w:rPr>
        <w:t>201</w:t>
      </w:r>
      <w:r w:rsidR="001F423C">
        <w:rPr>
          <w:rFonts w:hint="eastAsia"/>
          <w:sz w:val="28"/>
          <w:szCs w:val="28"/>
        </w:rPr>
        <w:t>6</w:t>
      </w:r>
      <w:r w:rsidR="00E12FEE" w:rsidRPr="00385564">
        <w:rPr>
          <w:rFonts w:hint="eastAsia"/>
          <w:sz w:val="28"/>
          <w:szCs w:val="28"/>
        </w:rPr>
        <w:t>年收入总计</w:t>
      </w:r>
      <w:r w:rsidR="001F423C" w:rsidRPr="001F423C">
        <w:rPr>
          <w:sz w:val="28"/>
          <w:szCs w:val="28"/>
        </w:rPr>
        <w:t>6,662,588.43</w:t>
      </w:r>
      <w:r w:rsidR="00E12FEE" w:rsidRPr="00385564">
        <w:rPr>
          <w:rFonts w:hint="eastAsia"/>
          <w:sz w:val="28"/>
          <w:szCs w:val="28"/>
        </w:rPr>
        <w:t>元；事业支出</w:t>
      </w:r>
      <w:r w:rsidR="001F423C" w:rsidRPr="001F423C">
        <w:rPr>
          <w:sz w:val="28"/>
          <w:szCs w:val="28"/>
        </w:rPr>
        <w:t>6,671,615.68</w:t>
      </w:r>
      <w:r w:rsidR="00D93770" w:rsidRPr="00385564">
        <w:rPr>
          <w:rFonts w:hint="eastAsia"/>
          <w:sz w:val="28"/>
          <w:szCs w:val="28"/>
        </w:rPr>
        <w:t>元；</w:t>
      </w:r>
      <w:r w:rsidRPr="00385564">
        <w:rPr>
          <w:rFonts w:hint="eastAsia"/>
          <w:sz w:val="28"/>
          <w:szCs w:val="28"/>
        </w:rPr>
        <w:t>201</w:t>
      </w:r>
      <w:r w:rsidR="001F423C">
        <w:rPr>
          <w:rFonts w:hint="eastAsia"/>
          <w:sz w:val="28"/>
          <w:szCs w:val="28"/>
        </w:rPr>
        <w:t>6</w:t>
      </w:r>
      <w:r w:rsidR="00D93770" w:rsidRPr="00385564">
        <w:rPr>
          <w:rFonts w:hint="eastAsia"/>
          <w:sz w:val="28"/>
          <w:szCs w:val="28"/>
        </w:rPr>
        <w:t>年结余</w:t>
      </w:r>
      <w:r w:rsidR="001F423C" w:rsidRPr="001F423C">
        <w:rPr>
          <w:sz w:val="28"/>
          <w:szCs w:val="28"/>
        </w:rPr>
        <w:t>2,871,454.28</w:t>
      </w:r>
      <w:r w:rsidR="00D93770" w:rsidRPr="00385564">
        <w:rPr>
          <w:rFonts w:hint="eastAsia"/>
          <w:sz w:val="28"/>
          <w:szCs w:val="28"/>
        </w:rPr>
        <w:t>元。</w:t>
      </w:r>
    </w:p>
    <w:p w:rsidR="00385564" w:rsidRPr="00161C3E" w:rsidRDefault="00385564" w:rsidP="00385564">
      <w:pPr>
        <w:ind w:firstLineChars="200" w:firstLine="560"/>
        <w:rPr>
          <w:sz w:val="28"/>
          <w:szCs w:val="28"/>
        </w:rPr>
      </w:pP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年与</w:t>
      </w:r>
      <w:r w:rsidR="005F214B" w:rsidRPr="00385564">
        <w:rPr>
          <w:rFonts w:hint="eastAsia"/>
          <w:sz w:val="28"/>
          <w:szCs w:val="28"/>
        </w:rPr>
        <w:t>201</w:t>
      </w:r>
      <w:r w:rsidR="008D626E">
        <w:rPr>
          <w:rFonts w:hint="eastAsia"/>
          <w:sz w:val="28"/>
          <w:szCs w:val="28"/>
        </w:rPr>
        <w:t>5</w:t>
      </w:r>
      <w:r w:rsidR="00D93770" w:rsidRPr="00385564">
        <w:rPr>
          <w:rFonts w:hint="eastAsia"/>
          <w:sz w:val="28"/>
          <w:szCs w:val="28"/>
        </w:rPr>
        <w:t>年收支出余对比如图。</w:t>
      </w:r>
      <w:r>
        <w:rPr>
          <w:rFonts w:hint="eastAsia"/>
          <w:sz w:val="28"/>
          <w:szCs w:val="28"/>
        </w:rPr>
        <w:t>2016</w:t>
      </w:r>
      <w:r w:rsidR="00D93770" w:rsidRPr="00385564">
        <w:rPr>
          <w:rFonts w:hint="eastAsia"/>
          <w:sz w:val="28"/>
          <w:szCs w:val="28"/>
        </w:rPr>
        <w:t>年比</w:t>
      </w:r>
      <w:r w:rsidR="005F214B" w:rsidRPr="00385564">
        <w:rPr>
          <w:rFonts w:hint="eastAsia"/>
          <w:sz w:val="28"/>
          <w:szCs w:val="28"/>
        </w:rPr>
        <w:t>201</w:t>
      </w:r>
      <w:r w:rsidR="00AF0BCF">
        <w:rPr>
          <w:rFonts w:hint="eastAsia"/>
          <w:sz w:val="28"/>
          <w:szCs w:val="28"/>
        </w:rPr>
        <w:t>5</w:t>
      </w:r>
      <w:r w:rsidR="00D93770" w:rsidRPr="00385564">
        <w:rPr>
          <w:rFonts w:hint="eastAsia"/>
          <w:sz w:val="28"/>
          <w:szCs w:val="28"/>
        </w:rPr>
        <w:t>年收入</w:t>
      </w:r>
      <w:r w:rsidR="00161C3E">
        <w:rPr>
          <w:rFonts w:hint="eastAsia"/>
          <w:sz w:val="28"/>
          <w:szCs w:val="28"/>
        </w:rPr>
        <w:t>减少</w:t>
      </w:r>
      <w:r w:rsidR="00AF0BCF">
        <w:rPr>
          <w:rFonts w:hint="eastAsia"/>
          <w:sz w:val="28"/>
          <w:szCs w:val="28"/>
        </w:rPr>
        <w:t>了</w:t>
      </w:r>
      <w:r w:rsidR="001F423C">
        <w:rPr>
          <w:rFonts w:hint="eastAsia"/>
          <w:sz w:val="28"/>
          <w:szCs w:val="28"/>
        </w:rPr>
        <w:t>3824487.43</w:t>
      </w:r>
      <w:r w:rsidR="006049A6" w:rsidRPr="00385564">
        <w:rPr>
          <w:rFonts w:hint="eastAsia"/>
          <w:sz w:val="28"/>
          <w:szCs w:val="28"/>
        </w:rPr>
        <w:t>元</w:t>
      </w:r>
      <w:r w:rsidR="00D93770" w:rsidRPr="00385564">
        <w:rPr>
          <w:rFonts w:hint="eastAsia"/>
          <w:sz w:val="28"/>
          <w:szCs w:val="28"/>
        </w:rPr>
        <w:t>，主要是由于</w:t>
      </w:r>
      <w:r w:rsidR="00161C3E">
        <w:rPr>
          <w:rFonts w:hint="eastAsia"/>
          <w:sz w:val="28"/>
          <w:szCs w:val="28"/>
        </w:rPr>
        <w:t>2015</w:t>
      </w:r>
      <w:r w:rsidR="00161C3E">
        <w:rPr>
          <w:rFonts w:hint="eastAsia"/>
          <w:sz w:val="28"/>
          <w:szCs w:val="28"/>
        </w:rPr>
        <w:t>年</w:t>
      </w:r>
      <w:r w:rsidR="001F423C">
        <w:rPr>
          <w:rFonts w:hint="eastAsia"/>
          <w:sz w:val="28"/>
          <w:szCs w:val="28"/>
        </w:rPr>
        <w:t>县幼儿园收到学前教育专项经费</w:t>
      </w:r>
      <w:r w:rsidR="00DB4324">
        <w:rPr>
          <w:rFonts w:hint="eastAsia"/>
          <w:sz w:val="28"/>
          <w:szCs w:val="28"/>
        </w:rPr>
        <w:t>121</w:t>
      </w:r>
      <w:r w:rsidR="00DB4324">
        <w:rPr>
          <w:rFonts w:hint="eastAsia"/>
          <w:sz w:val="28"/>
          <w:szCs w:val="28"/>
        </w:rPr>
        <w:t>万，当年该项经费收入</w:t>
      </w:r>
      <w:r w:rsidR="00DB4324">
        <w:rPr>
          <w:rFonts w:hint="eastAsia"/>
          <w:sz w:val="28"/>
          <w:szCs w:val="28"/>
        </w:rPr>
        <w:t>50</w:t>
      </w:r>
      <w:r w:rsidR="00DB4324">
        <w:rPr>
          <w:rFonts w:hint="eastAsia"/>
          <w:sz w:val="28"/>
          <w:szCs w:val="28"/>
        </w:rPr>
        <w:t>万。</w:t>
      </w: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年支出</w:t>
      </w:r>
      <w:r w:rsidR="00AF0BCF">
        <w:rPr>
          <w:rFonts w:hint="eastAsia"/>
          <w:sz w:val="28"/>
          <w:szCs w:val="28"/>
        </w:rPr>
        <w:t>小于</w:t>
      </w:r>
      <w:r w:rsidR="005F214B" w:rsidRPr="00385564">
        <w:rPr>
          <w:rFonts w:hint="eastAsia"/>
          <w:sz w:val="28"/>
          <w:szCs w:val="28"/>
        </w:rPr>
        <w:t>201</w:t>
      </w:r>
      <w:r w:rsidR="00AF0BCF">
        <w:rPr>
          <w:rFonts w:hint="eastAsia"/>
          <w:sz w:val="28"/>
          <w:szCs w:val="28"/>
        </w:rPr>
        <w:t>5</w:t>
      </w:r>
      <w:r w:rsidR="00D93770" w:rsidRPr="00385564">
        <w:rPr>
          <w:rFonts w:hint="eastAsia"/>
          <w:sz w:val="28"/>
          <w:szCs w:val="28"/>
        </w:rPr>
        <w:t>年</w:t>
      </w:r>
      <w:r w:rsidR="00A239DD">
        <w:rPr>
          <w:rFonts w:hint="eastAsia"/>
          <w:sz w:val="28"/>
          <w:szCs w:val="28"/>
        </w:rPr>
        <w:t>2479345.87</w:t>
      </w:r>
      <w:r w:rsidR="00161C3E">
        <w:rPr>
          <w:rFonts w:hint="eastAsia"/>
          <w:sz w:val="28"/>
          <w:szCs w:val="28"/>
        </w:rPr>
        <w:t>元</w:t>
      </w:r>
      <w:r w:rsidR="00D93770" w:rsidRPr="00385564">
        <w:rPr>
          <w:rFonts w:hint="eastAsia"/>
          <w:sz w:val="28"/>
          <w:szCs w:val="28"/>
        </w:rPr>
        <w:t>，主要是由于</w:t>
      </w:r>
      <w:r>
        <w:rPr>
          <w:rFonts w:hint="eastAsia"/>
          <w:sz w:val="28"/>
          <w:szCs w:val="28"/>
        </w:rPr>
        <w:t>201</w:t>
      </w:r>
      <w:r w:rsidR="00AF0BCF">
        <w:rPr>
          <w:rFonts w:hint="eastAsia"/>
          <w:sz w:val="28"/>
          <w:szCs w:val="28"/>
        </w:rPr>
        <w:t>5</w:t>
      </w:r>
      <w:r w:rsidR="00D93770" w:rsidRPr="00385564">
        <w:rPr>
          <w:rFonts w:hint="eastAsia"/>
          <w:sz w:val="28"/>
          <w:szCs w:val="28"/>
        </w:rPr>
        <w:t>年</w:t>
      </w:r>
      <w:r w:rsidR="00A239DD">
        <w:rPr>
          <w:rFonts w:hint="eastAsia"/>
          <w:sz w:val="28"/>
          <w:szCs w:val="28"/>
        </w:rPr>
        <w:t>甘沟</w:t>
      </w:r>
      <w:r w:rsidR="0055539B">
        <w:rPr>
          <w:rFonts w:hint="eastAsia"/>
          <w:sz w:val="28"/>
          <w:szCs w:val="28"/>
        </w:rPr>
        <w:t>幼儿园</w:t>
      </w:r>
      <w:r w:rsidR="00A239DD">
        <w:rPr>
          <w:rFonts w:hint="eastAsia"/>
          <w:sz w:val="28"/>
          <w:szCs w:val="28"/>
        </w:rPr>
        <w:t>购锅炉及</w:t>
      </w:r>
      <w:r w:rsidR="00161C3E">
        <w:rPr>
          <w:rFonts w:hint="eastAsia"/>
          <w:sz w:val="28"/>
          <w:szCs w:val="28"/>
        </w:rPr>
        <w:t>新建运动</w:t>
      </w:r>
      <w:r w:rsidR="00A239DD">
        <w:rPr>
          <w:rFonts w:hint="eastAsia"/>
          <w:sz w:val="28"/>
          <w:szCs w:val="28"/>
        </w:rPr>
        <w:t>区</w:t>
      </w:r>
      <w:r w:rsidR="00161C3E">
        <w:rPr>
          <w:rFonts w:hint="eastAsia"/>
          <w:sz w:val="28"/>
          <w:szCs w:val="28"/>
        </w:rPr>
        <w:t>支出资金</w:t>
      </w:r>
      <w:r w:rsidR="00A239DD">
        <w:rPr>
          <w:rFonts w:hint="eastAsia"/>
          <w:sz w:val="28"/>
          <w:szCs w:val="28"/>
        </w:rPr>
        <w:t>230</w:t>
      </w:r>
      <w:r w:rsidR="00161C3E">
        <w:rPr>
          <w:rFonts w:hint="eastAsia"/>
          <w:sz w:val="28"/>
          <w:szCs w:val="28"/>
        </w:rPr>
        <w:t>万元，</w:t>
      </w:r>
      <w:r w:rsidR="00A239DD">
        <w:rPr>
          <w:rFonts w:hint="eastAsia"/>
          <w:sz w:val="28"/>
          <w:szCs w:val="28"/>
        </w:rPr>
        <w:t>各园环境创设购资产及材料增加支出。</w:t>
      </w:r>
    </w:p>
    <w:p w:rsidR="00D93770" w:rsidRPr="00385564" w:rsidRDefault="002E12C6" w:rsidP="00385564">
      <w:pPr>
        <w:ind w:firstLineChars="200" w:firstLine="560"/>
        <w:rPr>
          <w:sz w:val="28"/>
          <w:szCs w:val="28"/>
        </w:rPr>
      </w:pPr>
      <w:r>
        <w:rPr>
          <w:rFonts w:hint="eastAsia"/>
          <w:sz w:val="28"/>
          <w:szCs w:val="28"/>
        </w:rPr>
        <w:t>2016</w:t>
      </w:r>
      <w:r w:rsidR="00D93770" w:rsidRPr="00385564">
        <w:rPr>
          <w:rFonts w:hint="eastAsia"/>
          <w:sz w:val="28"/>
          <w:szCs w:val="28"/>
        </w:rPr>
        <w:t>年结余资金</w:t>
      </w:r>
      <w:r w:rsidR="00161C3E">
        <w:rPr>
          <w:rFonts w:hint="eastAsia"/>
          <w:sz w:val="28"/>
          <w:szCs w:val="28"/>
        </w:rPr>
        <w:t>小</w:t>
      </w:r>
      <w:r w:rsidR="00C47DBC">
        <w:rPr>
          <w:rFonts w:hint="eastAsia"/>
          <w:sz w:val="28"/>
          <w:szCs w:val="28"/>
        </w:rPr>
        <w:t>于</w:t>
      </w:r>
      <w:r w:rsidR="00C47DBC">
        <w:rPr>
          <w:rFonts w:hint="eastAsia"/>
          <w:sz w:val="28"/>
          <w:szCs w:val="28"/>
        </w:rPr>
        <w:t>2015</w:t>
      </w:r>
      <w:r w:rsidR="00D93770" w:rsidRPr="00385564">
        <w:rPr>
          <w:rFonts w:hint="eastAsia"/>
          <w:sz w:val="28"/>
          <w:szCs w:val="28"/>
        </w:rPr>
        <w:t>年</w:t>
      </w:r>
      <w:r w:rsidR="00A239DD">
        <w:rPr>
          <w:rFonts w:hint="eastAsia"/>
          <w:sz w:val="28"/>
          <w:szCs w:val="28"/>
        </w:rPr>
        <w:t>9027</w:t>
      </w:r>
      <w:r w:rsidR="00A239DD">
        <w:rPr>
          <w:rFonts w:hint="eastAsia"/>
          <w:sz w:val="28"/>
          <w:szCs w:val="28"/>
        </w:rPr>
        <w:t>元。</w:t>
      </w:r>
      <w:r w:rsidR="00136772" w:rsidRPr="00385564">
        <w:rPr>
          <w:rFonts w:hint="eastAsia"/>
          <w:sz w:val="28"/>
          <w:szCs w:val="28"/>
        </w:rPr>
        <w:t>由于，</w:t>
      </w:r>
      <w:r>
        <w:rPr>
          <w:rFonts w:hint="eastAsia"/>
          <w:sz w:val="28"/>
          <w:szCs w:val="28"/>
        </w:rPr>
        <w:t>2016</w:t>
      </w:r>
      <w:r w:rsidR="00136772" w:rsidRPr="00385564">
        <w:rPr>
          <w:rFonts w:hint="eastAsia"/>
          <w:sz w:val="28"/>
          <w:szCs w:val="28"/>
        </w:rPr>
        <w:t>年</w:t>
      </w:r>
      <w:r w:rsidR="007343E3">
        <w:rPr>
          <w:rFonts w:hint="eastAsia"/>
          <w:sz w:val="28"/>
          <w:szCs w:val="28"/>
        </w:rPr>
        <w:t>维修校舍及更新电子设备、购置安装安防设备结余减少</w:t>
      </w:r>
      <w:r w:rsidR="00C47DBC">
        <w:rPr>
          <w:rFonts w:hint="eastAsia"/>
          <w:sz w:val="28"/>
          <w:szCs w:val="28"/>
        </w:rPr>
        <w:t>。</w:t>
      </w:r>
    </w:p>
    <w:p w:rsidR="00F26F35" w:rsidRPr="002B4F63" w:rsidRDefault="00E51BDF" w:rsidP="002B4F63">
      <w:pPr>
        <w:ind w:firstLineChars="200" w:firstLine="600"/>
        <w:rPr>
          <w:sz w:val="30"/>
          <w:szCs w:val="30"/>
        </w:rPr>
      </w:pPr>
      <w:r w:rsidRPr="002B4F63">
        <w:rPr>
          <w:rFonts w:hint="eastAsia"/>
          <w:noProof/>
          <w:sz w:val="30"/>
          <w:szCs w:val="30"/>
        </w:rPr>
        <w:lastRenderedPageBreak/>
        <w:drawing>
          <wp:inline distT="0" distB="0" distL="0" distR="0">
            <wp:extent cx="6719887" cy="3543300"/>
            <wp:effectExtent l="19050" t="0" r="23813" b="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BC26F3" w:rsidRPr="00342906" w:rsidRDefault="00B66216" w:rsidP="00B66216">
      <w:pPr>
        <w:rPr>
          <w:sz w:val="28"/>
          <w:szCs w:val="28"/>
        </w:rPr>
        <w:sectPr w:rsidR="00BC26F3" w:rsidRPr="00342906" w:rsidSect="00BC26F3">
          <w:type w:val="continuous"/>
          <w:pgSz w:w="16838" w:h="11906" w:orient="landscape" w:code="9"/>
          <w:pgMar w:top="1304" w:right="567" w:bottom="1134" w:left="2268" w:header="851" w:footer="992" w:gutter="0"/>
          <w:cols w:space="425"/>
          <w:docGrid w:type="lines" w:linePitch="312"/>
        </w:sectPr>
      </w:pPr>
      <w:r w:rsidRPr="00342906">
        <w:rPr>
          <w:rFonts w:hint="eastAsia"/>
          <w:sz w:val="28"/>
          <w:szCs w:val="28"/>
        </w:rPr>
        <w:t xml:space="preserve">  </w:t>
      </w:r>
    </w:p>
    <w:p w:rsidR="004112B2" w:rsidRDefault="004112B2" w:rsidP="004112B2">
      <w:pPr>
        <w:pStyle w:val="a3"/>
        <w:ind w:left="720" w:firstLineChars="0" w:firstLine="0"/>
        <w:rPr>
          <w:sz w:val="28"/>
          <w:szCs w:val="28"/>
        </w:rPr>
      </w:pPr>
    </w:p>
    <w:p w:rsidR="00220EAB" w:rsidRDefault="00D94ABA" w:rsidP="00A32DF1">
      <w:pPr>
        <w:pStyle w:val="a3"/>
        <w:numPr>
          <w:ilvl w:val="0"/>
          <w:numId w:val="3"/>
        </w:numPr>
        <w:ind w:firstLineChars="0"/>
        <w:rPr>
          <w:sz w:val="28"/>
          <w:szCs w:val="28"/>
        </w:rPr>
      </w:pPr>
      <w:r>
        <w:rPr>
          <w:rFonts w:hint="eastAsia"/>
          <w:sz w:val="28"/>
          <w:szCs w:val="28"/>
        </w:rPr>
        <w:t>“三公”经费及</w:t>
      </w:r>
      <w:r w:rsidR="0065422B">
        <w:rPr>
          <w:rFonts w:hint="eastAsia"/>
          <w:sz w:val="28"/>
          <w:szCs w:val="28"/>
        </w:rPr>
        <w:t>重点经济分类支出执行情况：</w:t>
      </w:r>
    </w:p>
    <w:p w:rsidR="001D6D31" w:rsidRDefault="002E12C6" w:rsidP="004112B2">
      <w:pPr>
        <w:ind w:firstLineChars="200" w:firstLine="560"/>
        <w:rPr>
          <w:sz w:val="28"/>
          <w:szCs w:val="28"/>
        </w:rPr>
      </w:pPr>
      <w:r>
        <w:rPr>
          <w:rFonts w:hint="eastAsia"/>
          <w:sz w:val="28"/>
          <w:szCs w:val="28"/>
        </w:rPr>
        <w:t>2016</w:t>
      </w:r>
      <w:r w:rsidR="0065422B" w:rsidRPr="00342906">
        <w:rPr>
          <w:rFonts w:hint="eastAsia"/>
          <w:sz w:val="28"/>
          <w:szCs w:val="28"/>
        </w:rPr>
        <w:t>年</w:t>
      </w:r>
      <w:r w:rsidR="0065422B">
        <w:rPr>
          <w:rFonts w:hint="eastAsia"/>
          <w:sz w:val="28"/>
          <w:szCs w:val="28"/>
        </w:rPr>
        <w:t>培费支出：</w:t>
      </w:r>
      <w:r w:rsidR="00D46769" w:rsidRPr="00D46769">
        <w:rPr>
          <w:sz w:val="28"/>
          <w:szCs w:val="28"/>
        </w:rPr>
        <w:t>15,466.00</w:t>
      </w:r>
      <w:r w:rsidR="007343E3">
        <w:rPr>
          <w:rFonts w:hint="eastAsia"/>
          <w:sz w:val="28"/>
          <w:szCs w:val="28"/>
        </w:rPr>
        <w:t>元；</w:t>
      </w:r>
      <w:r w:rsidR="005F214B">
        <w:rPr>
          <w:rFonts w:hint="eastAsia"/>
          <w:sz w:val="28"/>
          <w:szCs w:val="28"/>
        </w:rPr>
        <w:t>201</w:t>
      </w:r>
      <w:r w:rsidR="00A4357E">
        <w:rPr>
          <w:rFonts w:hint="eastAsia"/>
          <w:sz w:val="28"/>
          <w:szCs w:val="28"/>
        </w:rPr>
        <w:t>5</w:t>
      </w:r>
      <w:r w:rsidR="00A32DF1" w:rsidRPr="00342906">
        <w:rPr>
          <w:rFonts w:hint="eastAsia"/>
          <w:sz w:val="28"/>
          <w:szCs w:val="28"/>
        </w:rPr>
        <w:t>年</w:t>
      </w:r>
      <w:r w:rsidR="0065422B">
        <w:rPr>
          <w:rFonts w:hint="eastAsia"/>
          <w:sz w:val="28"/>
          <w:szCs w:val="28"/>
        </w:rPr>
        <w:t>培费支出：</w:t>
      </w:r>
      <w:r w:rsidR="00D46769" w:rsidRPr="00D46769">
        <w:rPr>
          <w:sz w:val="28"/>
          <w:szCs w:val="28"/>
        </w:rPr>
        <w:t>23,994.00</w:t>
      </w:r>
      <w:r w:rsidR="0065422B">
        <w:rPr>
          <w:rFonts w:hint="eastAsia"/>
          <w:sz w:val="28"/>
          <w:szCs w:val="28"/>
        </w:rPr>
        <w:t>元，比上年</w:t>
      </w:r>
      <w:r w:rsidR="00A4357E">
        <w:rPr>
          <w:rFonts w:hint="eastAsia"/>
          <w:sz w:val="28"/>
          <w:szCs w:val="28"/>
        </w:rPr>
        <w:t>减少</w:t>
      </w:r>
      <w:r w:rsidR="00D46769">
        <w:rPr>
          <w:rFonts w:hint="eastAsia"/>
          <w:sz w:val="28"/>
          <w:szCs w:val="28"/>
        </w:rPr>
        <w:t>8528</w:t>
      </w:r>
      <w:r w:rsidR="0065422B">
        <w:rPr>
          <w:rFonts w:hint="eastAsia"/>
          <w:sz w:val="28"/>
          <w:szCs w:val="28"/>
        </w:rPr>
        <w:t>元</w:t>
      </w:r>
      <w:r w:rsidR="007B428E">
        <w:rPr>
          <w:rFonts w:hint="eastAsia"/>
          <w:sz w:val="28"/>
          <w:szCs w:val="28"/>
        </w:rPr>
        <w:t>,</w:t>
      </w:r>
      <w:r w:rsidR="007B428E">
        <w:rPr>
          <w:rFonts w:hint="eastAsia"/>
          <w:sz w:val="28"/>
          <w:szCs w:val="28"/>
        </w:rPr>
        <w:t>培训</w:t>
      </w:r>
      <w:r w:rsidR="00A4357E">
        <w:rPr>
          <w:rFonts w:hint="eastAsia"/>
          <w:sz w:val="28"/>
          <w:szCs w:val="28"/>
        </w:rPr>
        <w:t>减少</w:t>
      </w:r>
      <w:r w:rsidR="007B428E">
        <w:rPr>
          <w:rFonts w:hint="eastAsia"/>
          <w:sz w:val="28"/>
          <w:szCs w:val="28"/>
        </w:rPr>
        <w:t>是因</w:t>
      </w:r>
      <w:r w:rsidR="007B428E">
        <w:rPr>
          <w:rFonts w:hint="eastAsia"/>
          <w:sz w:val="28"/>
          <w:szCs w:val="28"/>
        </w:rPr>
        <w:lastRenderedPageBreak/>
        <w:t>为</w:t>
      </w:r>
      <w:r w:rsidR="007343E3">
        <w:rPr>
          <w:rFonts w:hint="eastAsia"/>
          <w:sz w:val="28"/>
          <w:szCs w:val="28"/>
        </w:rPr>
        <w:t>当年外出</w:t>
      </w:r>
      <w:r w:rsidR="007B428E">
        <w:rPr>
          <w:rFonts w:hint="eastAsia"/>
          <w:sz w:val="28"/>
          <w:szCs w:val="28"/>
        </w:rPr>
        <w:t>参训人</w:t>
      </w:r>
      <w:r w:rsidR="007343E3">
        <w:rPr>
          <w:rFonts w:hint="eastAsia"/>
          <w:sz w:val="28"/>
          <w:szCs w:val="28"/>
        </w:rPr>
        <w:t>次减少</w:t>
      </w:r>
      <w:r w:rsidR="00A4357E">
        <w:rPr>
          <w:rFonts w:hint="eastAsia"/>
          <w:sz w:val="28"/>
          <w:szCs w:val="28"/>
        </w:rPr>
        <w:t>。</w:t>
      </w:r>
      <w:r w:rsidR="0065422B">
        <w:rPr>
          <w:rFonts w:hint="eastAsia"/>
          <w:sz w:val="28"/>
          <w:szCs w:val="28"/>
        </w:rPr>
        <w:t>如图所示</w:t>
      </w:r>
    </w:p>
    <w:p w:rsidR="00D94ABA" w:rsidRDefault="00D94ABA" w:rsidP="00D94ABA">
      <w:pPr>
        <w:ind w:firstLineChars="200" w:firstLine="560"/>
        <w:rPr>
          <w:sz w:val="28"/>
          <w:szCs w:val="28"/>
        </w:rPr>
      </w:pPr>
      <w:r>
        <w:rPr>
          <w:rFonts w:hint="eastAsia"/>
          <w:sz w:val="28"/>
          <w:szCs w:val="28"/>
        </w:rPr>
        <w:t>本单位当年未参加出国（境）培训，</w:t>
      </w:r>
      <w:r w:rsidR="00F360E8">
        <w:rPr>
          <w:rFonts w:hint="eastAsia"/>
          <w:sz w:val="28"/>
          <w:szCs w:val="28"/>
        </w:rPr>
        <w:t>出国培训费为</w:t>
      </w:r>
      <w:r w:rsidR="00F360E8">
        <w:rPr>
          <w:rFonts w:hint="eastAsia"/>
          <w:sz w:val="28"/>
          <w:szCs w:val="28"/>
        </w:rPr>
        <w:t>0</w:t>
      </w:r>
      <w:r w:rsidR="00F360E8">
        <w:rPr>
          <w:rFonts w:hint="eastAsia"/>
          <w:sz w:val="28"/>
          <w:szCs w:val="28"/>
        </w:rPr>
        <w:t>元。</w:t>
      </w:r>
      <w:r>
        <w:rPr>
          <w:rFonts w:hint="eastAsia"/>
          <w:sz w:val="28"/>
          <w:szCs w:val="28"/>
        </w:rPr>
        <w:t>未购置公务用车，公务用车运行费为</w:t>
      </w:r>
      <w:r>
        <w:rPr>
          <w:rFonts w:hint="eastAsia"/>
          <w:sz w:val="28"/>
          <w:szCs w:val="28"/>
        </w:rPr>
        <w:t>0</w:t>
      </w:r>
      <w:r>
        <w:rPr>
          <w:rFonts w:hint="eastAsia"/>
          <w:sz w:val="28"/>
          <w:szCs w:val="28"/>
        </w:rPr>
        <w:t>元，与上年比较没有增减变化。</w:t>
      </w:r>
    </w:p>
    <w:p w:rsidR="00385564" w:rsidRDefault="00385564" w:rsidP="00385564">
      <w:pPr>
        <w:ind w:firstLineChars="200" w:firstLine="420"/>
        <w:jc w:val="left"/>
      </w:pPr>
    </w:p>
    <w:p w:rsidR="00385564" w:rsidRDefault="00385564" w:rsidP="00385564">
      <w:pPr>
        <w:ind w:firstLineChars="200" w:firstLine="420"/>
        <w:jc w:val="left"/>
      </w:pPr>
      <w:r>
        <w:rPr>
          <w:rFonts w:hint="eastAsia"/>
        </w:rPr>
        <w:lastRenderedPageBreak/>
        <w:t>图表</w:t>
      </w:r>
      <w:r>
        <w:rPr>
          <w:rFonts w:hint="eastAsia"/>
        </w:rPr>
        <w:t xml:space="preserve"> </w:t>
      </w:r>
      <w:r w:rsidR="003C55BB">
        <w:fldChar w:fldCharType="begin"/>
      </w:r>
      <w:r>
        <w:instrText xml:space="preserve"> </w:instrText>
      </w:r>
      <w:r>
        <w:rPr>
          <w:rFonts w:hint="eastAsia"/>
        </w:rPr>
        <w:instrText xml:space="preserve">SEQ </w:instrText>
      </w:r>
      <w:r>
        <w:rPr>
          <w:rFonts w:hint="eastAsia"/>
        </w:rPr>
        <w:instrText>图表</w:instrText>
      </w:r>
      <w:r>
        <w:rPr>
          <w:rFonts w:hint="eastAsia"/>
        </w:rPr>
        <w:instrText xml:space="preserve"> \* ARABIC</w:instrText>
      </w:r>
      <w:r>
        <w:instrText xml:space="preserve"> </w:instrText>
      </w:r>
      <w:r w:rsidR="003C55BB">
        <w:fldChar w:fldCharType="separate"/>
      </w:r>
      <w:r w:rsidR="009618B1">
        <w:rPr>
          <w:noProof/>
        </w:rPr>
        <w:t>1</w:t>
      </w:r>
      <w:r w:rsidR="003C55BB">
        <w:fldChar w:fldCharType="end"/>
      </w:r>
      <w:r>
        <w:rPr>
          <w:rFonts w:hint="eastAsia"/>
        </w:rPr>
        <w:t>重点经济分类支出执行情况</w:t>
      </w:r>
    </w:p>
    <w:tbl>
      <w:tblPr>
        <w:tblStyle w:val="a5"/>
        <w:tblpPr w:leftFromText="180" w:rightFromText="180" w:vertAnchor="text" w:horzAnchor="margin" w:tblpXSpec="right" w:tblpY="111"/>
        <w:tblW w:w="0" w:type="auto"/>
        <w:tblLook w:val="04A0"/>
      </w:tblPr>
      <w:tblGrid>
        <w:gridCol w:w="1418"/>
        <w:gridCol w:w="2409"/>
        <w:gridCol w:w="2552"/>
      </w:tblGrid>
      <w:tr w:rsidR="00385564" w:rsidRPr="00342906" w:rsidTr="00385564">
        <w:tc>
          <w:tcPr>
            <w:tcW w:w="6379" w:type="dxa"/>
            <w:gridSpan w:val="3"/>
            <w:tcBorders>
              <w:top w:val="nil"/>
              <w:left w:val="nil"/>
              <w:right w:val="nil"/>
            </w:tcBorders>
          </w:tcPr>
          <w:p w:rsidR="00385564" w:rsidRDefault="00385564" w:rsidP="00385564">
            <w:pPr>
              <w:rPr>
                <w:sz w:val="28"/>
                <w:szCs w:val="28"/>
              </w:rPr>
            </w:pPr>
            <w:r w:rsidRPr="00342906">
              <w:rPr>
                <w:rFonts w:hint="eastAsia"/>
                <w:sz w:val="28"/>
                <w:szCs w:val="28"/>
              </w:rPr>
              <w:t>资产情况变动情况</w:t>
            </w:r>
            <w:r>
              <w:rPr>
                <w:rFonts w:hint="eastAsia"/>
                <w:sz w:val="28"/>
                <w:szCs w:val="28"/>
              </w:rPr>
              <w:t>：</w:t>
            </w:r>
          </w:p>
        </w:tc>
      </w:tr>
      <w:tr w:rsidR="00385564" w:rsidRPr="00342906" w:rsidTr="00385564">
        <w:tc>
          <w:tcPr>
            <w:tcW w:w="1418" w:type="dxa"/>
          </w:tcPr>
          <w:p w:rsidR="00385564" w:rsidRPr="00342906" w:rsidRDefault="00385564" w:rsidP="00385564">
            <w:pPr>
              <w:rPr>
                <w:sz w:val="28"/>
                <w:szCs w:val="28"/>
              </w:rPr>
            </w:pPr>
            <w:r w:rsidRPr="00342906">
              <w:rPr>
                <w:rFonts w:hint="eastAsia"/>
                <w:sz w:val="28"/>
                <w:szCs w:val="28"/>
              </w:rPr>
              <w:t>年度</w:t>
            </w:r>
          </w:p>
        </w:tc>
        <w:tc>
          <w:tcPr>
            <w:tcW w:w="2409" w:type="dxa"/>
          </w:tcPr>
          <w:p w:rsidR="00385564" w:rsidRPr="00342906" w:rsidRDefault="00385564" w:rsidP="00385564">
            <w:pPr>
              <w:rPr>
                <w:sz w:val="28"/>
                <w:szCs w:val="28"/>
              </w:rPr>
            </w:pPr>
            <w:r w:rsidRPr="00342906">
              <w:rPr>
                <w:rFonts w:hint="eastAsia"/>
                <w:sz w:val="28"/>
                <w:szCs w:val="28"/>
              </w:rPr>
              <w:t>资产总额</w:t>
            </w:r>
          </w:p>
        </w:tc>
        <w:tc>
          <w:tcPr>
            <w:tcW w:w="2552" w:type="dxa"/>
          </w:tcPr>
          <w:p w:rsidR="00385564" w:rsidRPr="00342906" w:rsidRDefault="00385564" w:rsidP="00385564">
            <w:pPr>
              <w:rPr>
                <w:sz w:val="28"/>
                <w:szCs w:val="28"/>
              </w:rPr>
            </w:pPr>
            <w:r>
              <w:rPr>
                <w:rFonts w:hint="eastAsia"/>
                <w:sz w:val="28"/>
                <w:szCs w:val="28"/>
              </w:rPr>
              <w:t>其中：固定资产</w:t>
            </w:r>
          </w:p>
        </w:tc>
      </w:tr>
      <w:tr w:rsidR="00385564" w:rsidRPr="00342906" w:rsidTr="00385564">
        <w:tc>
          <w:tcPr>
            <w:tcW w:w="1418" w:type="dxa"/>
          </w:tcPr>
          <w:p w:rsidR="00385564" w:rsidRPr="00342906" w:rsidRDefault="002E12C6" w:rsidP="00385564">
            <w:pPr>
              <w:rPr>
                <w:sz w:val="28"/>
                <w:szCs w:val="28"/>
              </w:rPr>
            </w:pPr>
            <w:r>
              <w:rPr>
                <w:rFonts w:hint="eastAsia"/>
                <w:sz w:val="28"/>
                <w:szCs w:val="28"/>
              </w:rPr>
              <w:t>2016</w:t>
            </w:r>
            <w:r w:rsidR="00385564" w:rsidRPr="00342906">
              <w:rPr>
                <w:rFonts w:hint="eastAsia"/>
                <w:sz w:val="28"/>
                <w:szCs w:val="28"/>
              </w:rPr>
              <w:t>年</w:t>
            </w:r>
          </w:p>
        </w:tc>
        <w:tc>
          <w:tcPr>
            <w:tcW w:w="2409" w:type="dxa"/>
          </w:tcPr>
          <w:p w:rsidR="00385564" w:rsidRPr="008B173A" w:rsidRDefault="009F2DA6" w:rsidP="00385564">
            <w:pPr>
              <w:rPr>
                <w:sz w:val="28"/>
                <w:szCs w:val="28"/>
              </w:rPr>
            </w:pPr>
            <w:r w:rsidRPr="009F2DA6">
              <w:rPr>
                <w:sz w:val="28"/>
                <w:szCs w:val="28"/>
              </w:rPr>
              <w:t>5,619,029.44</w:t>
            </w:r>
          </w:p>
        </w:tc>
        <w:tc>
          <w:tcPr>
            <w:tcW w:w="2552" w:type="dxa"/>
          </w:tcPr>
          <w:p w:rsidR="00385564" w:rsidRPr="00342906" w:rsidRDefault="009F2DA6" w:rsidP="00385564">
            <w:pPr>
              <w:rPr>
                <w:sz w:val="28"/>
                <w:szCs w:val="28"/>
              </w:rPr>
            </w:pPr>
            <w:r w:rsidRPr="009F2DA6">
              <w:rPr>
                <w:sz w:val="28"/>
                <w:szCs w:val="28"/>
              </w:rPr>
              <w:t>2,326,806.41</w:t>
            </w:r>
          </w:p>
        </w:tc>
      </w:tr>
      <w:tr w:rsidR="00385564" w:rsidRPr="00342906" w:rsidTr="00385564">
        <w:tc>
          <w:tcPr>
            <w:tcW w:w="1418" w:type="dxa"/>
          </w:tcPr>
          <w:p w:rsidR="00385564" w:rsidRPr="00342906" w:rsidRDefault="00385564" w:rsidP="00E502C3">
            <w:pPr>
              <w:rPr>
                <w:sz w:val="28"/>
                <w:szCs w:val="28"/>
              </w:rPr>
            </w:pPr>
            <w:r>
              <w:rPr>
                <w:rFonts w:hint="eastAsia"/>
                <w:sz w:val="28"/>
                <w:szCs w:val="28"/>
              </w:rPr>
              <w:t>201</w:t>
            </w:r>
            <w:r w:rsidR="00E502C3">
              <w:rPr>
                <w:rFonts w:hint="eastAsia"/>
                <w:sz w:val="28"/>
                <w:szCs w:val="28"/>
              </w:rPr>
              <w:t>5</w:t>
            </w:r>
            <w:r w:rsidRPr="00342906">
              <w:rPr>
                <w:rFonts w:hint="eastAsia"/>
                <w:sz w:val="28"/>
                <w:szCs w:val="28"/>
              </w:rPr>
              <w:t>年</w:t>
            </w:r>
          </w:p>
        </w:tc>
        <w:tc>
          <w:tcPr>
            <w:tcW w:w="2409" w:type="dxa"/>
          </w:tcPr>
          <w:p w:rsidR="00385564" w:rsidRPr="008B173A" w:rsidRDefault="009F2DA6" w:rsidP="00385564">
            <w:pPr>
              <w:rPr>
                <w:sz w:val="28"/>
                <w:szCs w:val="28"/>
              </w:rPr>
            </w:pPr>
            <w:r w:rsidRPr="009F2DA6">
              <w:rPr>
                <w:sz w:val="28"/>
                <w:szCs w:val="28"/>
              </w:rPr>
              <w:t>5,190,526.10</w:t>
            </w:r>
          </w:p>
        </w:tc>
        <w:tc>
          <w:tcPr>
            <w:tcW w:w="2552" w:type="dxa"/>
          </w:tcPr>
          <w:p w:rsidR="00385564" w:rsidRPr="007343E3" w:rsidRDefault="009F2DA6" w:rsidP="00385564">
            <w:pPr>
              <w:rPr>
                <w:sz w:val="28"/>
                <w:szCs w:val="28"/>
              </w:rPr>
            </w:pPr>
            <w:r w:rsidRPr="009F2DA6">
              <w:rPr>
                <w:sz w:val="28"/>
                <w:szCs w:val="28"/>
              </w:rPr>
              <w:t>2,071,184.65</w:t>
            </w:r>
          </w:p>
        </w:tc>
      </w:tr>
      <w:tr w:rsidR="00385564" w:rsidRPr="00342906" w:rsidTr="00385564">
        <w:tc>
          <w:tcPr>
            <w:tcW w:w="1418" w:type="dxa"/>
          </w:tcPr>
          <w:p w:rsidR="00385564" w:rsidRPr="00342906" w:rsidRDefault="00385564" w:rsidP="00385564">
            <w:pPr>
              <w:rPr>
                <w:sz w:val="28"/>
                <w:szCs w:val="28"/>
              </w:rPr>
            </w:pPr>
            <w:r w:rsidRPr="00342906">
              <w:rPr>
                <w:rFonts w:hint="eastAsia"/>
                <w:sz w:val="28"/>
                <w:szCs w:val="28"/>
              </w:rPr>
              <w:t>变动情况</w:t>
            </w:r>
          </w:p>
        </w:tc>
        <w:tc>
          <w:tcPr>
            <w:tcW w:w="2409" w:type="dxa"/>
          </w:tcPr>
          <w:p w:rsidR="00385564" w:rsidRPr="008B173A" w:rsidRDefault="00E502C3" w:rsidP="009F2DA6">
            <w:pPr>
              <w:rPr>
                <w:sz w:val="28"/>
                <w:szCs w:val="28"/>
              </w:rPr>
            </w:pPr>
            <w:r>
              <w:rPr>
                <w:rFonts w:hint="eastAsia"/>
                <w:sz w:val="28"/>
                <w:szCs w:val="28"/>
              </w:rPr>
              <w:t>+</w:t>
            </w:r>
            <w:r w:rsidR="009F2DA6">
              <w:rPr>
                <w:rFonts w:hint="eastAsia"/>
                <w:sz w:val="28"/>
                <w:szCs w:val="28"/>
              </w:rPr>
              <w:t>428503.34</w:t>
            </w:r>
          </w:p>
        </w:tc>
        <w:tc>
          <w:tcPr>
            <w:tcW w:w="2552" w:type="dxa"/>
          </w:tcPr>
          <w:p w:rsidR="00385564" w:rsidRPr="00342906" w:rsidRDefault="00E502C3" w:rsidP="009F2DA6">
            <w:pPr>
              <w:rPr>
                <w:sz w:val="28"/>
                <w:szCs w:val="28"/>
              </w:rPr>
            </w:pPr>
            <w:r>
              <w:rPr>
                <w:rFonts w:hint="eastAsia"/>
                <w:sz w:val="28"/>
                <w:szCs w:val="28"/>
              </w:rPr>
              <w:t>+</w:t>
            </w:r>
            <w:r w:rsidR="009F2DA6">
              <w:rPr>
                <w:rFonts w:hint="eastAsia"/>
                <w:sz w:val="28"/>
                <w:szCs w:val="28"/>
              </w:rPr>
              <w:t>255621.76</w:t>
            </w:r>
          </w:p>
        </w:tc>
      </w:tr>
    </w:tbl>
    <w:p w:rsidR="004112B2" w:rsidRDefault="001D6D31" w:rsidP="00385564">
      <w:pPr>
        <w:ind w:firstLineChars="200" w:firstLine="560"/>
        <w:jc w:val="left"/>
        <w:rPr>
          <w:sz w:val="28"/>
          <w:szCs w:val="28"/>
        </w:rPr>
        <w:sectPr w:rsidR="004112B2" w:rsidSect="004112B2">
          <w:type w:val="continuous"/>
          <w:pgSz w:w="16838" w:h="11906" w:orient="landscape" w:code="9"/>
          <w:pgMar w:top="1304" w:right="567" w:bottom="1134" w:left="2268" w:header="851" w:footer="992" w:gutter="0"/>
          <w:cols w:num="2" w:space="1051"/>
          <w:docGrid w:type="lines" w:linePitch="312"/>
        </w:sectPr>
      </w:pPr>
      <w:r w:rsidRPr="001D6D31">
        <w:rPr>
          <w:noProof/>
          <w:sz w:val="28"/>
          <w:szCs w:val="28"/>
        </w:rPr>
        <w:drawing>
          <wp:inline distT="0" distB="0" distL="0" distR="0">
            <wp:extent cx="3962400" cy="2352675"/>
            <wp:effectExtent l="19050" t="0" r="1905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54D62" w:rsidRDefault="00654D62" w:rsidP="00654D62">
      <w:pPr>
        <w:pStyle w:val="a3"/>
        <w:numPr>
          <w:ilvl w:val="0"/>
          <w:numId w:val="3"/>
        </w:numPr>
        <w:ind w:firstLineChars="0"/>
        <w:rPr>
          <w:sz w:val="28"/>
          <w:szCs w:val="28"/>
        </w:rPr>
      </w:pPr>
      <w:r>
        <w:rPr>
          <w:rFonts w:hint="eastAsia"/>
          <w:sz w:val="28"/>
          <w:szCs w:val="28"/>
        </w:rPr>
        <w:lastRenderedPageBreak/>
        <w:t>政府采购执行情况</w:t>
      </w:r>
    </w:p>
    <w:p w:rsidR="00654D62" w:rsidRPr="00654D62" w:rsidRDefault="00654D62" w:rsidP="00654D62">
      <w:pPr>
        <w:ind w:firstLineChars="200" w:firstLine="560"/>
        <w:rPr>
          <w:sz w:val="28"/>
          <w:szCs w:val="28"/>
        </w:rPr>
      </w:pPr>
      <w:r w:rsidRPr="00654D62">
        <w:rPr>
          <w:rFonts w:hint="eastAsia"/>
          <w:sz w:val="28"/>
          <w:szCs w:val="28"/>
        </w:rPr>
        <w:t>本单位严格执行政府采购制度，当年货物类一般公共财政预算计划采购</w:t>
      </w:r>
      <w:r>
        <w:rPr>
          <w:rFonts w:hint="eastAsia"/>
          <w:sz w:val="28"/>
          <w:szCs w:val="28"/>
        </w:rPr>
        <w:t>788815</w:t>
      </w:r>
      <w:r w:rsidRPr="00654D62">
        <w:rPr>
          <w:rFonts w:hint="eastAsia"/>
          <w:sz w:val="28"/>
          <w:szCs w:val="28"/>
        </w:rPr>
        <w:t>元，当年实际采购</w:t>
      </w:r>
      <w:r>
        <w:rPr>
          <w:rFonts w:hint="eastAsia"/>
          <w:sz w:val="28"/>
          <w:szCs w:val="28"/>
        </w:rPr>
        <w:t>6342665</w:t>
      </w:r>
      <w:r w:rsidRPr="00654D62">
        <w:rPr>
          <w:rFonts w:hint="eastAsia"/>
          <w:sz w:val="28"/>
          <w:szCs w:val="28"/>
        </w:rPr>
        <w:t>元</w:t>
      </w:r>
      <w:r>
        <w:rPr>
          <w:rFonts w:hint="eastAsia"/>
          <w:sz w:val="28"/>
          <w:szCs w:val="28"/>
        </w:rPr>
        <w:t>.</w:t>
      </w:r>
    </w:p>
    <w:p w:rsidR="00EA20D4" w:rsidRPr="00385564" w:rsidRDefault="006B145B" w:rsidP="00385564">
      <w:pPr>
        <w:pStyle w:val="a3"/>
        <w:numPr>
          <w:ilvl w:val="0"/>
          <w:numId w:val="3"/>
        </w:numPr>
        <w:ind w:firstLineChars="0"/>
        <w:rPr>
          <w:sz w:val="28"/>
          <w:szCs w:val="28"/>
        </w:rPr>
      </w:pPr>
      <w:r w:rsidRPr="00342906">
        <w:rPr>
          <w:rFonts w:hint="eastAsia"/>
          <w:sz w:val="28"/>
          <w:szCs w:val="28"/>
        </w:rPr>
        <w:t>资产情况分析</w:t>
      </w:r>
    </w:p>
    <w:p w:rsidR="00F34097" w:rsidRPr="00342906" w:rsidRDefault="002B4F63" w:rsidP="00342906">
      <w:pPr>
        <w:ind w:firstLineChars="200" w:firstLine="560"/>
        <w:rPr>
          <w:sz w:val="28"/>
          <w:szCs w:val="28"/>
        </w:rPr>
      </w:pPr>
      <w:r w:rsidRPr="00342906">
        <w:rPr>
          <w:rFonts w:hint="eastAsia"/>
          <w:sz w:val="28"/>
          <w:szCs w:val="28"/>
        </w:rPr>
        <w:t>资产</w:t>
      </w:r>
      <w:r w:rsidR="00EA20D4" w:rsidRPr="00342906">
        <w:rPr>
          <w:rFonts w:hint="eastAsia"/>
          <w:sz w:val="28"/>
          <w:szCs w:val="28"/>
        </w:rPr>
        <w:t>变动原因分析：</w:t>
      </w:r>
      <w:r w:rsidR="002E12C6">
        <w:rPr>
          <w:rFonts w:hint="eastAsia"/>
          <w:sz w:val="28"/>
          <w:szCs w:val="28"/>
        </w:rPr>
        <w:t>2016</w:t>
      </w:r>
      <w:r w:rsidR="00EA20D4" w:rsidRPr="00342906">
        <w:rPr>
          <w:rFonts w:hint="eastAsia"/>
          <w:sz w:val="28"/>
          <w:szCs w:val="28"/>
        </w:rPr>
        <w:t>年比</w:t>
      </w:r>
      <w:r w:rsidR="005F214B">
        <w:rPr>
          <w:rFonts w:hint="eastAsia"/>
          <w:sz w:val="28"/>
          <w:szCs w:val="28"/>
        </w:rPr>
        <w:t>201</w:t>
      </w:r>
      <w:r w:rsidR="007904B9">
        <w:rPr>
          <w:rFonts w:hint="eastAsia"/>
          <w:sz w:val="28"/>
          <w:szCs w:val="28"/>
        </w:rPr>
        <w:t>5</w:t>
      </w:r>
      <w:r w:rsidR="00EA20D4" w:rsidRPr="00342906">
        <w:rPr>
          <w:rFonts w:hint="eastAsia"/>
          <w:sz w:val="28"/>
          <w:szCs w:val="28"/>
        </w:rPr>
        <w:t>年资产增加</w:t>
      </w:r>
      <w:r w:rsidR="009F2DA6">
        <w:rPr>
          <w:rFonts w:hint="eastAsia"/>
          <w:sz w:val="28"/>
          <w:szCs w:val="28"/>
        </w:rPr>
        <w:t>428503.34</w:t>
      </w:r>
      <w:r w:rsidR="00EA20D4" w:rsidRPr="00342906">
        <w:rPr>
          <w:rFonts w:hint="eastAsia"/>
          <w:sz w:val="28"/>
          <w:szCs w:val="28"/>
        </w:rPr>
        <w:t>元，主要原因是因</w:t>
      </w:r>
      <w:r w:rsidR="001D6D31">
        <w:rPr>
          <w:rFonts w:hint="eastAsia"/>
          <w:sz w:val="28"/>
          <w:szCs w:val="28"/>
        </w:rPr>
        <w:t>学校自购及</w:t>
      </w:r>
      <w:r w:rsidR="008B173A">
        <w:rPr>
          <w:rFonts w:hint="eastAsia"/>
          <w:sz w:val="28"/>
          <w:szCs w:val="28"/>
        </w:rPr>
        <w:t>教育局调拨教学设备等固定资产大副增加</w:t>
      </w:r>
      <w:r w:rsidR="00F77DD2">
        <w:rPr>
          <w:rFonts w:hint="eastAsia"/>
          <w:sz w:val="28"/>
          <w:szCs w:val="28"/>
        </w:rPr>
        <w:t>。</w:t>
      </w:r>
    </w:p>
    <w:p w:rsidR="00EA20D4" w:rsidRPr="00342906" w:rsidRDefault="00EA20D4" w:rsidP="00342906">
      <w:pPr>
        <w:ind w:firstLineChars="200" w:firstLine="560"/>
        <w:rPr>
          <w:sz w:val="28"/>
          <w:szCs w:val="28"/>
        </w:rPr>
      </w:pPr>
      <w:r w:rsidRPr="00342906">
        <w:rPr>
          <w:rFonts w:hint="eastAsia"/>
          <w:sz w:val="28"/>
          <w:szCs w:val="28"/>
        </w:rPr>
        <w:lastRenderedPageBreak/>
        <w:t>5</w:t>
      </w:r>
      <w:r w:rsidRPr="00342906">
        <w:rPr>
          <w:rFonts w:hint="eastAsia"/>
          <w:sz w:val="28"/>
          <w:szCs w:val="28"/>
        </w:rPr>
        <w:t>负债情况分析</w:t>
      </w:r>
    </w:p>
    <w:p w:rsidR="002B4F63" w:rsidRPr="00342906" w:rsidRDefault="005F214B" w:rsidP="00342906">
      <w:pPr>
        <w:ind w:firstLineChars="200" w:firstLine="560"/>
        <w:rPr>
          <w:sz w:val="28"/>
          <w:szCs w:val="28"/>
        </w:rPr>
      </w:pPr>
      <w:r>
        <w:rPr>
          <w:rFonts w:hint="eastAsia"/>
          <w:sz w:val="28"/>
          <w:szCs w:val="28"/>
        </w:rPr>
        <w:t>201</w:t>
      </w:r>
      <w:r w:rsidR="007904B9">
        <w:rPr>
          <w:rFonts w:hint="eastAsia"/>
          <w:sz w:val="28"/>
          <w:szCs w:val="28"/>
        </w:rPr>
        <w:t>5</w:t>
      </w:r>
      <w:r w:rsidR="00EA20D4" w:rsidRPr="00342906">
        <w:rPr>
          <w:rFonts w:hint="eastAsia"/>
          <w:sz w:val="28"/>
          <w:szCs w:val="28"/>
        </w:rPr>
        <w:t>年负债合计</w:t>
      </w:r>
      <w:r w:rsidR="009F2DA6" w:rsidRPr="009F2DA6">
        <w:rPr>
          <w:sz w:val="28"/>
          <w:szCs w:val="28"/>
        </w:rPr>
        <w:t>238,859.92</w:t>
      </w:r>
      <w:r w:rsidR="00EA20D4" w:rsidRPr="00342906">
        <w:rPr>
          <w:rFonts w:hint="eastAsia"/>
          <w:sz w:val="28"/>
          <w:szCs w:val="28"/>
        </w:rPr>
        <w:t>元，</w:t>
      </w:r>
      <w:r w:rsidR="00D504F8" w:rsidRPr="00342906">
        <w:rPr>
          <w:rFonts w:hint="eastAsia"/>
          <w:sz w:val="28"/>
          <w:szCs w:val="28"/>
        </w:rPr>
        <w:t>负债率为</w:t>
      </w:r>
      <w:r w:rsidR="009F2DA6">
        <w:rPr>
          <w:rFonts w:hint="eastAsia"/>
          <w:sz w:val="28"/>
          <w:szCs w:val="28"/>
        </w:rPr>
        <w:t>4.6</w:t>
      </w:r>
      <w:r w:rsidR="00D504F8" w:rsidRPr="00342906">
        <w:rPr>
          <w:rFonts w:hint="eastAsia"/>
          <w:sz w:val="28"/>
          <w:szCs w:val="28"/>
        </w:rPr>
        <w:t>%</w:t>
      </w:r>
      <w:r w:rsidR="00D504F8" w:rsidRPr="00342906">
        <w:rPr>
          <w:rFonts w:hint="eastAsia"/>
          <w:sz w:val="28"/>
          <w:szCs w:val="28"/>
        </w:rPr>
        <w:t>；</w:t>
      </w:r>
    </w:p>
    <w:p w:rsidR="002B4F63" w:rsidRDefault="00EA20D4" w:rsidP="00342906">
      <w:pPr>
        <w:ind w:firstLineChars="200" w:firstLine="560"/>
        <w:rPr>
          <w:sz w:val="28"/>
          <w:szCs w:val="28"/>
        </w:rPr>
      </w:pPr>
      <w:r w:rsidRPr="00342906">
        <w:rPr>
          <w:rFonts w:hint="eastAsia"/>
          <w:sz w:val="28"/>
          <w:szCs w:val="28"/>
        </w:rPr>
        <w:t>本年度负债合计：</w:t>
      </w:r>
      <w:r w:rsidR="009F2DA6" w:rsidRPr="009F2DA6">
        <w:rPr>
          <w:sz w:val="28"/>
          <w:szCs w:val="28"/>
        </w:rPr>
        <w:t>420,768.75</w:t>
      </w:r>
      <w:r w:rsidRPr="00342906">
        <w:rPr>
          <w:rFonts w:hint="eastAsia"/>
          <w:sz w:val="28"/>
          <w:szCs w:val="28"/>
        </w:rPr>
        <w:t>元，</w:t>
      </w:r>
      <w:r w:rsidR="007904B9">
        <w:rPr>
          <w:rFonts w:hint="eastAsia"/>
          <w:sz w:val="28"/>
          <w:szCs w:val="28"/>
        </w:rPr>
        <w:t>增加</w:t>
      </w:r>
      <w:r w:rsidR="00C54F71">
        <w:rPr>
          <w:rFonts w:hint="eastAsia"/>
          <w:sz w:val="28"/>
          <w:szCs w:val="28"/>
        </w:rPr>
        <w:t>了</w:t>
      </w:r>
      <w:r w:rsidR="009F2DA6">
        <w:rPr>
          <w:rFonts w:hint="eastAsia"/>
          <w:sz w:val="28"/>
          <w:szCs w:val="28"/>
        </w:rPr>
        <w:t>181908.83</w:t>
      </w:r>
      <w:r w:rsidRPr="00342906">
        <w:rPr>
          <w:rFonts w:hint="eastAsia"/>
          <w:sz w:val="28"/>
          <w:szCs w:val="28"/>
        </w:rPr>
        <w:t>元</w:t>
      </w:r>
      <w:r w:rsidR="00D504F8" w:rsidRPr="00342906">
        <w:rPr>
          <w:rFonts w:hint="eastAsia"/>
          <w:sz w:val="28"/>
          <w:szCs w:val="28"/>
        </w:rPr>
        <w:t>，</w:t>
      </w:r>
      <w:r w:rsidR="00F77DD2">
        <w:rPr>
          <w:rFonts w:hint="eastAsia"/>
          <w:sz w:val="28"/>
          <w:szCs w:val="28"/>
        </w:rPr>
        <w:t>主要是由于</w:t>
      </w:r>
      <w:r w:rsidR="007904B9">
        <w:rPr>
          <w:rFonts w:hint="eastAsia"/>
          <w:sz w:val="28"/>
          <w:szCs w:val="28"/>
        </w:rPr>
        <w:t>当年奖励性绩效工资未完成发放</w:t>
      </w:r>
      <w:r w:rsidR="001451BB">
        <w:rPr>
          <w:rFonts w:hint="eastAsia"/>
          <w:sz w:val="28"/>
          <w:szCs w:val="28"/>
        </w:rPr>
        <w:t>。</w:t>
      </w:r>
      <w:r w:rsidR="002E12C6">
        <w:rPr>
          <w:rFonts w:hint="eastAsia"/>
          <w:sz w:val="28"/>
          <w:szCs w:val="28"/>
        </w:rPr>
        <w:t>2016</w:t>
      </w:r>
      <w:r w:rsidR="00D504F8" w:rsidRPr="00342906">
        <w:rPr>
          <w:rFonts w:hint="eastAsia"/>
          <w:sz w:val="28"/>
          <w:szCs w:val="28"/>
        </w:rPr>
        <w:t>年度单位负债率为</w:t>
      </w:r>
      <w:r w:rsidR="00AE0F22">
        <w:rPr>
          <w:rFonts w:hint="eastAsia"/>
          <w:sz w:val="28"/>
          <w:szCs w:val="28"/>
        </w:rPr>
        <w:t>7.</w:t>
      </w:r>
      <w:r w:rsidR="009F2DA6">
        <w:rPr>
          <w:rFonts w:hint="eastAsia"/>
          <w:sz w:val="28"/>
          <w:szCs w:val="28"/>
        </w:rPr>
        <w:t>49</w:t>
      </w:r>
      <w:r w:rsidR="00D504F8" w:rsidRPr="00342906">
        <w:rPr>
          <w:rFonts w:hint="eastAsia"/>
          <w:sz w:val="28"/>
          <w:szCs w:val="28"/>
        </w:rPr>
        <w:t>%</w:t>
      </w:r>
      <w:r w:rsidR="00D504F8" w:rsidRPr="00342906">
        <w:rPr>
          <w:rFonts w:hint="eastAsia"/>
          <w:sz w:val="28"/>
          <w:szCs w:val="28"/>
        </w:rPr>
        <w:t>。</w:t>
      </w:r>
    </w:p>
    <w:p w:rsidR="00F360E8" w:rsidRDefault="00F360E8" w:rsidP="00F360E8">
      <w:pPr>
        <w:pStyle w:val="a3"/>
        <w:numPr>
          <w:ilvl w:val="0"/>
          <w:numId w:val="6"/>
        </w:numPr>
        <w:ind w:firstLineChars="0"/>
        <w:rPr>
          <w:sz w:val="28"/>
          <w:szCs w:val="28"/>
        </w:rPr>
      </w:pPr>
      <w:r w:rsidRPr="00F360E8">
        <w:rPr>
          <w:rFonts w:hint="eastAsia"/>
          <w:sz w:val="28"/>
          <w:szCs w:val="28"/>
        </w:rPr>
        <w:t>机关运行经费执行情况</w:t>
      </w:r>
    </w:p>
    <w:p w:rsidR="00F360E8" w:rsidRPr="00F360E8" w:rsidRDefault="00F360E8" w:rsidP="00F360E8">
      <w:pPr>
        <w:pStyle w:val="a3"/>
        <w:ind w:left="1440" w:firstLineChars="0" w:firstLine="0"/>
        <w:rPr>
          <w:sz w:val="28"/>
          <w:szCs w:val="28"/>
        </w:rPr>
      </w:pPr>
      <w:r>
        <w:rPr>
          <w:rFonts w:hint="eastAsia"/>
          <w:sz w:val="28"/>
          <w:szCs w:val="28"/>
        </w:rPr>
        <w:t>我单位无该项预算，该项支出为</w:t>
      </w:r>
      <w:r>
        <w:rPr>
          <w:rFonts w:hint="eastAsia"/>
          <w:sz w:val="28"/>
          <w:szCs w:val="28"/>
        </w:rPr>
        <w:t>0</w:t>
      </w:r>
      <w:r>
        <w:rPr>
          <w:rFonts w:hint="eastAsia"/>
          <w:sz w:val="28"/>
          <w:szCs w:val="28"/>
        </w:rPr>
        <w:t>元。</w:t>
      </w:r>
    </w:p>
    <w:p w:rsidR="00654D62" w:rsidRDefault="00654D62" w:rsidP="00342906">
      <w:pPr>
        <w:ind w:firstLineChars="200" w:firstLine="560"/>
        <w:rPr>
          <w:sz w:val="28"/>
          <w:szCs w:val="28"/>
        </w:rPr>
      </w:pPr>
    </w:p>
    <w:p w:rsidR="00654D62" w:rsidRDefault="00654D62" w:rsidP="00342906">
      <w:pPr>
        <w:ind w:firstLineChars="200" w:firstLine="560"/>
        <w:rPr>
          <w:sz w:val="28"/>
          <w:szCs w:val="28"/>
        </w:rPr>
      </w:pPr>
    </w:p>
    <w:p w:rsidR="00654D62" w:rsidRDefault="00654D62" w:rsidP="00342906">
      <w:pPr>
        <w:ind w:firstLineChars="200" w:firstLine="560"/>
        <w:rPr>
          <w:sz w:val="28"/>
          <w:szCs w:val="28"/>
        </w:rPr>
      </w:pPr>
    </w:p>
    <w:p w:rsidR="004112B2" w:rsidRDefault="004112B2" w:rsidP="004112B2">
      <w:pPr>
        <w:pStyle w:val="a3"/>
        <w:numPr>
          <w:ilvl w:val="0"/>
          <w:numId w:val="1"/>
        </w:numPr>
        <w:ind w:firstLineChars="0"/>
        <w:rPr>
          <w:sz w:val="28"/>
          <w:szCs w:val="28"/>
        </w:rPr>
      </w:pPr>
      <w:r w:rsidRPr="004112B2">
        <w:rPr>
          <w:rFonts w:hint="eastAsia"/>
          <w:sz w:val="28"/>
          <w:szCs w:val="28"/>
        </w:rPr>
        <w:t>事业单位账务分析指标</w:t>
      </w:r>
    </w:p>
    <w:tbl>
      <w:tblPr>
        <w:tblStyle w:val="a5"/>
        <w:tblW w:w="0" w:type="auto"/>
        <w:tblInd w:w="-1" w:type="dxa"/>
        <w:tblLook w:val="04A0"/>
      </w:tblPr>
      <w:tblGrid>
        <w:gridCol w:w="2784"/>
        <w:gridCol w:w="2253"/>
        <w:gridCol w:w="1610"/>
      </w:tblGrid>
      <w:tr w:rsidR="005C059F" w:rsidTr="000D5770">
        <w:trPr>
          <w:trHeight w:val="543"/>
        </w:trPr>
        <w:tc>
          <w:tcPr>
            <w:tcW w:w="2784" w:type="dxa"/>
            <w:vMerge w:val="restart"/>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预算收入和支出完成率</w:t>
            </w: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预算收入完成率</w:t>
            </w:r>
          </w:p>
        </w:tc>
        <w:tc>
          <w:tcPr>
            <w:tcW w:w="1610"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100%</w:t>
            </w:r>
          </w:p>
        </w:tc>
      </w:tr>
      <w:tr w:rsidR="005C059F" w:rsidTr="000D5770">
        <w:trPr>
          <w:trHeight w:val="543"/>
        </w:trPr>
        <w:tc>
          <w:tcPr>
            <w:tcW w:w="2784" w:type="dxa"/>
            <w:vMerge/>
            <w:vAlign w:val="center"/>
          </w:tcPr>
          <w:p w:rsidR="005C059F" w:rsidRPr="00385564" w:rsidRDefault="005C059F" w:rsidP="000D5770">
            <w:pPr>
              <w:pStyle w:val="a3"/>
              <w:ind w:firstLineChars="0" w:firstLine="0"/>
              <w:jc w:val="center"/>
              <w:rPr>
                <w:sz w:val="24"/>
                <w:szCs w:val="24"/>
              </w:rPr>
            </w:pP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预算支出完成率</w:t>
            </w:r>
          </w:p>
        </w:tc>
        <w:tc>
          <w:tcPr>
            <w:tcW w:w="1610"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100%</w:t>
            </w:r>
          </w:p>
        </w:tc>
      </w:tr>
      <w:tr w:rsidR="005C059F" w:rsidTr="000D5770">
        <w:trPr>
          <w:trHeight w:val="543"/>
        </w:trPr>
        <w:tc>
          <w:tcPr>
            <w:tcW w:w="2784" w:type="dxa"/>
            <w:vMerge w:val="restart"/>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人员支出、公用支出占事业支出的比率</w:t>
            </w: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人员支出比率</w:t>
            </w:r>
          </w:p>
        </w:tc>
        <w:tc>
          <w:tcPr>
            <w:tcW w:w="1610" w:type="dxa"/>
            <w:vAlign w:val="center"/>
          </w:tcPr>
          <w:p w:rsidR="005C059F" w:rsidRPr="00385564" w:rsidRDefault="009F2DA6" w:rsidP="000D5770">
            <w:pPr>
              <w:pStyle w:val="a3"/>
              <w:ind w:firstLineChars="0" w:firstLine="0"/>
              <w:jc w:val="center"/>
              <w:rPr>
                <w:sz w:val="24"/>
                <w:szCs w:val="24"/>
              </w:rPr>
            </w:pPr>
            <w:r>
              <w:rPr>
                <w:rFonts w:hint="eastAsia"/>
                <w:sz w:val="24"/>
                <w:szCs w:val="24"/>
              </w:rPr>
              <w:t>66.9</w:t>
            </w:r>
            <w:r w:rsidR="005C059F" w:rsidRPr="00385564">
              <w:rPr>
                <w:rFonts w:hint="eastAsia"/>
                <w:sz w:val="24"/>
                <w:szCs w:val="24"/>
              </w:rPr>
              <w:t>%</w:t>
            </w:r>
          </w:p>
        </w:tc>
      </w:tr>
      <w:tr w:rsidR="005C059F" w:rsidTr="000D5770">
        <w:trPr>
          <w:trHeight w:val="543"/>
        </w:trPr>
        <w:tc>
          <w:tcPr>
            <w:tcW w:w="2784" w:type="dxa"/>
            <w:vMerge/>
            <w:vAlign w:val="center"/>
          </w:tcPr>
          <w:p w:rsidR="005C059F" w:rsidRPr="00385564" w:rsidRDefault="005C059F" w:rsidP="000D5770">
            <w:pPr>
              <w:pStyle w:val="a3"/>
              <w:ind w:firstLineChars="0" w:firstLine="0"/>
              <w:jc w:val="center"/>
              <w:rPr>
                <w:sz w:val="24"/>
                <w:szCs w:val="24"/>
              </w:rPr>
            </w:pPr>
          </w:p>
        </w:tc>
        <w:tc>
          <w:tcPr>
            <w:tcW w:w="2253" w:type="dxa"/>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公用支出比率</w:t>
            </w:r>
          </w:p>
        </w:tc>
        <w:tc>
          <w:tcPr>
            <w:tcW w:w="1610" w:type="dxa"/>
            <w:vAlign w:val="center"/>
          </w:tcPr>
          <w:p w:rsidR="005C059F" w:rsidRPr="00385564" w:rsidRDefault="009F2DA6" w:rsidP="000D5770">
            <w:pPr>
              <w:pStyle w:val="a3"/>
              <w:ind w:firstLineChars="0" w:firstLine="0"/>
              <w:jc w:val="center"/>
              <w:rPr>
                <w:sz w:val="24"/>
                <w:szCs w:val="24"/>
              </w:rPr>
            </w:pPr>
            <w:r>
              <w:rPr>
                <w:rFonts w:hint="eastAsia"/>
                <w:sz w:val="24"/>
                <w:szCs w:val="24"/>
              </w:rPr>
              <w:t>33.1</w:t>
            </w:r>
            <w:r w:rsidR="005C059F" w:rsidRPr="00385564">
              <w:rPr>
                <w:rFonts w:hint="eastAsia"/>
                <w:sz w:val="24"/>
                <w:szCs w:val="24"/>
              </w:rPr>
              <w:t>%</w:t>
            </w:r>
          </w:p>
        </w:tc>
      </w:tr>
      <w:tr w:rsidR="005C059F" w:rsidTr="000D5770">
        <w:trPr>
          <w:trHeight w:val="543"/>
        </w:trPr>
        <w:tc>
          <w:tcPr>
            <w:tcW w:w="5037" w:type="dxa"/>
            <w:gridSpan w:val="2"/>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人均基本支出（元</w:t>
            </w:r>
            <w:r w:rsidRPr="00385564">
              <w:rPr>
                <w:rFonts w:hint="eastAsia"/>
                <w:sz w:val="24"/>
                <w:szCs w:val="24"/>
              </w:rPr>
              <w:t>/</w:t>
            </w:r>
            <w:r w:rsidRPr="00385564">
              <w:rPr>
                <w:rFonts w:hint="eastAsia"/>
                <w:sz w:val="24"/>
                <w:szCs w:val="24"/>
              </w:rPr>
              <w:t>人）</w:t>
            </w:r>
          </w:p>
        </w:tc>
        <w:tc>
          <w:tcPr>
            <w:tcW w:w="1610" w:type="dxa"/>
            <w:vAlign w:val="center"/>
          </w:tcPr>
          <w:p w:rsidR="005C059F" w:rsidRPr="00385564" w:rsidRDefault="009F2DA6" w:rsidP="000D5770">
            <w:pPr>
              <w:pStyle w:val="a3"/>
              <w:ind w:firstLineChars="0" w:firstLine="0"/>
              <w:jc w:val="center"/>
              <w:rPr>
                <w:sz w:val="24"/>
                <w:szCs w:val="24"/>
              </w:rPr>
            </w:pPr>
            <w:r>
              <w:rPr>
                <w:rFonts w:hint="eastAsia"/>
                <w:sz w:val="24"/>
                <w:szCs w:val="24"/>
              </w:rPr>
              <w:t>124415.85</w:t>
            </w:r>
          </w:p>
        </w:tc>
      </w:tr>
      <w:tr w:rsidR="005C059F" w:rsidTr="000D5770">
        <w:trPr>
          <w:trHeight w:val="543"/>
        </w:trPr>
        <w:tc>
          <w:tcPr>
            <w:tcW w:w="5037" w:type="dxa"/>
            <w:gridSpan w:val="2"/>
            <w:vAlign w:val="center"/>
          </w:tcPr>
          <w:p w:rsidR="005C059F" w:rsidRPr="00385564" w:rsidRDefault="005C059F" w:rsidP="000D5770">
            <w:pPr>
              <w:pStyle w:val="a3"/>
              <w:ind w:firstLineChars="0" w:firstLine="0"/>
              <w:jc w:val="center"/>
              <w:rPr>
                <w:sz w:val="24"/>
                <w:szCs w:val="24"/>
              </w:rPr>
            </w:pPr>
            <w:r w:rsidRPr="00385564">
              <w:rPr>
                <w:rFonts w:hint="eastAsia"/>
                <w:sz w:val="24"/>
                <w:szCs w:val="24"/>
              </w:rPr>
              <w:t>资产负债率</w:t>
            </w:r>
          </w:p>
        </w:tc>
        <w:tc>
          <w:tcPr>
            <w:tcW w:w="1610" w:type="dxa"/>
            <w:vAlign w:val="center"/>
          </w:tcPr>
          <w:p w:rsidR="005C059F" w:rsidRPr="00385564" w:rsidRDefault="00153874" w:rsidP="009F2DA6">
            <w:pPr>
              <w:pStyle w:val="a3"/>
              <w:ind w:firstLineChars="0" w:firstLine="0"/>
              <w:jc w:val="center"/>
              <w:rPr>
                <w:sz w:val="24"/>
                <w:szCs w:val="24"/>
              </w:rPr>
            </w:pPr>
            <w:r>
              <w:rPr>
                <w:rFonts w:hint="eastAsia"/>
                <w:sz w:val="24"/>
                <w:szCs w:val="24"/>
              </w:rPr>
              <w:t>7.</w:t>
            </w:r>
            <w:r w:rsidR="009F2DA6">
              <w:rPr>
                <w:rFonts w:hint="eastAsia"/>
                <w:sz w:val="24"/>
                <w:szCs w:val="24"/>
              </w:rPr>
              <w:t>49</w:t>
            </w:r>
            <w:r w:rsidR="005C059F" w:rsidRPr="00385564">
              <w:rPr>
                <w:rFonts w:hint="eastAsia"/>
                <w:sz w:val="24"/>
                <w:szCs w:val="24"/>
              </w:rPr>
              <w:t>%</w:t>
            </w:r>
          </w:p>
        </w:tc>
      </w:tr>
    </w:tbl>
    <w:p w:rsidR="004112B2" w:rsidRPr="004112B2" w:rsidRDefault="004112B2" w:rsidP="004112B2">
      <w:pPr>
        <w:pStyle w:val="a3"/>
        <w:ind w:leftChars="-67" w:left="-1" w:hangingChars="50" w:hanging="140"/>
        <w:rPr>
          <w:sz w:val="28"/>
          <w:szCs w:val="28"/>
        </w:rPr>
      </w:pPr>
    </w:p>
    <w:p w:rsidR="002C6E8B" w:rsidRPr="00342906" w:rsidRDefault="005C059F" w:rsidP="00342906">
      <w:pPr>
        <w:ind w:firstLineChars="200" w:firstLine="562"/>
        <w:rPr>
          <w:rFonts w:ascii="黑体" w:eastAsia="黑体"/>
          <w:b/>
          <w:sz w:val="28"/>
          <w:szCs w:val="28"/>
        </w:rPr>
      </w:pPr>
      <w:r>
        <w:rPr>
          <w:rFonts w:ascii="黑体" w:eastAsia="黑体" w:hint="eastAsia"/>
          <w:b/>
          <w:sz w:val="28"/>
          <w:szCs w:val="28"/>
        </w:rPr>
        <w:t>四</w:t>
      </w:r>
      <w:r w:rsidR="002C6E8B" w:rsidRPr="00342906">
        <w:rPr>
          <w:rFonts w:ascii="黑体" w:eastAsia="黑体" w:hint="eastAsia"/>
          <w:b/>
          <w:sz w:val="28"/>
          <w:szCs w:val="28"/>
        </w:rPr>
        <w:t>、</w:t>
      </w:r>
      <w:r w:rsidR="002E12C6">
        <w:rPr>
          <w:rFonts w:ascii="黑体" w:eastAsia="黑体" w:hint="eastAsia"/>
          <w:b/>
          <w:sz w:val="28"/>
          <w:szCs w:val="28"/>
        </w:rPr>
        <w:t>2016</w:t>
      </w:r>
      <w:r w:rsidR="002C6E8B" w:rsidRPr="00342906">
        <w:rPr>
          <w:rFonts w:ascii="黑体" w:eastAsia="黑体" w:hint="eastAsia"/>
          <w:b/>
          <w:sz w:val="28"/>
          <w:szCs w:val="28"/>
        </w:rPr>
        <w:t>年度</w:t>
      </w:r>
      <w:r>
        <w:rPr>
          <w:rFonts w:ascii="黑体" w:eastAsia="黑体" w:hint="eastAsia"/>
          <w:b/>
          <w:sz w:val="28"/>
          <w:szCs w:val="28"/>
        </w:rPr>
        <w:t>完成的主要修护工作</w:t>
      </w:r>
    </w:p>
    <w:p w:rsidR="00F77DD2" w:rsidRDefault="009F2DA6" w:rsidP="006C3949">
      <w:pPr>
        <w:ind w:firstLine="555"/>
        <w:rPr>
          <w:sz w:val="28"/>
          <w:szCs w:val="28"/>
        </w:rPr>
      </w:pPr>
      <w:r>
        <w:rPr>
          <w:rFonts w:hint="eastAsia"/>
          <w:sz w:val="28"/>
          <w:szCs w:val="28"/>
        </w:rPr>
        <w:t>各幼儿园</w:t>
      </w:r>
      <w:r w:rsidR="00FE5242">
        <w:rPr>
          <w:rFonts w:hint="eastAsia"/>
          <w:sz w:val="28"/>
          <w:szCs w:val="28"/>
        </w:rPr>
        <w:t>当年</w:t>
      </w:r>
      <w:r w:rsidR="00153874">
        <w:rPr>
          <w:rFonts w:hint="eastAsia"/>
          <w:sz w:val="28"/>
          <w:szCs w:val="28"/>
        </w:rPr>
        <w:t>完成了</w:t>
      </w:r>
      <w:r w:rsidR="006B5983">
        <w:rPr>
          <w:rFonts w:hint="eastAsia"/>
          <w:sz w:val="28"/>
          <w:szCs w:val="28"/>
        </w:rPr>
        <w:t>蛇型防刺网等</w:t>
      </w:r>
      <w:r w:rsidR="00A77DD7">
        <w:rPr>
          <w:rFonts w:hint="eastAsia"/>
          <w:sz w:val="28"/>
          <w:szCs w:val="28"/>
        </w:rPr>
        <w:t>安防措施的</w:t>
      </w:r>
      <w:r w:rsidR="006B5983">
        <w:rPr>
          <w:rFonts w:hint="eastAsia"/>
          <w:sz w:val="28"/>
          <w:szCs w:val="28"/>
        </w:rPr>
        <w:t>购置</w:t>
      </w:r>
      <w:r w:rsidR="00FE5242">
        <w:rPr>
          <w:rFonts w:hint="eastAsia"/>
          <w:sz w:val="28"/>
          <w:szCs w:val="28"/>
        </w:rPr>
        <w:t>维修</w:t>
      </w:r>
      <w:r w:rsidR="006B5983">
        <w:rPr>
          <w:rFonts w:hint="eastAsia"/>
          <w:sz w:val="28"/>
          <w:szCs w:val="28"/>
        </w:rPr>
        <w:t>，甘沟幼儿园完成了塑胶活动场地的铺设。</w:t>
      </w:r>
    </w:p>
    <w:p w:rsidR="007904B9" w:rsidRPr="00153874" w:rsidRDefault="007904B9" w:rsidP="006C3949">
      <w:pPr>
        <w:ind w:firstLine="555"/>
        <w:rPr>
          <w:sz w:val="28"/>
          <w:szCs w:val="28"/>
        </w:rPr>
      </w:pPr>
    </w:p>
    <w:p w:rsidR="00D86C5E" w:rsidRPr="00342906" w:rsidRDefault="005C059F" w:rsidP="006C3949">
      <w:pPr>
        <w:ind w:firstLine="555"/>
        <w:rPr>
          <w:rFonts w:ascii="黑体" w:eastAsia="黑体"/>
          <w:b/>
          <w:sz w:val="28"/>
          <w:szCs w:val="28"/>
        </w:rPr>
      </w:pPr>
      <w:r>
        <w:rPr>
          <w:rFonts w:ascii="黑体" w:eastAsia="黑体" w:hint="eastAsia"/>
          <w:b/>
          <w:sz w:val="28"/>
          <w:szCs w:val="28"/>
        </w:rPr>
        <w:t>五、</w:t>
      </w:r>
      <w:r w:rsidR="006F3EA3">
        <w:rPr>
          <w:rFonts w:ascii="黑体" w:eastAsia="黑体" w:hint="eastAsia"/>
          <w:b/>
          <w:sz w:val="28"/>
          <w:szCs w:val="28"/>
        </w:rPr>
        <w:t>本部年度部门</w:t>
      </w:r>
      <w:r w:rsidR="00D86C5E" w:rsidRPr="00342906">
        <w:rPr>
          <w:rFonts w:ascii="黑体" w:eastAsia="黑体" w:hint="eastAsia"/>
          <w:b/>
          <w:sz w:val="28"/>
          <w:szCs w:val="28"/>
        </w:rPr>
        <w:t>决算</w:t>
      </w:r>
      <w:r w:rsidR="006F3EA3">
        <w:rPr>
          <w:rFonts w:ascii="黑体" w:eastAsia="黑体" w:hint="eastAsia"/>
          <w:b/>
          <w:sz w:val="28"/>
          <w:szCs w:val="28"/>
        </w:rPr>
        <w:t>等主要财务工作开展情况</w:t>
      </w:r>
    </w:p>
    <w:p w:rsidR="007E22B6" w:rsidRDefault="007E22B6" w:rsidP="007E22B6">
      <w:pPr>
        <w:ind w:firstLineChars="200" w:firstLine="560"/>
        <w:rPr>
          <w:sz w:val="28"/>
          <w:szCs w:val="28"/>
        </w:rPr>
      </w:pPr>
      <w:r>
        <w:rPr>
          <w:rFonts w:hint="eastAsia"/>
          <w:sz w:val="28"/>
          <w:szCs w:val="28"/>
        </w:rPr>
        <w:lastRenderedPageBreak/>
        <w:t>1</w:t>
      </w:r>
      <w:r w:rsidR="006F3EA3">
        <w:rPr>
          <w:rFonts w:hint="eastAsia"/>
          <w:sz w:val="28"/>
          <w:szCs w:val="28"/>
        </w:rPr>
        <w:t>、</w:t>
      </w:r>
      <w:r>
        <w:rPr>
          <w:rFonts w:hint="eastAsia"/>
          <w:sz w:val="28"/>
          <w:szCs w:val="28"/>
        </w:rPr>
        <w:t>2016</w:t>
      </w:r>
      <w:r>
        <w:rPr>
          <w:rFonts w:hint="eastAsia"/>
          <w:sz w:val="28"/>
          <w:szCs w:val="28"/>
        </w:rPr>
        <w:t>年</w:t>
      </w:r>
      <w:r>
        <w:rPr>
          <w:rFonts w:hint="eastAsia"/>
          <w:sz w:val="28"/>
          <w:szCs w:val="28"/>
        </w:rPr>
        <w:t>4</w:t>
      </w:r>
      <w:r>
        <w:rPr>
          <w:rFonts w:hint="eastAsia"/>
          <w:sz w:val="28"/>
          <w:szCs w:val="28"/>
        </w:rPr>
        <w:t>月因会计轮岗接手</w:t>
      </w:r>
      <w:r w:rsidR="006B5983">
        <w:rPr>
          <w:rFonts w:hint="eastAsia"/>
          <w:sz w:val="28"/>
          <w:szCs w:val="28"/>
        </w:rPr>
        <w:t>县</w:t>
      </w:r>
      <w:r w:rsidR="0055539B">
        <w:rPr>
          <w:rFonts w:hint="eastAsia"/>
          <w:sz w:val="28"/>
          <w:szCs w:val="28"/>
        </w:rPr>
        <w:t>幼儿园</w:t>
      </w:r>
      <w:r w:rsidR="006B5983">
        <w:rPr>
          <w:rFonts w:hint="eastAsia"/>
          <w:sz w:val="28"/>
          <w:szCs w:val="28"/>
        </w:rPr>
        <w:t>、甘沟松贝幼儿园、托里七彩幼儿园及永丰幼儿园</w:t>
      </w:r>
      <w:r>
        <w:rPr>
          <w:rFonts w:hint="eastAsia"/>
          <w:sz w:val="28"/>
          <w:szCs w:val="28"/>
        </w:rPr>
        <w:t>的财政工作。按照财务规定规范履行了会计移交工作，并按照新的中小学财务制度规范的</w:t>
      </w:r>
      <w:r w:rsidR="006F3EA3">
        <w:rPr>
          <w:rFonts w:hint="eastAsia"/>
          <w:sz w:val="28"/>
          <w:szCs w:val="28"/>
        </w:rPr>
        <w:t>会计科目建立新帐</w:t>
      </w:r>
      <w:r>
        <w:rPr>
          <w:rFonts w:hint="eastAsia"/>
          <w:sz w:val="28"/>
          <w:szCs w:val="28"/>
        </w:rPr>
        <w:t>，</w:t>
      </w:r>
      <w:r w:rsidR="008C54D3">
        <w:rPr>
          <w:rFonts w:hint="eastAsia"/>
          <w:sz w:val="28"/>
          <w:szCs w:val="28"/>
        </w:rPr>
        <w:t>确保帐套的规范性、连续性</w:t>
      </w:r>
      <w:r w:rsidR="006F3EA3">
        <w:rPr>
          <w:rFonts w:hint="eastAsia"/>
          <w:sz w:val="28"/>
          <w:szCs w:val="28"/>
        </w:rPr>
        <w:t>。</w:t>
      </w:r>
      <w:r w:rsidR="0097441F">
        <w:rPr>
          <w:rFonts w:hint="eastAsia"/>
          <w:sz w:val="28"/>
          <w:szCs w:val="28"/>
        </w:rPr>
        <w:t>努力和报账员适应，以便更顺利地开展各项财务工作。</w:t>
      </w:r>
    </w:p>
    <w:p w:rsidR="007E22B6" w:rsidRDefault="008C54D3" w:rsidP="007E22B6">
      <w:pPr>
        <w:ind w:firstLineChars="200" w:firstLine="560"/>
        <w:rPr>
          <w:sz w:val="28"/>
          <w:szCs w:val="28"/>
        </w:rPr>
      </w:pPr>
      <w:r>
        <w:rPr>
          <w:rFonts w:hint="eastAsia"/>
          <w:sz w:val="28"/>
          <w:szCs w:val="28"/>
        </w:rPr>
        <w:t>2</w:t>
      </w:r>
      <w:r w:rsidR="007E22B6">
        <w:rPr>
          <w:rFonts w:hint="eastAsia"/>
          <w:sz w:val="28"/>
          <w:szCs w:val="28"/>
        </w:rPr>
        <w:t>、本年度完成了正常报</w:t>
      </w:r>
      <w:r>
        <w:rPr>
          <w:rFonts w:hint="eastAsia"/>
          <w:sz w:val="28"/>
          <w:szCs w:val="28"/>
        </w:rPr>
        <w:t>账</w:t>
      </w:r>
      <w:r w:rsidR="007E22B6">
        <w:rPr>
          <w:rFonts w:hint="eastAsia"/>
          <w:sz w:val="28"/>
          <w:szCs w:val="28"/>
        </w:rPr>
        <w:t>，记</w:t>
      </w:r>
      <w:r>
        <w:rPr>
          <w:rFonts w:hint="eastAsia"/>
          <w:sz w:val="28"/>
          <w:szCs w:val="28"/>
        </w:rPr>
        <w:t>账</w:t>
      </w:r>
      <w:r w:rsidR="007E22B6">
        <w:rPr>
          <w:rFonts w:hint="eastAsia"/>
          <w:sz w:val="28"/>
          <w:szCs w:val="28"/>
        </w:rPr>
        <w:t>，会计档案的整理</w:t>
      </w:r>
      <w:r w:rsidR="0097441F">
        <w:rPr>
          <w:rFonts w:hint="eastAsia"/>
          <w:sz w:val="28"/>
          <w:szCs w:val="28"/>
        </w:rPr>
        <w:t>、各类财务报表的上报</w:t>
      </w:r>
      <w:r w:rsidR="007E22B6">
        <w:rPr>
          <w:rFonts w:hint="eastAsia"/>
          <w:sz w:val="28"/>
          <w:szCs w:val="28"/>
        </w:rPr>
        <w:t>等财务常规工作，努力做到了坚持原则</w:t>
      </w:r>
      <w:r w:rsidR="0097441F">
        <w:rPr>
          <w:rFonts w:hint="eastAsia"/>
          <w:sz w:val="28"/>
          <w:szCs w:val="28"/>
        </w:rPr>
        <w:t>、坚持本职</w:t>
      </w:r>
      <w:r w:rsidR="007E22B6">
        <w:rPr>
          <w:rFonts w:hint="eastAsia"/>
          <w:sz w:val="28"/>
          <w:szCs w:val="28"/>
        </w:rPr>
        <w:t>。</w:t>
      </w:r>
    </w:p>
    <w:p w:rsidR="00193BBE" w:rsidRDefault="0097441F" w:rsidP="006F3EA3">
      <w:pPr>
        <w:ind w:firstLineChars="200" w:firstLine="560"/>
        <w:rPr>
          <w:sz w:val="28"/>
          <w:szCs w:val="28"/>
        </w:rPr>
      </w:pPr>
      <w:r>
        <w:rPr>
          <w:rFonts w:hint="eastAsia"/>
          <w:sz w:val="28"/>
          <w:szCs w:val="28"/>
        </w:rPr>
        <w:t>3</w:t>
      </w:r>
      <w:r w:rsidR="00193BBE">
        <w:rPr>
          <w:rFonts w:hint="eastAsia"/>
          <w:sz w:val="28"/>
          <w:szCs w:val="28"/>
        </w:rPr>
        <w:t>、认真</w:t>
      </w:r>
      <w:r>
        <w:rPr>
          <w:rFonts w:hint="eastAsia"/>
          <w:sz w:val="28"/>
          <w:szCs w:val="28"/>
        </w:rPr>
        <w:t>审核</w:t>
      </w:r>
      <w:r>
        <w:rPr>
          <w:rFonts w:hint="eastAsia"/>
          <w:sz w:val="28"/>
          <w:szCs w:val="28"/>
        </w:rPr>
        <w:t>2017</w:t>
      </w:r>
      <w:r w:rsidR="00193BBE">
        <w:rPr>
          <w:rFonts w:hint="eastAsia"/>
          <w:sz w:val="28"/>
          <w:szCs w:val="28"/>
        </w:rPr>
        <w:t>年预算并按时上报。</w:t>
      </w:r>
    </w:p>
    <w:p w:rsidR="00193BBE" w:rsidRDefault="0097441F" w:rsidP="006F3EA3">
      <w:pPr>
        <w:ind w:firstLineChars="200" w:firstLine="560"/>
        <w:rPr>
          <w:sz w:val="28"/>
          <w:szCs w:val="28"/>
        </w:rPr>
      </w:pPr>
      <w:r>
        <w:rPr>
          <w:rFonts w:hint="eastAsia"/>
          <w:sz w:val="28"/>
          <w:szCs w:val="28"/>
        </w:rPr>
        <w:t>4</w:t>
      </w:r>
      <w:r w:rsidR="00193BBE">
        <w:rPr>
          <w:rFonts w:hint="eastAsia"/>
          <w:sz w:val="28"/>
          <w:szCs w:val="28"/>
        </w:rPr>
        <w:t>认真完成决算报表及相关附注表，报表说明、分析等附助说明。</w:t>
      </w:r>
    </w:p>
    <w:p w:rsidR="00193BBE" w:rsidRDefault="0097441F" w:rsidP="006F3EA3">
      <w:pPr>
        <w:ind w:firstLineChars="200" w:firstLine="560"/>
        <w:rPr>
          <w:sz w:val="28"/>
          <w:szCs w:val="28"/>
        </w:rPr>
      </w:pPr>
      <w:r>
        <w:rPr>
          <w:rFonts w:hint="eastAsia"/>
          <w:sz w:val="28"/>
          <w:szCs w:val="28"/>
        </w:rPr>
        <w:t>5</w:t>
      </w:r>
      <w:r w:rsidR="00193BBE">
        <w:rPr>
          <w:rFonts w:hint="eastAsia"/>
          <w:sz w:val="28"/>
          <w:szCs w:val="28"/>
        </w:rPr>
        <w:t>、认真钻研业务，努力提高业务水平。</w:t>
      </w:r>
    </w:p>
    <w:p w:rsidR="00193BBE" w:rsidRDefault="0097441F" w:rsidP="006F3EA3">
      <w:pPr>
        <w:ind w:firstLineChars="200" w:firstLine="560"/>
        <w:rPr>
          <w:sz w:val="28"/>
          <w:szCs w:val="28"/>
        </w:rPr>
      </w:pPr>
      <w:r>
        <w:rPr>
          <w:rFonts w:hint="eastAsia"/>
          <w:sz w:val="28"/>
          <w:szCs w:val="28"/>
        </w:rPr>
        <w:t>6</w:t>
      </w:r>
      <w:r w:rsidR="00193BBE">
        <w:rPr>
          <w:rFonts w:hint="eastAsia"/>
          <w:sz w:val="28"/>
          <w:szCs w:val="28"/>
        </w:rPr>
        <w:t>、配合教育局及学校完成其它分配的工作。</w:t>
      </w:r>
    </w:p>
    <w:p w:rsidR="00A77DD7" w:rsidRDefault="00A77DD7" w:rsidP="006F3EA3">
      <w:pPr>
        <w:ind w:firstLineChars="200" w:firstLine="560"/>
        <w:rPr>
          <w:sz w:val="28"/>
          <w:szCs w:val="28"/>
        </w:rPr>
      </w:pPr>
    </w:p>
    <w:p w:rsidR="00A77DD7" w:rsidRPr="00F360E8" w:rsidRDefault="00A77DD7" w:rsidP="00F360E8">
      <w:pPr>
        <w:ind w:firstLineChars="200" w:firstLine="562"/>
        <w:rPr>
          <w:b/>
          <w:sz w:val="28"/>
          <w:szCs w:val="28"/>
        </w:rPr>
      </w:pPr>
      <w:r w:rsidRPr="00F360E8">
        <w:rPr>
          <w:rFonts w:hint="eastAsia"/>
          <w:b/>
          <w:sz w:val="28"/>
          <w:szCs w:val="28"/>
        </w:rPr>
        <w:t>六、下学期须加强进行的工作</w:t>
      </w:r>
    </w:p>
    <w:p w:rsidR="00A77DD7" w:rsidRDefault="00A77DD7" w:rsidP="006F3EA3">
      <w:pPr>
        <w:ind w:firstLineChars="200" w:firstLine="560"/>
        <w:rPr>
          <w:sz w:val="28"/>
          <w:szCs w:val="28"/>
        </w:rPr>
      </w:pPr>
    </w:p>
    <w:p w:rsidR="00A77DD7" w:rsidRDefault="00A77DD7" w:rsidP="006F3EA3">
      <w:pPr>
        <w:ind w:firstLineChars="200" w:firstLine="560"/>
        <w:rPr>
          <w:sz w:val="28"/>
          <w:szCs w:val="28"/>
        </w:rPr>
      </w:pPr>
      <w:r>
        <w:rPr>
          <w:rFonts w:hint="eastAsia"/>
          <w:sz w:val="28"/>
          <w:szCs w:val="28"/>
        </w:rPr>
        <w:t>1</w:t>
      </w:r>
      <w:r>
        <w:rPr>
          <w:rFonts w:hint="eastAsia"/>
          <w:sz w:val="28"/>
          <w:szCs w:val="28"/>
        </w:rPr>
        <w:t>、进一步规范报帐业务及票据的管理。</w:t>
      </w:r>
    </w:p>
    <w:p w:rsidR="00A77DD7" w:rsidRDefault="00A77DD7" w:rsidP="00A77DD7">
      <w:pPr>
        <w:ind w:firstLineChars="200" w:firstLine="560"/>
        <w:rPr>
          <w:sz w:val="28"/>
          <w:szCs w:val="28"/>
        </w:rPr>
      </w:pPr>
      <w:r>
        <w:rPr>
          <w:rFonts w:hint="eastAsia"/>
          <w:sz w:val="28"/>
          <w:szCs w:val="28"/>
        </w:rPr>
        <w:t>2</w:t>
      </w:r>
      <w:r>
        <w:rPr>
          <w:rFonts w:hint="eastAsia"/>
          <w:sz w:val="28"/>
          <w:szCs w:val="28"/>
        </w:rPr>
        <w:t>、主动与校领导沟通，</w:t>
      </w:r>
      <w:r w:rsidR="00D02805">
        <w:rPr>
          <w:rFonts w:hint="eastAsia"/>
          <w:sz w:val="28"/>
          <w:szCs w:val="28"/>
        </w:rPr>
        <w:t>使校领导能够</w:t>
      </w:r>
      <w:r>
        <w:rPr>
          <w:rFonts w:hint="eastAsia"/>
          <w:sz w:val="28"/>
          <w:szCs w:val="28"/>
        </w:rPr>
        <w:t>及时了解财务动向。</w:t>
      </w:r>
    </w:p>
    <w:p w:rsidR="00A77DD7" w:rsidRDefault="00A77DD7" w:rsidP="00A77DD7">
      <w:pPr>
        <w:ind w:firstLineChars="200" w:firstLine="560"/>
        <w:rPr>
          <w:sz w:val="28"/>
          <w:szCs w:val="28"/>
        </w:rPr>
      </w:pPr>
      <w:r>
        <w:rPr>
          <w:rFonts w:hint="eastAsia"/>
          <w:sz w:val="28"/>
          <w:szCs w:val="28"/>
        </w:rPr>
        <w:t>3</w:t>
      </w:r>
      <w:r>
        <w:rPr>
          <w:rFonts w:hint="eastAsia"/>
          <w:sz w:val="28"/>
          <w:szCs w:val="28"/>
        </w:rPr>
        <w:t>、督促固定资产的盘点。</w:t>
      </w:r>
    </w:p>
    <w:p w:rsidR="00A77DD7" w:rsidRDefault="00A77DD7" w:rsidP="00A77DD7">
      <w:pPr>
        <w:ind w:firstLineChars="200" w:firstLine="560"/>
        <w:rPr>
          <w:sz w:val="28"/>
          <w:szCs w:val="28"/>
        </w:rPr>
      </w:pPr>
      <w:r>
        <w:rPr>
          <w:rFonts w:hint="eastAsia"/>
          <w:sz w:val="28"/>
          <w:szCs w:val="28"/>
        </w:rPr>
        <w:t>4</w:t>
      </w:r>
      <w:r>
        <w:rPr>
          <w:rFonts w:hint="eastAsia"/>
          <w:sz w:val="28"/>
          <w:szCs w:val="28"/>
        </w:rPr>
        <w:t>、进一步查证</w:t>
      </w:r>
      <w:r w:rsidR="00D02805">
        <w:rPr>
          <w:rFonts w:hint="eastAsia"/>
          <w:sz w:val="28"/>
          <w:szCs w:val="28"/>
        </w:rPr>
        <w:t>核销</w:t>
      </w:r>
      <w:r>
        <w:rPr>
          <w:rFonts w:hint="eastAsia"/>
          <w:sz w:val="28"/>
          <w:szCs w:val="28"/>
        </w:rPr>
        <w:t>往来账款。</w:t>
      </w:r>
    </w:p>
    <w:p w:rsidR="00F360E8" w:rsidRPr="00F360E8" w:rsidRDefault="00F360E8" w:rsidP="00F360E8">
      <w:pPr>
        <w:adjustRightInd w:val="0"/>
        <w:snapToGrid w:val="0"/>
        <w:spacing w:line="560" w:lineRule="exact"/>
        <w:ind w:firstLineChars="200" w:firstLine="602"/>
        <w:rPr>
          <w:rFonts w:ascii="宋体" w:hAnsi="宋体"/>
          <w:b/>
          <w:sz w:val="30"/>
          <w:szCs w:val="30"/>
        </w:rPr>
      </w:pPr>
      <w:r w:rsidRPr="00F360E8">
        <w:rPr>
          <w:rFonts w:ascii="宋体" w:hAnsi="宋体" w:hint="eastAsia"/>
          <w:b/>
          <w:sz w:val="30"/>
          <w:szCs w:val="30"/>
        </w:rPr>
        <w:t>七、名词解释：</w:t>
      </w:r>
    </w:p>
    <w:p w:rsidR="00F360E8" w:rsidRDefault="00F360E8" w:rsidP="00F360E8">
      <w:pPr>
        <w:ind w:firstLine="645"/>
        <w:jc w:val="left"/>
        <w:rPr>
          <w:rFonts w:ascii="宋体" w:hAnsi="宋体"/>
          <w:sz w:val="30"/>
          <w:szCs w:val="30"/>
        </w:rPr>
      </w:pPr>
      <w:r>
        <w:rPr>
          <w:rFonts w:ascii="宋体" w:hAnsi="宋体" w:hint="eastAsia"/>
          <w:sz w:val="30"/>
          <w:szCs w:val="30"/>
        </w:rPr>
        <w:t>公共财政：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w:t>
      </w:r>
      <w:r>
        <w:rPr>
          <w:rFonts w:ascii="宋体" w:hAnsi="宋体" w:hint="eastAsia"/>
          <w:sz w:val="30"/>
          <w:szCs w:val="30"/>
        </w:rPr>
        <w:lastRenderedPageBreak/>
        <w:t>保证国家机器正常运转，维护国家安全和社会秩序，促进经济社会协调发展。</w:t>
      </w:r>
    </w:p>
    <w:p w:rsidR="00F360E8" w:rsidRDefault="00F360E8" w:rsidP="00F360E8">
      <w:pPr>
        <w:ind w:firstLine="645"/>
        <w:jc w:val="left"/>
        <w:rPr>
          <w:rFonts w:ascii="宋体" w:hAnsi="宋体"/>
          <w:sz w:val="30"/>
          <w:szCs w:val="30"/>
        </w:rPr>
      </w:pPr>
      <w:r>
        <w:rPr>
          <w:rFonts w:ascii="宋体" w:hAnsi="宋体" w:hint="eastAsia"/>
          <w:sz w:val="30"/>
          <w:szCs w:val="30"/>
        </w:rPr>
        <w:t>一般公共预算：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F360E8" w:rsidRDefault="00F360E8" w:rsidP="00F360E8">
      <w:pPr>
        <w:ind w:firstLine="645"/>
        <w:jc w:val="left"/>
        <w:rPr>
          <w:rFonts w:ascii="宋体" w:hAnsi="宋体"/>
          <w:sz w:val="30"/>
          <w:szCs w:val="30"/>
        </w:rPr>
      </w:pPr>
      <w:r>
        <w:rPr>
          <w:rFonts w:ascii="宋体" w:hAnsi="宋体" w:hint="eastAsia"/>
          <w:sz w:val="30"/>
          <w:szCs w:val="30"/>
        </w:rPr>
        <w:t>部门预算：指部门依据国家有关政策规定及</w:t>
      </w:r>
      <w:r>
        <w:rPr>
          <w:rFonts w:ascii="宋体" w:hAnsi="宋体" w:hint="eastAsia"/>
          <w:sz w:val="30"/>
          <w:szCs w:val="30"/>
        </w:rPr>
        <w:lastRenderedPageBreak/>
        <w:t>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F360E8" w:rsidRDefault="00F360E8" w:rsidP="00F360E8">
      <w:pPr>
        <w:ind w:firstLine="645"/>
        <w:jc w:val="left"/>
        <w:rPr>
          <w:rFonts w:ascii="宋体" w:hAnsi="宋体"/>
          <w:sz w:val="30"/>
          <w:szCs w:val="30"/>
        </w:rPr>
      </w:pPr>
      <w:r>
        <w:rPr>
          <w:rFonts w:ascii="宋体" w:hAnsi="宋体" w:hint="eastAsia"/>
          <w:sz w:val="30"/>
          <w:szCs w:val="30"/>
        </w:rPr>
        <w:t>“三公”经费，指政府部门人员因公出国（境）经费、公务车购置及运行费、公务招待费产生的消费。</w:t>
      </w: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Default="00F360E8" w:rsidP="00A77DD7">
      <w:pPr>
        <w:ind w:firstLineChars="200" w:firstLine="560"/>
        <w:rPr>
          <w:sz w:val="28"/>
          <w:szCs w:val="28"/>
        </w:rPr>
      </w:pPr>
    </w:p>
    <w:p w:rsidR="00F360E8" w:rsidRPr="00A77DD7" w:rsidRDefault="00F360E8" w:rsidP="00A77DD7">
      <w:pPr>
        <w:ind w:firstLineChars="200" w:firstLine="560"/>
        <w:rPr>
          <w:sz w:val="28"/>
          <w:szCs w:val="28"/>
        </w:rPr>
        <w:sectPr w:rsidR="00F360E8" w:rsidRPr="00A77DD7" w:rsidSect="00385564">
          <w:type w:val="continuous"/>
          <w:pgSz w:w="16838" w:h="11906" w:orient="landscape" w:code="9"/>
          <w:pgMar w:top="1304" w:right="567" w:bottom="284" w:left="2268" w:header="851" w:footer="992" w:gutter="0"/>
          <w:cols w:num="2" w:space="1051"/>
          <w:docGrid w:type="lines" w:linePitch="312"/>
        </w:sectPr>
      </w:pPr>
    </w:p>
    <w:p w:rsidR="00215501" w:rsidRDefault="00215501" w:rsidP="00215501">
      <w:pPr>
        <w:ind w:right="560"/>
        <w:jc w:val="center"/>
        <w:rPr>
          <w:sz w:val="44"/>
          <w:szCs w:val="44"/>
        </w:rPr>
      </w:pPr>
    </w:p>
    <w:p w:rsidR="00215501" w:rsidRDefault="00215501" w:rsidP="00215501">
      <w:pPr>
        <w:ind w:right="560"/>
        <w:jc w:val="center"/>
        <w:rPr>
          <w:sz w:val="44"/>
          <w:szCs w:val="44"/>
        </w:rPr>
      </w:pPr>
    </w:p>
    <w:p w:rsidR="00215501" w:rsidRDefault="00215501" w:rsidP="00215501">
      <w:pPr>
        <w:ind w:right="560"/>
        <w:jc w:val="center"/>
        <w:rPr>
          <w:sz w:val="44"/>
          <w:szCs w:val="44"/>
        </w:rPr>
      </w:pPr>
    </w:p>
    <w:p w:rsidR="00215501" w:rsidRDefault="00215501" w:rsidP="00215501">
      <w:pPr>
        <w:ind w:right="560"/>
        <w:jc w:val="center"/>
        <w:rPr>
          <w:sz w:val="44"/>
          <w:szCs w:val="44"/>
        </w:rPr>
      </w:pPr>
      <w:r w:rsidRPr="00215501">
        <w:rPr>
          <w:rFonts w:hint="eastAsia"/>
          <w:sz w:val="44"/>
          <w:szCs w:val="44"/>
        </w:rPr>
        <w:t>乌鲁木齐县幼儿园</w:t>
      </w:r>
      <w:r w:rsidRPr="00215501">
        <w:rPr>
          <w:rFonts w:hint="eastAsia"/>
          <w:sz w:val="44"/>
          <w:szCs w:val="44"/>
        </w:rPr>
        <w:t>2016</w:t>
      </w:r>
      <w:r w:rsidRPr="00215501">
        <w:rPr>
          <w:rFonts w:hint="eastAsia"/>
          <w:sz w:val="44"/>
          <w:szCs w:val="44"/>
        </w:rPr>
        <w:t>年度财务分析</w:t>
      </w:r>
    </w:p>
    <w:p w:rsidR="00215501" w:rsidRDefault="00215501" w:rsidP="00215501">
      <w:pPr>
        <w:ind w:right="560"/>
        <w:jc w:val="center"/>
        <w:rPr>
          <w:sz w:val="36"/>
          <w:szCs w:val="36"/>
        </w:rPr>
      </w:pPr>
    </w:p>
    <w:p w:rsidR="00F360E8" w:rsidRDefault="00F360E8" w:rsidP="00215501">
      <w:pPr>
        <w:ind w:right="560"/>
        <w:jc w:val="center"/>
        <w:rPr>
          <w:sz w:val="36"/>
          <w:szCs w:val="36"/>
        </w:rPr>
      </w:pPr>
    </w:p>
    <w:p w:rsidR="00F360E8" w:rsidRDefault="00F360E8" w:rsidP="00215501">
      <w:pPr>
        <w:ind w:right="560"/>
        <w:jc w:val="center"/>
        <w:rPr>
          <w:sz w:val="36"/>
          <w:szCs w:val="36"/>
        </w:rPr>
      </w:pPr>
    </w:p>
    <w:p w:rsidR="00215501" w:rsidRDefault="00215501" w:rsidP="00215501">
      <w:pPr>
        <w:ind w:right="560"/>
        <w:jc w:val="center"/>
        <w:rPr>
          <w:sz w:val="36"/>
          <w:szCs w:val="36"/>
        </w:rPr>
      </w:pPr>
    </w:p>
    <w:p w:rsidR="00215501" w:rsidRDefault="00215501" w:rsidP="00215501">
      <w:pPr>
        <w:ind w:right="560"/>
        <w:jc w:val="center"/>
        <w:rPr>
          <w:sz w:val="36"/>
          <w:szCs w:val="36"/>
        </w:rPr>
      </w:pPr>
    </w:p>
    <w:p w:rsidR="00215501" w:rsidRDefault="00215501" w:rsidP="00215501">
      <w:pPr>
        <w:ind w:right="560"/>
        <w:jc w:val="center"/>
        <w:rPr>
          <w:sz w:val="36"/>
          <w:szCs w:val="36"/>
        </w:rPr>
      </w:pPr>
    </w:p>
    <w:p w:rsidR="00215501" w:rsidRDefault="00215501" w:rsidP="00215501">
      <w:pPr>
        <w:ind w:right="560"/>
        <w:jc w:val="center"/>
        <w:rPr>
          <w:sz w:val="36"/>
          <w:szCs w:val="36"/>
        </w:rPr>
      </w:pPr>
    </w:p>
    <w:p w:rsidR="00215501" w:rsidRDefault="00215501" w:rsidP="00215501">
      <w:pPr>
        <w:ind w:right="560"/>
        <w:jc w:val="center"/>
        <w:rPr>
          <w:sz w:val="36"/>
          <w:szCs w:val="36"/>
        </w:rPr>
      </w:pPr>
    </w:p>
    <w:p w:rsidR="00215501" w:rsidRDefault="00215501" w:rsidP="00215501">
      <w:pPr>
        <w:ind w:right="560"/>
        <w:jc w:val="center"/>
        <w:rPr>
          <w:sz w:val="36"/>
          <w:szCs w:val="36"/>
        </w:rPr>
      </w:pPr>
    </w:p>
    <w:p w:rsidR="0097441F" w:rsidRPr="00215501" w:rsidRDefault="00215501" w:rsidP="00215501">
      <w:pPr>
        <w:ind w:right="560"/>
        <w:jc w:val="center"/>
        <w:rPr>
          <w:sz w:val="36"/>
          <w:szCs w:val="36"/>
        </w:rPr>
      </w:pPr>
      <w:r w:rsidRPr="00215501">
        <w:rPr>
          <w:rFonts w:hint="eastAsia"/>
          <w:sz w:val="36"/>
          <w:szCs w:val="36"/>
        </w:rPr>
        <w:t>赵春兰</w:t>
      </w:r>
    </w:p>
    <w:p w:rsidR="008557BB" w:rsidRPr="00215501" w:rsidRDefault="002E12C6" w:rsidP="00215501">
      <w:pPr>
        <w:ind w:right="560"/>
        <w:jc w:val="center"/>
        <w:rPr>
          <w:sz w:val="36"/>
          <w:szCs w:val="36"/>
        </w:rPr>
      </w:pPr>
      <w:r w:rsidRPr="00215501">
        <w:rPr>
          <w:rFonts w:hint="eastAsia"/>
          <w:sz w:val="36"/>
          <w:szCs w:val="36"/>
        </w:rPr>
        <w:t>2016</w:t>
      </w:r>
      <w:r w:rsidR="008557BB" w:rsidRPr="00215501">
        <w:rPr>
          <w:rFonts w:hint="eastAsia"/>
          <w:sz w:val="36"/>
          <w:szCs w:val="36"/>
        </w:rPr>
        <w:t>年</w:t>
      </w:r>
      <w:r w:rsidR="008557BB" w:rsidRPr="00215501">
        <w:rPr>
          <w:rFonts w:hint="eastAsia"/>
          <w:sz w:val="36"/>
          <w:szCs w:val="36"/>
        </w:rPr>
        <w:t>12</w:t>
      </w:r>
      <w:r w:rsidR="008557BB" w:rsidRPr="00215501">
        <w:rPr>
          <w:rFonts w:hint="eastAsia"/>
          <w:sz w:val="36"/>
          <w:szCs w:val="36"/>
        </w:rPr>
        <w:t>月</w:t>
      </w:r>
      <w:r w:rsidR="008557BB" w:rsidRPr="00215501">
        <w:rPr>
          <w:rFonts w:hint="eastAsia"/>
          <w:sz w:val="36"/>
          <w:szCs w:val="36"/>
        </w:rPr>
        <w:t>31</w:t>
      </w:r>
      <w:r w:rsidR="008557BB" w:rsidRPr="00215501">
        <w:rPr>
          <w:rFonts w:hint="eastAsia"/>
          <w:sz w:val="36"/>
          <w:szCs w:val="36"/>
        </w:rPr>
        <w:t>日</w:t>
      </w:r>
    </w:p>
    <w:sectPr w:rsidR="008557BB" w:rsidRPr="00215501" w:rsidSect="00D72612">
      <w:type w:val="continuous"/>
      <w:pgSz w:w="16838" w:h="11906" w:orient="landscape" w:code="9"/>
      <w:pgMar w:top="1304" w:right="567" w:bottom="1134" w:left="2268" w:header="851" w:footer="992" w:gutter="0"/>
      <w:cols w:space="1051"/>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0805" w:rsidRDefault="00410805" w:rsidP="00821A3D">
      <w:r>
        <w:separator/>
      </w:r>
    </w:p>
  </w:endnote>
  <w:endnote w:type="continuationSeparator" w:id="1">
    <w:p w:rsidR="00410805" w:rsidRDefault="00410805" w:rsidP="00821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91157"/>
      <w:docPartObj>
        <w:docPartGallery w:val="Page Numbers (Bottom of Page)"/>
        <w:docPartUnique/>
      </w:docPartObj>
    </w:sdtPr>
    <w:sdtContent>
      <w:p w:rsidR="0065422B" w:rsidRDefault="003C55BB">
        <w:pPr>
          <w:pStyle w:val="a7"/>
          <w:jc w:val="center"/>
        </w:pPr>
        <w:fldSimple w:instr=" PAGE   \* MERGEFORMAT ">
          <w:r w:rsidR="000247D2" w:rsidRPr="000247D2">
            <w:rPr>
              <w:noProof/>
              <w:lang w:val="zh-CN"/>
            </w:rPr>
            <w:t>1</w:t>
          </w:r>
        </w:fldSimple>
      </w:p>
    </w:sdtContent>
  </w:sdt>
  <w:p w:rsidR="0065422B" w:rsidRDefault="0065422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0805" w:rsidRDefault="00410805" w:rsidP="00821A3D">
      <w:r>
        <w:separator/>
      </w:r>
    </w:p>
  </w:footnote>
  <w:footnote w:type="continuationSeparator" w:id="1">
    <w:p w:rsidR="00410805" w:rsidRDefault="00410805" w:rsidP="00821A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972A5"/>
    <w:multiLevelType w:val="hybridMultilevel"/>
    <w:tmpl w:val="0F605B90"/>
    <w:lvl w:ilvl="0" w:tplc="DFBE3BB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1B34495"/>
    <w:multiLevelType w:val="hybridMultilevel"/>
    <w:tmpl w:val="4FCC994A"/>
    <w:lvl w:ilvl="0" w:tplc="AEAC674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CA7E0F"/>
    <w:multiLevelType w:val="hybridMultilevel"/>
    <w:tmpl w:val="F0C693DE"/>
    <w:lvl w:ilvl="0" w:tplc="6366C144">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663B2FA3"/>
    <w:multiLevelType w:val="hybridMultilevel"/>
    <w:tmpl w:val="995E3200"/>
    <w:lvl w:ilvl="0" w:tplc="9D72BB44">
      <w:start w:val="4"/>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4">
    <w:nsid w:val="6C0A7BD5"/>
    <w:multiLevelType w:val="hybridMultilevel"/>
    <w:tmpl w:val="14602A30"/>
    <w:lvl w:ilvl="0" w:tplc="72245408">
      <w:start w:val="6"/>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72E05330"/>
    <w:multiLevelType w:val="hybridMultilevel"/>
    <w:tmpl w:val="1EE69EAA"/>
    <w:lvl w:ilvl="0" w:tplc="7E10C76C">
      <w:start w:val="1"/>
      <w:numFmt w:val="decimal"/>
      <w:lvlText w:val="%1、"/>
      <w:lvlJc w:val="left"/>
      <w:pPr>
        <w:ind w:left="72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num>
  <w:num w:numId="2">
    <w:abstractNumId w:val="0"/>
  </w:num>
  <w:num w:numId="3">
    <w:abstractNumId w:val="5"/>
  </w:num>
  <w:num w:numId="4">
    <w:abstractNumId w:val="2"/>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42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3D77"/>
    <w:rsid w:val="00006ED0"/>
    <w:rsid w:val="000247D2"/>
    <w:rsid w:val="000743B6"/>
    <w:rsid w:val="000840A7"/>
    <w:rsid w:val="000A2ECF"/>
    <w:rsid w:val="000B5438"/>
    <w:rsid w:val="000B5581"/>
    <w:rsid w:val="000C301C"/>
    <w:rsid w:val="000D29E4"/>
    <w:rsid w:val="000D5770"/>
    <w:rsid w:val="000D7C14"/>
    <w:rsid w:val="000E7948"/>
    <w:rsid w:val="000F7AEA"/>
    <w:rsid w:val="00113344"/>
    <w:rsid w:val="001216BB"/>
    <w:rsid w:val="00136772"/>
    <w:rsid w:val="001451BB"/>
    <w:rsid w:val="00147D91"/>
    <w:rsid w:val="00153874"/>
    <w:rsid w:val="00155ED4"/>
    <w:rsid w:val="00160735"/>
    <w:rsid w:val="00161C3E"/>
    <w:rsid w:val="00162335"/>
    <w:rsid w:val="00173D77"/>
    <w:rsid w:val="00176990"/>
    <w:rsid w:val="0018760C"/>
    <w:rsid w:val="001918F8"/>
    <w:rsid w:val="00193BBE"/>
    <w:rsid w:val="001B358F"/>
    <w:rsid w:val="001B66BB"/>
    <w:rsid w:val="001C0153"/>
    <w:rsid w:val="001D6D31"/>
    <w:rsid w:val="001F423C"/>
    <w:rsid w:val="00207C45"/>
    <w:rsid w:val="002134F7"/>
    <w:rsid w:val="0021386D"/>
    <w:rsid w:val="00213D6A"/>
    <w:rsid w:val="00215501"/>
    <w:rsid w:val="002155E2"/>
    <w:rsid w:val="00217EBA"/>
    <w:rsid w:val="00220EAB"/>
    <w:rsid w:val="00221204"/>
    <w:rsid w:val="00233125"/>
    <w:rsid w:val="00250E91"/>
    <w:rsid w:val="00250EFE"/>
    <w:rsid w:val="0029176D"/>
    <w:rsid w:val="002B4F63"/>
    <w:rsid w:val="002C6E8B"/>
    <w:rsid w:val="002E12C6"/>
    <w:rsid w:val="002E3962"/>
    <w:rsid w:val="00307C71"/>
    <w:rsid w:val="0031724E"/>
    <w:rsid w:val="00342906"/>
    <w:rsid w:val="00347EC5"/>
    <w:rsid w:val="00351A76"/>
    <w:rsid w:val="0035760F"/>
    <w:rsid w:val="00360192"/>
    <w:rsid w:val="00366863"/>
    <w:rsid w:val="003820FE"/>
    <w:rsid w:val="00383CB7"/>
    <w:rsid w:val="00385564"/>
    <w:rsid w:val="00390CEB"/>
    <w:rsid w:val="003B0688"/>
    <w:rsid w:val="003B53A4"/>
    <w:rsid w:val="003C2F81"/>
    <w:rsid w:val="003C3E12"/>
    <w:rsid w:val="003C55BB"/>
    <w:rsid w:val="003C7E57"/>
    <w:rsid w:val="003D2451"/>
    <w:rsid w:val="003D47AF"/>
    <w:rsid w:val="003E6C72"/>
    <w:rsid w:val="003E739D"/>
    <w:rsid w:val="003F04E6"/>
    <w:rsid w:val="003F5891"/>
    <w:rsid w:val="003F5ED5"/>
    <w:rsid w:val="003F5EF0"/>
    <w:rsid w:val="003F75A7"/>
    <w:rsid w:val="004034F0"/>
    <w:rsid w:val="00410805"/>
    <w:rsid w:val="004112B2"/>
    <w:rsid w:val="0041290A"/>
    <w:rsid w:val="004233C2"/>
    <w:rsid w:val="00437FD4"/>
    <w:rsid w:val="0044424D"/>
    <w:rsid w:val="00462CE1"/>
    <w:rsid w:val="00483633"/>
    <w:rsid w:val="00484048"/>
    <w:rsid w:val="004937DE"/>
    <w:rsid w:val="004A1D8C"/>
    <w:rsid w:val="004A3764"/>
    <w:rsid w:val="004B53A5"/>
    <w:rsid w:val="004D79B1"/>
    <w:rsid w:val="00516788"/>
    <w:rsid w:val="00516A05"/>
    <w:rsid w:val="005520BB"/>
    <w:rsid w:val="0055539B"/>
    <w:rsid w:val="005601DF"/>
    <w:rsid w:val="005875BC"/>
    <w:rsid w:val="005907F6"/>
    <w:rsid w:val="005948B3"/>
    <w:rsid w:val="005A331F"/>
    <w:rsid w:val="005B142C"/>
    <w:rsid w:val="005B4902"/>
    <w:rsid w:val="005B5B52"/>
    <w:rsid w:val="005C059F"/>
    <w:rsid w:val="005C18EF"/>
    <w:rsid w:val="005D799C"/>
    <w:rsid w:val="005F214B"/>
    <w:rsid w:val="005F4092"/>
    <w:rsid w:val="005F725E"/>
    <w:rsid w:val="00601B53"/>
    <w:rsid w:val="006049A6"/>
    <w:rsid w:val="00604D77"/>
    <w:rsid w:val="00621C05"/>
    <w:rsid w:val="00625F1B"/>
    <w:rsid w:val="0062606D"/>
    <w:rsid w:val="00637144"/>
    <w:rsid w:val="00650AB4"/>
    <w:rsid w:val="0065422B"/>
    <w:rsid w:val="00654D62"/>
    <w:rsid w:val="00657A80"/>
    <w:rsid w:val="0066301C"/>
    <w:rsid w:val="006672D5"/>
    <w:rsid w:val="006772EB"/>
    <w:rsid w:val="00680CB9"/>
    <w:rsid w:val="0069640D"/>
    <w:rsid w:val="006B145B"/>
    <w:rsid w:val="006B28CD"/>
    <w:rsid w:val="006B5983"/>
    <w:rsid w:val="006C3949"/>
    <w:rsid w:val="006D2FE3"/>
    <w:rsid w:val="006D3C46"/>
    <w:rsid w:val="006D42F6"/>
    <w:rsid w:val="006E02C3"/>
    <w:rsid w:val="006E270B"/>
    <w:rsid w:val="006E79F5"/>
    <w:rsid w:val="006F08BE"/>
    <w:rsid w:val="006F1B3E"/>
    <w:rsid w:val="006F3EA3"/>
    <w:rsid w:val="00700614"/>
    <w:rsid w:val="007008A7"/>
    <w:rsid w:val="0070389C"/>
    <w:rsid w:val="0072208E"/>
    <w:rsid w:val="00722EA9"/>
    <w:rsid w:val="007343E3"/>
    <w:rsid w:val="00734830"/>
    <w:rsid w:val="007452AD"/>
    <w:rsid w:val="0075340B"/>
    <w:rsid w:val="00784D71"/>
    <w:rsid w:val="007904B9"/>
    <w:rsid w:val="007A4300"/>
    <w:rsid w:val="007B428E"/>
    <w:rsid w:val="007C2071"/>
    <w:rsid w:val="007D6B3C"/>
    <w:rsid w:val="007E22B6"/>
    <w:rsid w:val="007E4603"/>
    <w:rsid w:val="008158CF"/>
    <w:rsid w:val="008160F6"/>
    <w:rsid w:val="00821A3D"/>
    <w:rsid w:val="00824750"/>
    <w:rsid w:val="00833CC4"/>
    <w:rsid w:val="00842FF5"/>
    <w:rsid w:val="00844A04"/>
    <w:rsid w:val="00847F53"/>
    <w:rsid w:val="008557BB"/>
    <w:rsid w:val="00887283"/>
    <w:rsid w:val="008917CE"/>
    <w:rsid w:val="008A2D3D"/>
    <w:rsid w:val="008B173A"/>
    <w:rsid w:val="008B5E7E"/>
    <w:rsid w:val="008C54D3"/>
    <w:rsid w:val="008C7ABC"/>
    <w:rsid w:val="008D626E"/>
    <w:rsid w:val="008E37EB"/>
    <w:rsid w:val="008F4060"/>
    <w:rsid w:val="008F45A5"/>
    <w:rsid w:val="00913B5C"/>
    <w:rsid w:val="009174BE"/>
    <w:rsid w:val="00953AEF"/>
    <w:rsid w:val="009618B1"/>
    <w:rsid w:val="00967E1C"/>
    <w:rsid w:val="0097441F"/>
    <w:rsid w:val="00976182"/>
    <w:rsid w:val="00977FDC"/>
    <w:rsid w:val="009A4B3C"/>
    <w:rsid w:val="009C2819"/>
    <w:rsid w:val="009D7E11"/>
    <w:rsid w:val="009F2DA6"/>
    <w:rsid w:val="00A05E0F"/>
    <w:rsid w:val="00A07155"/>
    <w:rsid w:val="00A239DD"/>
    <w:rsid w:val="00A27F3F"/>
    <w:rsid w:val="00A32A8C"/>
    <w:rsid w:val="00A32DF1"/>
    <w:rsid w:val="00A408F3"/>
    <w:rsid w:val="00A4357E"/>
    <w:rsid w:val="00A73BF3"/>
    <w:rsid w:val="00A77DD7"/>
    <w:rsid w:val="00A800A8"/>
    <w:rsid w:val="00A80229"/>
    <w:rsid w:val="00A81363"/>
    <w:rsid w:val="00A83C64"/>
    <w:rsid w:val="00A903EC"/>
    <w:rsid w:val="00AA0E2E"/>
    <w:rsid w:val="00AA3DA1"/>
    <w:rsid w:val="00AB1829"/>
    <w:rsid w:val="00AC32D5"/>
    <w:rsid w:val="00AC515E"/>
    <w:rsid w:val="00AE0F22"/>
    <w:rsid w:val="00AE2F54"/>
    <w:rsid w:val="00AE3F34"/>
    <w:rsid w:val="00AF0BCF"/>
    <w:rsid w:val="00B04734"/>
    <w:rsid w:val="00B66216"/>
    <w:rsid w:val="00B77C6A"/>
    <w:rsid w:val="00BA244F"/>
    <w:rsid w:val="00BA27B7"/>
    <w:rsid w:val="00BC26F3"/>
    <w:rsid w:val="00BC5CF0"/>
    <w:rsid w:val="00BD0396"/>
    <w:rsid w:val="00BD64E2"/>
    <w:rsid w:val="00BD745F"/>
    <w:rsid w:val="00C02129"/>
    <w:rsid w:val="00C1094C"/>
    <w:rsid w:val="00C13A89"/>
    <w:rsid w:val="00C25E9E"/>
    <w:rsid w:val="00C356A9"/>
    <w:rsid w:val="00C47DBC"/>
    <w:rsid w:val="00C51CDE"/>
    <w:rsid w:val="00C54F71"/>
    <w:rsid w:val="00C67108"/>
    <w:rsid w:val="00C90ACB"/>
    <w:rsid w:val="00C92105"/>
    <w:rsid w:val="00CA5593"/>
    <w:rsid w:val="00CB1A17"/>
    <w:rsid w:val="00CC2803"/>
    <w:rsid w:val="00CC5F5E"/>
    <w:rsid w:val="00CD07AF"/>
    <w:rsid w:val="00CE17BE"/>
    <w:rsid w:val="00CE33BD"/>
    <w:rsid w:val="00CE5F5D"/>
    <w:rsid w:val="00D002B5"/>
    <w:rsid w:val="00D007B7"/>
    <w:rsid w:val="00D02805"/>
    <w:rsid w:val="00D26142"/>
    <w:rsid w:val="00D27424"/>
    <w:rsid w:val="00D3712F"/>
    <w:rsid w:val="00D46769"/>
    <w:rsid w:val="00D504F8"/>
    <w:rsid w:val="00D5764F"/>
    <w:rsid w:val="00D676E9"/>
    <w:rsid w:val="00D72612"/>
    <w:rsid w:val="00D82C5D"/>
    <w:rsid w:val="00D86C5E"/>
    <w:rsid w:val="00D93770"/>
    <w:rsid w:val="00D94ABA"/>
    <w:rsid w:val="00D96909"/>
    <w:rsid w:val="00DA1571"/>
    <w:rsid w:val="00DA4224"/>
    <w:rsid w:val="00DB30DD"/>
    <w:rsid w:val="00DB4324"/>
    <w:rsid w:val="00DC65C8"/>
    <w:rsid w:val="00E10E0A"/>
    <w:rsid w:val="00E12FEE"/>
    <w:rsid w:val="00E266A6"/>
    <w:rsid w:val="00E502C3"/>
    <w:rsid w:val="00E51BDF"/>
    <w:rsid w:val="00E63A3A"/>
    <w:rsid w:val="00E65FA2"/>
    <w:rsid w:val="00E71672"/>
    <w:rsid w:val="00E76AF1"/>
    <w:rsid w:val="00E834B8"/>
    <w:rsid w:val="00E83636"/>
    <w:rsid w:val="00E8630F"/>
    <w:rsid w:val="00EA20D4"/>
    <w:rsid w:val="00EA5EF3"/>
    <w:rsid w:val="00EB7D38"/>
    <w:rsid w:val="00ED2518"/>
    <w:rsid w:val="00ED4E7A"/>
    <w:rsid w:val="00F0558E"/>
    <w:rsid w:val="00F25DAF"/>
    <w:rsid w:val="00F26F35"/>
    <w:rsid w:val="00F34097"/>
    <w:rsid w:val="00F360E8"/>
    <w:rsid w:val="00F473D6"/>
    <w:rsid w:val="00F657C1"/>
    <w:rsid w:val="00F76F8B"/>
    <w:rsid w:val="00F77DD2"/>
    <w:rsid w:val="00FA0F90"/>
    <w:rsid w:val="00FD4B74"/>
    <w:rsid w:val="00FE061D"/>
    <w:rsid w:val="00FE5242"/>
    <w:rsid w:val="00FE59A9"/>
    <w:rsid w:val="00FF32EC"/>
    <w:rsid w:val="00FF5B46"/>
    <w:rsid w:val="00FF6E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2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173D77"/>
    <w:pPr>
      <w:widowControl/>
      <w:spacing w:before="100" w:beforeAutospacing="1" w:after="100" w:afterAutospacing="1"/>
      <w:jc w:val="left"/>
    </w:pPr>
    <w:rPr>
      <w:rFonts w:ascii="宋体" w:eastAsia="宋体" w:hAnsi="宋体" w:cs="宋体"/>
      <w:kern w:val="0"/>
      <w:sz w:val="24"/>
      <w:szCs w:val="24"/>
    </w:rPr>
  </w:style>
  <w:style w:type="paragraph" w:styleId="a3">
    <w:name w:val="List Paragraph"/>
    <w:basedOn w:val="a"/>
    <w:uiPriority w:val="34"/>
    <w:qFormat/>
    <w:rsid w:val="00FA0F90"/>
    <w:pPr>
      <w:ind w:firstLineChars="200" w:firstLine="420"/>
    </w:pPr>
  </w:style>
  <w:style w:type="paragraph" w:styleId="a4">
    <w:name w:val="Balloon Text"/>
    <w:basedOn w:val="a"/>
    <w:link w:val="Char"/>
    <w:uiPriority w:val="99"/>
    <w:semiHidden/>
    <w:unhideWhenUsed/>
    <w:rsid w:val="0075340B"/>
    <w:rPr>
      <w:sz w:val="18"/>
      <w:szCs w:val="18"/>
    </w:rPr>
  </w:style>
  <w:style w:type="character" w:customStyle="1" w:styleId="Char">
    <w:name w:val="批注框文本 Char"/>
    <w:basedOn w:val="a0"/>
    <w:link w:val="a4"/>
    <w:uiPriority w:val="99"/>
    <w:semiHidden/>
    <w:rsid w:val="0075340B"/>
    <w:rPr>
      <w:sz w:val="18"/>
      <w:szCs w:val="18"/>
    </w:rPr>
  </w:style>
  <w:style w:type="table" w:styleId="a5">
    <w:name w:val="Table Grid"/>
    <w:basedOn w:val="a1"/>
    <w:uiPriority w:val="59"/>
    <w:rsid w:val="00F26F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semiHidden/>
    <w:unhideWhenUsed/>
    <w:rsid w:val="00821A3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21A3D"/>
    <w:rPr>
      <w:sz w:val="18"/>
      <w:szCs w:val="18"/>
    </w:rPr>
  </w:style>
  <w:style w:type="paragraph" w:styleId="a7">
    <w:name w:val="footer"/>
    <w:basedOn w:val="a"/>
    <w:link w:val="Char1"/>
    <w:uiPriority w:val="99"/>
    <w:unhideWhenUsed/>
    <w:rsid w:val="00821A3D"/>
    <w:pPr>
      <w:tabs>
        <w:tab w:val="center" w:pos="4153"/>
        <w:tab w:val="right" w:pos="8306"/>
      </w:tabs>
      <w:snapToGrid w:val="0"/>
      <w:jc w:val="left"/>
    </w:pPr>
    <w:rPr>
      <w:sz w:val="18"/>
      <w:szCs w:val="18"/>
    </w:rPr>
  </w:style>
  <w:style w:type="character" w:customStyle="1" w:styleId="Char1">
    <w:name w:val="页脚 Char"/>
    <w:basedOn w:val="a0"/>
    <w:link w:val="a7"/>
    <w:uiPriority w:val="99"/>
    <w:rsid w:val="00821A3D"/>
    <w:rPr>
      <w:sz w:val="18"/>
      <w:szCs w:val="18"/>
    </w:rPr>
  </w:style>
  <w:style w:type="paragraph" w:styleId="a8">
    <w:name w:val="Date"/>
    <w:basedOn w:val="a"/>
    <w:next w:val="a"/>
    <w:link w:val="Char2"/>
    <w:uiPriority w:val="99"/>
    <w:semiHidden/>
    <w:unhideWhenUsed/>
    <w:rsid w:val="00AB1829"/>
    <w:pPr>
      <w:ind w:leftChars="2500" w:left="100"/>
    </w:pPr>
  </w:style>
  <w:style w:type="character" w:customStyle="1" w:styleId="Char2">
    <w:name w:val="日期 Char"/>
    <w:basedOn w:val="a0"/>
    <w:link w:val="a8"/>
    <w:uiPriority w:val="99"/>
    <w:semiHidden/>
    <w:rsid w:val="00AB1829"/>
  </w:style>
  <w:style w:type="paragraph" w:styleId="a9">
    <w:name w:val="caption"/>
    <w:basedOn w:val="a"/>
    <w:next w:val="a"/>
    <w:uiPriority w:val="35"/>
    <w:unhideWhenUsed/>
    <w:qFormat/>
    <w:rsid w:val="004112B2"/>
    <w:rPr>
      <w:rFonts w:asciiTheme="majorHAnsi" w:eastAsia="黑体" w:hAnsiTheme="majorHAnsi" w:cstheme="majorBidi"/>
      <w:sz w:val="20"/>
      <w:szCs w:val="20"/>
    </w:rPr>
  </w:style>
</w:styles>
</file>

<file path=word/webSettings.xml><?xml version="1.0" encoding="utf-8"?>
<w:webSettings xmlns:r="http://schemas.openxmlformats.org/officeDocument/2006/relationships" xmlns:w="http://schemas.openxmlformats.org/wordprocessingml/2006/main">
  <w:divs>
    <w:div w:id="56974798">
      <w:bodyDiv w:val="1"/>
      <w:marLeft w:val="0"/>
      <w:marRight w:val="0"/>
      <w:marTop w:val="0"/>
      <w:marBottom w:val="0"/>
      <w:divBdr>
        <w:top w:val="none" w:sz="0" w:space="0" w:color="auto"/>
        <w:left w:val="none" w:sz="0" w:space="0" w:color="auto"/>
        <w:bottom w:val="none" w:sz="0" w:space="0" w:color="auto"/>
        <w:right w:val="none" w:sz="0" w:space="0" w:color="auto"/>
      </w:divBdr>
    </w:div>
    <w:div w:id="1207334663">
      <w:bodyDiv w:val="1"/>
      <w:marLeft w:val="0"/>
      <w:marRight w:val="0"/>
      <w:marTop w:val="0"/>
      <w:marBottom w:val="0"/>
      <w:divBdr>
        <w:top w:val="none" w:sz="0" w:space="0" w:color="auto"/>
        <w:left w:val="none" w:sz="0" w:space="0" w:color="auto"/>
        <w:bottom w:val="none" w:sz="0" w:space="0" w:color="auto"/>
        <w:right w:val="none" w:sz="0" w:space="0" w:color="auto"/>
      </w:divBdr>
      <w:divsChild>
        <w:div w:id="1344938982">
          <w:marLeft w:val="0"/>
          <w:marRight w:val="0"/>
          <w:marTop w:val="0"/>
          <w:marBottom w:val="0"/>
          <w:divBdr>
            <w:top w:val="none" w:sz="0" w:space="0" w:color="auto"/>
            <w:left w:val="none" w:sz="0" w:space="0" w:color="auto"/>
            <w:bottom w:val="none" w:sz="0" w:space="0" w:color="auto"/>
            <w:right w:val="none" w:sz="0" w:space="0" w:color="auto"/>
          </w:divBdr>
        </w:div>
      </w:divsChild>
    </w:div>
    <w:div w:id="144291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hart" Target="charts/chart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4.xml"/><Relationship Id="rId5" Type="http://schemas.openxmlformats.org/officeDocument/2006/relationships/footnotes" Target="footnote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webSettings" Target="web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___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Office_Excel____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Office_Excel____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Office_Excel____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Office_Excel____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Office_Excel____8.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ltLang="zh-CN"/>
              <a:t>2016</a:t>
            </a:r>
            <a:r>
              <a:rPr lang="zh-CN" altLang="en-US"/>
              <a:t>年收入</a:t>
            </a:r>
          </a:p>
        </c:rich>
      </c:tx>
    </c:title>
    <c:plotArea>
      <c:layout/>
      <c:pieChart>
        <c:varyColors val="1"/>
        <c:ser>
          <c:idx val="0"/>
          <c:order val="0"/>
          <c:tx>
            <c:strRef>
              <c:f>Sheet1!$B$1</c:f>
              <c:strCache>
                <c:ptCount val="1"/>
                <c:pt idx="0">
                  <c:v>2014年收入</c:v>
                </c:pt>
              </c:strCache>
            </c:strRef>
          </c:tx>
          <c:dPt>
            <c:idx val="0"/>
            <c:explosion val="6"/>
          </c:dPt>
          <c:dLbls>
            <c:dLbl>
              <c:idx val="2"/>
              <c:layout>
                <c:manualLayout>
                  <c:x val="8.6179318604591881E-2"/>
                  <c:y val="-1.9220206169881082E-3"/>
                </c:manualLayout>
              </c:layout>
              <c:showPercent val="1"/>
            </c:dLbl>
            <c:showPercent val="1"/>
            <c:showLeaderLines val="1"/>
          </c:dLbls>
          <c:cat>
            <c:strRef>
              <c:f>Sheet1!$A$2:$A$3</c:f>
              <c:strCache>
                <c:ptCount val="2"/>
                <c:pt idx="0">
                  <c:v>财政补助收入</c:v>
                </c:pt>
                <c:pt idx="1">
                  <c:v>其它收入</c:v>
                </c:pt>
              </c:strCache>
            </c:strRef>
          </c:cat>
          <c:val>
            <c:numRef>
              <c:f>Sheet1!$B$2:$B$3</c:f>
              <c:numCache>
                <c:formatCode>#,##0.00</c:formatCode>
                <c:ptCount val="2"/>
                <c:pt idx="0">
                  <c:v>6604322.0600000005</c:v>
                </c:pt>
                <c:pt idx="1">
                  <c:v>58266.37</c:v>
                </c:pt>
              </c:numCache>
            </c:numRef>
          </c:val>
        </c:ser>
        <c:dLbls>
          <c:showPercent val="1"/>
        </c:dLbls>
        <c:firstSliceAng val="0"/>
      </c:pieChart>
    </c:plotArea>
    <c:legend>
      <c:legendPos val="t"/>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支出构成</c:v>
                </c:pt>
              </c:strCache>
            </c:strRef>
          </c:tx>
          <c:dLbls>
            <c:dLbl>
              <c:idx val="1"/>
              <c:layout>
                <c:manualLayout>
                  <c:x val="4.6770624260202833E-3"/>
                  <c:y val="-3.9560002916302135E-2"/>
                </c:manualLayout>
              </c:layout>
              <c:showCatName val="1"/>
              <c:showPercent val="1"/>
            </c:dLbl>
            <c:dLbl>
              <c:idx val="2"/>
              <c:layout>
                <c:manualLayout>
                  <c:x val="0.18652462559827079"/>
                  <c:y val="0.10064122193059229"/>
                </c:manualLayout>
              </c:layout>
              <c:showCatName val="1"/>
              <c:showPercent val="1"/>
            </c:dLbl>
            <c:dLbl>
              <c:idx val="3"/>
              <c:layout>
                <c:manualLayout>
                  <c:x val="-0.11816247233801723"/>
                  <c:y val="7.0370005832604304E-2"/>
                </c:manualLayout>
              </c:layout>
              <c:showCatName val="1"/>
              <c:showPercent val="1"/>
            </c:dLbl>
            <c:showCatName val="1"/>
            <c:showPercent val="1"/>
            <c:showLeaderLines val="1"/>
          </c:dLbls>
          <c:cat>
            <c:strRef>
              <c:f>Sheet1!$A$2:$A$5</c:f>
              <c:strCache>
                <c:ptCount val="4"/>
                <c:pt idx="0">
                  <c:v>工资福利支出</c:v>
                </c:pt>
                <c:pt idx="1">
                  <c:v>商品和服务支出</c:v>
                </c:pt>
                <c:pt idx="2">
                  <c:v>对个人和家庭的补助</c:v>
                </c:pt>
                <c:pt idx="3">
                  <c:v>其他资本性支出</c:v>
                </c:pt>
              </c:strCache>
            </c:strRef>
          </c:cat>
          <c:val>
            <c:numRef>
              <c:f>Sheet1!$B$2:$B$5</c:f>
              <c:numCache>
                <c:formatCode>#,##0.00</c:formatCode>
                <c:ptCount val="4"/>
                <c:pt idx="0">
                  <c:v>2644385.2999999998</c:v>
                </c:pt>
                <c:pt idx="1">
                  <c:v>1345088.52</c:v>
                </c:pt>
                <c:pt idx="2">
                  <c:v>2434874.1</c:v>
                </c:pt>
                <c:pt idx="3">
                  <c:v>247267.76</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zh-CN"/>
  <c:style val="10"/>
  <c:chart>
    <c:title/>
    <c:plotArea>
      <c:layout/>
      <c:pieChart>
        <c:varyColors val="1"/>
        <c:ser>
          <c:idx val="0"/>
          <c:order val="0"/>
          <c:tx>
            <c:strRef>
              <c:f>Sheet1!$B$1</c:f>
              <c:strCache>
                <c:ptCount val="1"/>
                <c:pt idx="0">
                  <c:v>其他资本性支出</c:v>
                </c:pt>
              </c:strCache>
            </c:strRef>
          </c:tx>
          <c:dPt>
            <c:idx val="0"/>
            <c:explosion val="6"/>
          </c:dPt>
          <c:dPt>
            <c:idx val="2"/>
            <c:explosion val="3"/>
          </c:dPt>
          <c:dLbls>
            <c:dLbl>
              <c:idx val="0"/>
              <c:layout>
                <c:manualLayout>
                  <c:x val="-0.19645153251303946"/>
                  <c:y val="-1.4447274972981317E-3"/>
                </c:manualLayout>
              </c:layout>
              <c:showCatName val="1"/>
              <c:showPercent val="1"/>
            </c:dLbl>
            <c:dLbl>
              <c:idx val="1"/>
              <c:layout>
                <c:manualLayout>
                  <c:x val="4.0132559357190324E-2"/>
                  <c:y val="-3.4180176007410752E-2"/>
                </c:manualLayout>
              </c:layout>
              <c:showCatName val="1"/>
              <c:showPercent val="1"/>
            </c:dLbl>
            <c:showCatName val="1"/>
            <c:showPercent val="1"/>
            <c:showLeaderLines val="1"/>
          </c:dLbls>
          <c:cat>
            <c:strRef>
              <c:f>Sheet1!$A$2:$A$4</c:f>
              <c:strCache>
                <c:ptCount val="3"/>
                <c:pt idx="0">
                  <c:v>办公设备购置</c:v>
                </c:pt>
                <c:pt idx="1">
                  <c:v>其他资本性支出</c:v>
                </c:pt>
                <c:pt idx="2">
                  <c:v>专用设备购置</c:v>
                </c:pt>
              </c:strCache>
            </c:strRef>
          </c:cat>
          <c:val>
            <c:numRef>
              <c:f>Sheet1!$B$2:$B$4</c:f>
              <c:numCache>
                <c:formatCode>#,##0.00</c:formatCode>
                <c:ptCount val="3"/>
                <c:pt idx="0">
                  <c:v>140085</c:v>
                </c:pt>
                <c:pt idx="1">
                  <c:v>23853.260000000009</c:v>
                </c:pt>
                <c:pt idx="2">
                  <c:v>83329.5</c:v>
                </c:pt>
              </c:numCache>
            </c:numRef>
          </c:val>
        </c:ser>
        <c:dLbls>
          <c:showCatName val="1"/>
          <c:showPercent val="1"/>
        </c:dLbls>
        <c:firstSliceAng val="0"/>
      </c:pie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zh-CN"/>
  <c:style val="10"/>
  <c:chart>
    <c:title>
      <c:layout>
        <c:manualLayout>
          <c:xMode val="edge"/>
          <c:yMode val="edge"/>
          <c:x val="0.26786839050787353"/>
          <c:y val="0"/>
        </c:manualLayout>
      </c:layout>
    </c:title>
    <c:plotArea>
      <c:layout/>
      <c:pieChart>
        <c:varyColors val="1"/>
        <c:ser>
          <c:idx val="0"/>
          <c:order val="0"/>
          <c:tx>
            <c:strRef>
              <c:f>Sheet1!$B$1</c:f>
              <c:strCache>
                <c:ptCount val="1"/>
                <c:pt idx="0">
                  <c:v>工资福利支出</c:v>
                </c:pt>
              </c:strCache>
            </c:strRef>
          </c:tx>
          <c:dLbls>
            <c:dLbl>
              <c:idx val="1"/>
              <c:layout>
                <c:manualLayout>
                  <c:x val="1.7334957841586202E-2"/>
                  <c:y val="-4.5482223812932723E-2"/>
                </c:manualLayout>
              </c:layout>
              <c:showCatName val="1"/>
              <c:showPercent val="1"/>
            </c:dLbl>
            <c:dLbl>
              <c:idx val="2"/>
              <c:layout>
                <c:manualLayout>
                  <c:x val="0.10584956326186708"/>
                  <c:y val="4.7232259603913154E-2"/>
                </c:manualLayout>
              </c:layout>
              <c:showCatName val="1"/>
              <c:showPercent val="1"/>
            </c:dLbl>
            <c:dLbl>
              <c:idx val="3"/>
              <c:layout>
                <c:manualLayout>
                  <c:x val="-9.5700993495905398E-2"/>
                  <c:y val="-0.16264223335719463"/>
                </c:manualLayout>
              </c:layout>
              <c:showCatName val="1"/>
              <c:showPercent val="1"/>
            </c:dLbl>
            <c:dLbl>
              <c:idx val="4"/>
              <c:layout>
                <c:manualLayout>
                  <c:x val="8.1560255314506044E-2"/>
                  <c:y val="0"/>
                </c:manualLayout>
              </c:layout>
              <c:showCatName val="1"/>
              <c:showPercent val="1"/>
            </c:dLbl>
            <c:dLbl>
              <c:idx val="5"/>
              <c:layout>
                <c:manualLayout>
                  <c:x val="-0.13111794051147818"/>
                  <c:y val="-3.6758387019804412E-2"/>
                </c:manualLayout>
              </c:layout>
              <c:showCatName val="1"/>
              <c:showPercent val="1"/>
            </c:dLbl>
            <c:dLbl>
              <c:idx val="6"/>
              <c:layout>
                <c:manualLayout>
                  <c:x val="0.10017469525316269"/>
                  <c:y val="-7.9254020520162283E-2"/>
                </c:manualLayout>
              </c:layout>
              <c:showCatName val="1"/>
              <c:showPercent val="1"/>
            </c:dLbl>
            <c:dLbl>
              <c:idx val="7"/>
              <c:layout>
                <c:manualLayout>
                  <c:x val="0.10844635182726871"/>
                  <c:y val="0.14958797423049391"/>
                </c:manualLayout>
              </c:layout>
              <c:showCatName val="1"/>
              <c:showPercent val="1"/>
            </c:dLbl>
            <c:showCatName val="1"/>
            <c:showPercent val="1"/>
            <c:showLeaderLines val="1"/>
          </c:dLbls>
          <c:cat>
            <c:strRef>
              <c:f>Sheet1!$A$2:$A$9</c:f>
              <c:strCache>
                <c:ptCount val="8"/>
                <c:pt idx="0">
                  <c:v>基本工资</c:v>
                </c:pt>
                <c:pt idx="1">
                  <c:v>津贴补贴</c:v>
                </c:pt>
                <c:pt idx="2">
                  <c:v>奖金</c:v>
                </c:pt>
                <c:pt idx="3">
                  <c:v>其他社会保障缴费</c:v>
                </c:pt>
                <c:pt idx="4">
                  <c:v>机关事业单位养老保险</c:v>
                </c:pt>
                <c:pt idx="5">
                  <c:v>职业年金</c:v>
                </c:pt>
                <c:pt idx="6">
                  <c:v>绩效工资</c:v>
                </c:pt>
                <c:pt idx="7">
                  <c:v>其它工资福利支出</c:v>
                </c:pt>
              </c:strCache>
            </c:strRef>
          </c:cat>
          <c:val>
            <c:numRef>
              <c:f>Sheet1!$B$2:$B$9</c:f>
              <c:numCache>
                <c:formatCode>#,##0.00</c:formatCode>
                <c:ptCount val="8"/>
                <c:pt idx="0">
                  <c:v>528649</c:v>
                </c:pt>
                <c:pt idx="1">
                  <c:v>159050</c:v>
                </c:pt>
                <c:pt idx="2">
                  <c:v>39247</c:v>
                </c:pt>
                <c:pt idx="3">
                  <c:v>545363.59</c:v>
                </c:pt>
                <c:pt idx="4">
                  <c:v>196312</c:v>
                </c:pt>
                <c:pt idx="5">
                  <c:v>73039.039999999994</c:v>
                </c:pt>
                <c:pt idx="6">
                  <c:v>358855.54</c:v>
                </c:pt>
                <c:pt idx="7">
                  <c:v>743869.13</c:v>
                </c:pt>
              </c:numCache>
            </c:numRef>
          </c:val>
        </c:ser>
        <c:dLbls>
          <c:showCatName val="1"/>
          <c:showPercent val="1"/>
        </c:dLbls>
        <c:firstSliceAng val="0"/>
      </c:pie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zh-CN"/>
  <c:style val="10"/>
  <c:chart>
    <c:title/>
    <c:plotArea>
      <c:layout/>
      <c:pieChart>
        <c:varyColors val="1"/>
        <c:ser>
          <c:idx val="0"/>
          <c:order val="0"/>
          <c:tx>
            <c:strRef>
              <c:f>Sheet1!$B$1</c:f>
              <c:strCache>
                <c:ptCount val="1"/>
                <c:pt idx="0">
                  <c:v>对个人和家庭的补助</c:v>
                </c:pt>
              </c:strCache>
            </c:strRef>
          </c:tx>
          <c:dPt>
            <c:idx val="2"/>
            <c:explosion val="7"/>
          </c:dPt>
          <c:dPt>
            <c:idx val="4"/>
            <c:explosion val="6"/>
          </c:dPt>
          <c:dLbls>
            <c:dLbl>
              <c:idx val="0"/>
              <c:layout>
                <c:manualLayout>
                  <c:x val="-0.31435981697121107"/>
                  <c:y val="2.1543522813073108E-2"/>
                </c:manualLayout>
              </c:layout>
              <c:showCatName val="1"/>
              <c:showPercent val="1"/>
            </c:dLbl>
            <c:dLbl>
              <c:idx val="1"/>
              <c:layout>
                <c:manualLayout>
                  <c:x val="0.25262453065272117"/>
                  <c:y val="-4.5906590443318164E-3"/>
                </c:manualLayout>
              </c:layout>
              <c:showCatName val="1"/>
              <c:showPercent val="1"/>
            </c:dLbl>
            <c:dLbl>
              <c:idx val="2"/>
              <c:layout>
                <c:manualLayout>
                  <c:x val="-0.15961936404881574"/>
                  <c:y val="8.9284507244813571E-2"/>
                </c:manualLayout>
              </c:layout>
              <c:showCatName val="1"/>
              <c:showPercent val="1"/>
            </c:dLbl>
            <c:dLbl>
              <c:idx val="3"/>
              <c:layout>
                <c:manualLayout>
                  <c:x val="0.14984676969200203"/>
                  <c:y val="-0.14893035630820156"/>
                </c:manualLayout>
              </c:layout>
              <c:showCatName val="1"/>
              <c:showPercent val="1"/>
            </c:dLbl>
            <c:dLbl>
              <c:idx val="4"/>
              <c:layout>
                <c:manualLayout>
                  <c:x val="-8.4313115327753013E-2"/>
                  <c:y val="-0.12328767123287672"/>
                </c:manualLayout>
              </c:layout>
              <c:showCatName val="1"/>
              <c:showPercent val="1"/>
            </c:dLbl>
            <c:dLbl>
              <c:idx val="5"/>
              <c:layout>
                <c:manualLayout>
                  <c:x val="-1.6548631098184861E-2"/>
                  <c:y val="0"/>
                </c:manualLayout>
              </c:layout>
              <c:showCatName val="1"/>
              <c:showPercent val="1"/>
            </c:dLbl>
            <c:dLbl>
              <c:idx val="6"/>
              <c:layout>
                <c:manualLayout>
                  <c:x val="0.19269192535002019"/>
                  <c:y val="8.2228454319922345E-2"/>
                </c:manualLayout>
              </c:layout>
              <c:showCatName val="1"/>
              <c:showPercent val="1"/>
            </c:dLbl>
            <c:showCatName val="1"/>
            <c:showPercent val="1"/>
            <c:showLeaderLines val="1"/>
          </c:dLbls>
          <c:cat>
            <c:strRef>
              <c:f>Sheet1!$A$2:$A$8</c:f>
              <c:strCache>
                <c:ptCount val="7"/>
                <c:pt idx="0">
                  <c:v>抚恤金</c:v>
                </c:pt>
                <c:pt idx="1">
                  <c:v>医疗费</c:v>
                </c:pt>
                <c:pt idx="2">
                  <c:v>助学金</c:v>
                </c:pt>
                <c:pt idx="3">
                  <c:v>采暖补贴</c:v>
                </c:pt>
                <c:pt idx="4">
                  <c:v>奖励金</c:v>
                </c:pt>
                <c:pt idx="5">
                  <c:v>住房公积金</c:v>
                </c:pt>
                <c:pt idx="6">
                  <c:v>其他对个人和家庭的补助支出</c:v>
                </c:pt>
              </c:strCache>
            </c:strRef>
          </c:cat>
          <c:val>
            <c:numRef>
              <c:f>Sheet1!$B$2:$B$8</c:f>
              <c:numCache>
                <c:formatCode>#,##0.00</c:formatCode>
                <c:ptCount val="7"/>
                <c:pt idx="0">
                  <c:v>42196.800000000003</c:v>
                </c:pt>
                <c:pt idx="1">
                  <c:v>6705.1</c:v>
                </c:pt>
                <c:pt idx="2">
                  <c:v>760788.46000000043</c:v>
                </c:pt>
                <c:pt idx="3">
                  <c:v>63580</c:v>
                </c:pt>
                <c:pt idx="4">
                  <c:v>329212.17</c:v>
                </c:pt>
                <c:pt idx="5">
                  <c:v>125940</c:v>
                </c:pt>
                <c:pt idx="6">
                  <c:v>1106451.57</c:v>
                </c:pt>
              </c:numCache>
            </c:numRef>
          </c:val>
        </c:ser>
        <c:dLbls>
          <c:showCatName val="1"/>
          <c:showPercent val="1"/>
        </c:dLbls>
        <c:firstSliceAng val="0"/>
      </c:pieChart>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zh-CN"/>
  <c:chart>
    <c:title/>
    <c:plotArea>
      <c:layout/>
      <c:pieChart>
        <c:varyColors val="1"/>
        <c:ser>
          <c:idx val="0"/>
          <c:order val="0"/>
          <c:tx>
            <c:strRef>
              <c:f>Sheet1!$B$1</c:f>
              <c:strCache>
                <c:ptCount val="1"/>
                <c:pt idx="0">
                  <c:v>商品和服务支出</c:v>
                </c:pt>
              </c:strCache>
            </c:strRef>
          </c:tx>
          <c:dLbls>
            <c:showPercent val="1"/>
          </c:dLbls>
          <c:cat>
            <c:strRef>
              <c:f>Sheet1!$A$2:$A$18</c:f>
              <c:strCache>
                <c:ptCount val="17"/>
                <c:pt idx="0">
                  <c:v>办公费</c:v>
                </c:pt>
                <c:pt idx="1">
                  <c:v>印刷费</c:v>
                </c:pt>
                <c:pt idx="2">
                  <c:v>手续费</c:v>
                </c:pt>
                <c:pt idx="3">
                  <c:v>水费</c:v>
                </c:pt>
                <c:pt idx="4">
                  <c:v>电费</c:v>
                </c:pt>
                <c:pt idx="5">
                  <c:v>邮电费</c:v>
                </c:pt>
                <c:pt idx="6">
                  <c:v>取暖费</c:v>
                </c:pt>
                <c:pt idx="7">
                  <c:v>物业管理费</c:v>
                </c:pt>
                <c:pt idx="8">
                  <c:v>差旅费</c:v>
                </c:pt>
                <c:pt idx="9">
                  <c:v>维修护费</c:v>
                </c:pt>
                <c:pt idx="10">
                  <c:v>租赁费</c:v>
                </c:pt>
                <c:pt idx="11">
                  <c:v>培训费</c:v>
                </c:pt>
                <c:pt idx="12">
                  <c:v>专用材料费</c:v>
                </c:pt>
                <c:pt idx="13">
                  <c:v>劳务费</c:v>
                </c:pt>
                <c:pt idx="14">
                  <c:v>工会经费</c:v>
                </c:pt>
                <c:pt idx="15">
                  <c:v>福利费</c:v>
                </c:pt>
                <c:pt idx="16">
                  <c:v>其他商品和服务支出</c:v>
                </c:pt>
              </c:strCache>
            </c:strRef>
          </c:cat>
          <c:val>
            <c:numRef>
              <c:f>Sheet1!$B$2:$B$18</c:f>
              <c:numCache>
                <c:formatCode>#,##0.00</c:formatCode>
                <c:ptCount val="17"/>
                <c:pt idx="0">
                  <c:v>382364.59</c:v>
                </c:pt>
                <c:pt idx="1">
                  <c:v>9428</c:v>
                </c:pt>
                <c:pt idx="2">
                  <c:v>2004.3</c:v>
                </c:pt>
                <c:pt idx="3">
                  <c:v>2592</c:v>
                </c:pt>
                <c:pt idx="4">
                  <c:v>36516.159999999996</c:v>
                </c:pt>
                <c:pt idx="5">
                  <c:v>10857.76</c:v>
                </c:pt>
                <c:pt idx="6">
                  <c:v>200639.41999999998</c:v>
                </c:pt>
                <c:pt idx="7">
                  <c:v>21082</c:v>
                </c:pt>
                <c:pt idx="8">
                  <c:v>420</c:v>
                </c:pt>
                <c:pt idx="9">
                  <c:v>151290</c:v>
                </c:pt>
                <c:pt idx="10">
                  <c:v>84040</c:v>
                </c:pt>
                <c:pt idx="11">
                  <c:v>15466</c:v>
                </c:pt>
                <c:pt idx="12">
                  <c:v>228742.38999999958</c:v>
                </c:pt>
                <c:pt idx="13">
                  <c:v>3220</c:v>
                </c:pt>
                <c:pt idx="14">
                  <c:v>22900</c:v>
                </c:pt>
                <c:pt idx="15">
                  <c:v>36686</c:v>
                </c:pt>
                <c:pt idx="16">
                  <c:v>136839.9</c:v>
                </c:pt>
              </c:numCache>
            </c:numRef>
          </c:val>
        </c:ser>
        <c:dLbls>
          <c:showPercent val="1"/>
        </c:dLbls>
        <c:firstSliceAng val="0"/>
      </c:pie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zh-CN"/>
  <c:chart>
    <c:title>
      <c:tx>
        <c:rich>
          <a:bodyPr/>
          <a:lstStyle/>
          <a:p>
            <a:pPr>
              <a:defRPr/>
            </a:pPr>
            <a:r>
              <a:rPr lang="en-US" altLang="zh-CN" sz="1400"/>
              <a:t>2015</a:t>
            </a:r>
            <a:r>
              <a:rPr lang="zh-CN" altLang="en-US" sz="1400"/>
              <a:t>年与</a:t>
            </a:r>
            <a:r>
              <a:rPr lang="en-US" altLang="zh-CN" sz="1400"/>
              <a:t>2016</a:t>
            </a:r>
            <a:r>
              <a:rPr lang="zh-CN" altLang="en-US" sz="1400"/>
              <a:t>年收入支出对比</a:t>
            </a:r>
          </a:p>
        </c:rich>
      </c:tx>
    </c:title>
    <c:plotArea>
      <c:layout/>
      <c:barChart>
        <c:barDir val="col"/>
        <c:grouping val="clustered"/>
        <c:ser>
          <c:idx val="0"/>
          <c:order val="0"/>
          <c:tx>
            <c:strRef>
              <c:f>Sheet1!$B$2</c:f>
              <c:strCache>
                <c:ptCount val="1"/>
                <c:pt idx="0">
                  <c:v>2015</c:v>
                </c:pt>
              </c:strCache>
            </c:strRef>
          </c:tx>
          <c:cat>
            <c:strRef>
              <c:f>Sheet1!$A$3:$A$6</c:f>
              <c:strCache>
                <c:ptCount val="4"/>
                <c:pt idx="0">
                  <c:v>上年结余</c:v>
                </c:pt>
                <c:pt idx="1">
                  <c:v>收入</c:v>
                </c:pt>
                <c:pt idx="2">
                  <c:v>支出</c:v>
                </c:pt>
                <c:pt idx="3">
                  <c:v>结余</c:v>
                </c:pt>
              </c:strCache>
            </c:strRef>
          </c:cat>
          <c:val>
            <c:numRef>
              <c:f>Sheet1!$B$3:$B$6</c:f>
              <c:numCache>
                <c:formatCode>#,##0.00</c:formatCode>
                <c:ptCount val="4"/>
                <c:pt idx="0">
                  <c:v>658804.06000000041</c:v>
                </c:pt>
                <c:pt idx="1">
                  <c:v>3015162.05</c:v>
                </c:pt>
                <c:pt idx="2">
                  <c:v>3082538.72</c:v>
                </c:pt>
                <c:pt idx="3">
                  <c:v>591427.39</c:v>
                </c:pt>
              </c:numCache>
            </c:numRef>
          </c:val>
        </c:ser>
        <c:ser>
          <c:idx val="1"/>
          <c:order val="1"/>
          <c:tx>
            <c:strRef>
              <c:f>Sheet1!$C$2</c:f>
              <c:strCache>
                <c:ptCount val="1"/>
                <c:pt idx="0">
                  <c:v>2016</c:v>
                </c:pt>
              </c:strCache>
            </c:strRef>
          </c:tx>
          <c:cat>
            <c:strRef>
              <c:f>Sheet1!$A$3:$A$6</c:f>
              <c:strCache>
                <c:ptCount val="4"/>
                <c:pt idx="0">
                  <c:v>上年结余</c:v>
                </c:pt>
                <c:pt idx="1">
                  <c:v>收入</c:v>
                </c:pt>
                <c:pt idx="2">
                  <c:v>支出</c:v>
                </c:pt>
                <c:pt idx="3">
                  <c:v>结余</c:v>
                </c:pt>
              </c:strCache>
            </c:strRef>
          </c:cat>
          <c:val>
            <c:numRef>
              <c:f>Sheet1!$C$3:$C$6</c:f>
              <c:numCache>
                <c:formatCode>#,##0.00</c:formatCode>
                <c:ptCount val="4"/>
                <c:pt idx="0">
                  <c:v>591427.39</c:v>
                </c:pt>
                <c:pt idx="1">
                  <c:v>2619845.3199999947</c:v>
                </c:pt>
                <c:pt idx="2">
                  <c:v>2722375</c:v>
                </c:pt>
                <c:pt idx="3">
                  <c:v>488897.71</c:v>
                </c:pt>
              </c:numCache>
            </c:numRef>
          </c:val>
        </c:ser>
        <c:axId val="197824512"/>
        <c:axId val="197826048"/>
      </c:barChart>
      <c:catAx>
        <c:axId val="197824512"/>
        <c:scaling>
          <c:orientation val="minMax"/>
        </c:scaling>
        <c:axPos val="b"/>
        <c:majorTickMark val="none"/>
        <c:tickLblPos val="nextTo"/>
        <c:crossAx val="197826048"/>
        <c:crosses val="autoZero"/>
        <c:auto val="1"/>
        <c:lblAlgn val="ctr"/>
        <c:lblOffset val="100"/>
      </c:catAx>
      <c:valAx>
        <c:axId val="197826048"/>
        <c:scaling>
          <c:orientation val="minMax"/>
        </c:scaling>
        <c:axPos val="l"/>
        <c:majorGridlines/>
        <c:numFmt formatCode="#,##0.00" sourceLinked="1"/>
        <c:majorTickMark val="none"/>
        <c:tickLblPos val="nextTo"/>
        <c:crossAx val="197824512"/>
        <c:crosses val="autoZero"/>
        <c:crossBetween val="between"/>
      </c:valAx>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zh-CN"/>
  <c:chart>
    <c:title/>
    <c:plotArea>
      <c:layout/>
      <c:barChart>
        <c:barDir val="col"/>
        <c:grouping val="clustered"/>
        <c:ser>
          <c:idx val="0"/>
          <c:order val="0"/>
          <c:tx>
            <c:strRef>
              <c:f>Sheet1!$B$2</c:f>
              <c:strCache>
                <c:ptCount val="1"/>
                <c:pt idx="0">
                  <c:v>培训费</c:v>
                </c:pt>
              </c:strCache>
            </c:strRef>
          </c:tx>
          <c:cat>
            <c:strRef>
              <c:f>Sheet1!$A$3:$A$4</c:f>
              <c:strCache>
                <c:ptCount val="2"/>
                <c:pt idx="0">
                  <c:v>2016年</c:v>
                </c:pt>
                <c:pt idx="1">
                  <c:v>2015年</c:v>
                </c:pt>
              </c:strCache>
            </c:strRef>
          </c:cat>
          <c:val>
            <c:numRef>
              <c:f>Sheet1!$B$3:$B$4</c:f>
              <c:numCache>
                <c:formatCode>#,##0.00</c:formatCode>
                <c:ptCount val="2"/>
                <c:pt idx="0">
                  <c:v>15466</c:v>
                </c:pt>
                <c:pt idx="1">
                  <c:v>23994</c:v>
                </c:pt>
              </c:numCache>
            </c:numRef>
          </c:val>
        </c:ser>
        <c:axId val="175547520"/>
        <c:axId val="175549056"/>
      </c:barChart>
      <c:catAx>
        <c:axId val="175547520"/>
        <c:scaling>
          <c:orientation val="minMax"/>
        </c:scaling>
        <c:axPos val="b"/>
        <c:tickLblPos val="nextTo"/>
        <c:crossAx val="175549056"/>
        <c:crosses val="autoZero"/>
        <c:auto val="1"/>
        <c:lblAlgn val="ctr"/>
        <c:lblOffset val="100"/>
      </c:catAx>
      <c:valAx>
        <c:axId val="175549056"/>
        <c:scaling>
          <c:orientation val="minMax"/>
        </c:scaling>
        <c:axPos val="l"/>
        <c:majorGridlines/>
        <c:numFmt formatCode="#,##0.00" sourceLinked="1"/>
        <c:tickLblPos val="nextTo"/>
        <c:crossAx val="175547520"/>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11</Pages>
  <Words>509</Words>
  <Characters>2903</Characters>
  <Application>Microsoft Office Word</Application>
  <DocSecurity>0</DocSecurity>
  <Lines>24</Lines>
  <Paragraphs>6</Paragraphs>
  <ScaleCrop>false</ScaleCrop>
  <Company>微软中国</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4</cp:revision>
  <cp:lastPrinted>2017-03-03T07:22:00Z</cp:lastPrinted>
  <dcterms:created xsi:type="dcterms:W3CDTF">2017-10-27T07:39:00Z</dcterms:created>
  <dcterms:modified xsi:type="dcterms:W3CDTF">2017-06-16T06:20:00Z</dcterms:modified>
</cp:coreProperties>
</file>