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宋体" w:eastAsia="黑体"/>
          <w:sz w:val="36"/>
          <w:szCs w:val="36"/>
          <w:lang w:eastAsia="zh-CN"/>
        </w:rPr>
      </w:pPr>
    </w:p>
    <w:p>
      <w:pPr>
        <w:jc w:val="center"/>
        <w:rPr>
          <w:rFonts w:hint="eastAsia" w:ascii="黑体" w:hAnsi="宋体" w:eastAsia="黑体"/>
          <w:sz w:val="36"/>
          <w:szCs w:val="36"/>
        </w:rPr>
      </w:pPr>
      <w:r>
        <w:rPr>
          <w:rFonts w:hint="eastAsia" w:ascii="黑体" w:hAnsi="宋体" w:eastAsia="黑体"/>
          <w:sz w:val="36"/>
          <w:szCs w:val="36"/>
          <w:lang w:eastAsia="zh-CN"/>
        </w:rPr>
        <w:t>县民政局</w:t>
      </w:r>
      <w:r>
        <w:rPr>
          <w:rFonts w:hint="eastAsia" w:ascii="黑体" w:hAnsi="宋体" w:eastAsia="黑体"/>
          <w:sz w:val="36"/>
          <w:szCs w:val="36"/>
        </w:rPr>
        <w:t>2016年财务决算</w:t>
      </w:r>
      <w:r>
        <w:rPr>
          <w:rFonts w:hint="eastAsia" w:ascii="黑体" w:hAnsi="宋体" w:eastAsia="黑体"/>
          <w:sz w:val="36"/>
          <w:szCs w:val="36"/>
          <w:lang w:eastAsia="zh-CN"/>
        </w:rPr>
        <w:t>公开说明</w:t>
      </w:r>
    </w:p>
    <w:p>
      <w:pPr>
        <w:widowControl/>
        <w:ind w:firstLine="594" w:firstLineChars="198"/>
        <w:jc w:val="left"/>
        <w:rPr>
          <w:rFonts w:hint="eastAsia" w:ascii="仿宋_GB2312" w:hAnsi="宋体" w:eastAsia="仿宋_GB2312"/>
          <w:sz w:val="30"/>
          <w:szCs w:val="30"/>
        </w:rPr>
      </w:pPr>
    </w:p>
    <w:p>
      <w:pPr>
        <w:widowControl/>
        <w:ind w:firstLine="594" w:firstLineChars="198"/>
        <w:jc w:val="left"/>
        <w:rPr>
          <w:rFonts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乌鲁木齐县民政局属于正科级单位，现行政在职人数11人，其中</w:t>
      </w:r>
      <w:r>
        <w:rPr>
          <w:rFonts w:hint="eastAsia" w:ascii="仿宋_GB2312" w:hAnsi="宋体" w:eastAsia="仿宋_GB2312"/>
          <w:sz w:val="30"/>
          <w:szCs w:val="30"/>
          <w:lang w:eastAsia="zh-CN"/>
        </w:rPr>
        <w:t>副县级</w:t>
      </w: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>1人(刘永胜)，</w:t>
      </w:r>
      <w:r>
        <w:rPr>
          <w:rFonts w:hint="eastAsia" w:ascii="仿宋_GB2312" w:hAnsi="宋体" w:eastAsia="仿宋_GB2312"/>
          <w:sz w:val="30"/>
          <w:szCs w:val="30"/>
        </w:rPr>
        <w:t>正科级</w:t>
      </w: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>3</w:t>
      </w:r>
      <w:r>
        <w:rPr>
          <w:rFonts w:hint="eastAsia" w:ascii="仿宋_GB2312" w:hAnsi="宋体" w:eastAsia="仿宋_GB2312"/>
          <w:sz w:val="30"/>
          <w:szCs w:val="30"/>
        </w:rPr>
        <w:t>人</w:t>
      </w:r>
      <w:r>
        <w:rPr>
          <w:rFonts w:hint="eastAsia" w:ascii="仿宋_GB2312" w:hAnsi="宋体" w:eastAsia="仿宋_GB2312"/>
          <w:sz w:val="30"/>
          <w:szCs w:val="30"/>
          <w:lang w:eastAsia="zh-CN"/>
        </w:rPr>
        <w:t>（胥贵林、张植才、翟其萍）</w:t>
      </w:r>
      <w:r>
        <w:rPr>
          <w:rFonts w:hint="eastAsia" w:ascii="仿宋_GB2312" w:hAnsi="宋体" w:eastAsia="仿宋_GB2312"/>
          <w:sz w:val="30"/>
          <w:szCs w:val="30"/>
        </w:rPr>
        <w:t>，副科级2人</w:t>
      </w:r>
      <w:r>
        <w:rPr>
          <w:rFonts w:hint="eastAsia" w:ascii="仿宋_GB2312" w:hAnsi="宋体" w:eastAsia="仿宋_GB2312"/>
          <w:sz w:val="30"/>
          <w:szCs w:val="30"/>
          <w:lang w:eastAsia="zh-CN"/>
        </w:rPr>
        <w:t>（薛江、王金虎）</w:t>
      </w:r>
      <w:r>
        <w:rPr>
          <w:rFonts w:hint="eastAsia" w:ascii="仿宋_GB2312" w:hAnsi="宋体" w:eastAsia="仿宋_GB2312"/>
          <w:sz w:val="30"/>
          <w:szCs w:val="30"/>
        </w:rPr>
        <w:t>，主任科员1人</w:t>
      </w:r>
      <w:r>
        <w:rPr>
          <w:rFonts w:hint="eastAsia" w:ascii="仿宋_GB2312" w:hAnsi="宋体" w:eastAsia="仿宋_GB2312"/>
          <w:sz w:val="30"/>
          <w:szCs w:val="30"/>
          <w:lang w:eastAsia="zh-CN"/>
        </w:rPr>
        <w:t>（亚力坤</w:t>
      </w: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>.亚森</w:t>
      </w:r>
      <w:r>
        <w:rPr>
          <w:rFonts w:hint="eastAsia" w:ascii="仿宋_GB2312" w:hAnsi="宋体" w:eastAsia="仿宋_GB2312"/>
          <w:sz w:val="30"/>
          <w:szCs w:val="30"/>
          <w:lang w:eastAsia="zh-CN"/>
        </w:rPr>
        <w:t>）</w:t>
      </w:r>
      <w:r>
        <w:rPr>
          <w:rFonts w:hint="eastAsia" w:ascii="仿宋_GB2312" w:hAnsi="宋体" w:eastAsia="仿宋_GB2312"/>
          <w:sz w:val="30"/>
          <w:szCs w:val="30"/>
        </w:rPr>
        <w:t>，副主任科员1人</w:t>
      </w:r>
      <w:r>
        <w:rPr>
          <w:rFonts w:hint="eastAsia" w:ascii="仿宋_GB2312" w:hAnsi="宋体" w:eastAsia="仿宋_GB2312"/>
          <w:sz w:val="30"/>
          <w:szCs w:val="30"/>
          <w:lang w:eastAsia="zh-CN"/>
        </w:rPr>
        <w:t>（谭冰梅）</w:t>
      </w:r>
      <w:r>
        <w:rPr>
          <w:rFonts w:hint="eastAsia" w:ascii="仿宋_GB2312" w:hAnsi="宋体" w:eastAsia="仿宋_GB2312"/>
          <w:sz w:val="30"/>
          <w:szCs w:val="30"/>
        </w:rPr>
        <w:t>，科员</w:t>
      </w: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>3</w:t>
      </w:r>
      <w:r>
        <w:rPr>
          <w:rFonts w:hint="eastAsia" w:ascii="仿宋_GB2312" w:hAnsi="宋体" w:eastAsia="仿宋_GB2312"/>
          <w:sz w:val="30"/>
          <w:szCs w:val="30"/>
        </w:rPr>
        <w:t>人</w:t>
      </w:r>
      <w:r>
        <w:rPr>
          <w:rFonts w:hint="eastAsia" w:ascii="仿宋_GB2312" w:hAnsi="宋体" w:eastAsia="仿宋_GB2312"/>
          <w:sz w:val="30"/>
          <w:szCs w:val="30"/>
          <w:lang w:eastAsia="zh-CN"/>
        </w:rPr>
        <w:t>（程传广、孙世勤、高文婷）</w:t>
      </w:r>
      <w:r>
        <w:rPr>
          <w:rFonts w:hint="eastAsia" w:ascii="仿宋_GB2312" w:hAnsi="宋体" w:eastAsia="仿宋_GB2312"/>
          <w:sz w:val="30"/>
          <w:szCs w:val="30"/>
        </w:rPr>
        <w:t>；离退休人员</w:t>
      </w: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>14</w:t>
      </w:r>
      <w:r>
        <w:rPr>
          <w:rFonts w:hint="eastAsia" w:ascii="仿宋_GB2312" w:hAnsi="宋体" w:eastAsia="仿宋_GB2312"/>
          <w:sz w:val="30"/>
          <w:szCs w:val="30"/>
        </w:rPr>
        <w:t>人 ，其中副县级1人，正科级</w:t>
      </w: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>8</w:t>
      </w:r>
      <w:r>
        <w:rPr>
          <w:rFonts w:hint="eastAsia" w:ascii="仿宋_GB2312" w:hAnsi="宋体" w:eastAsia="仿宋_GB2312"/>
          <w:sz w:val="30"/>
          <w:szCs w:val="30"/>
        </w:rPr>
        <w:t>人，副科级</w:t>
      </w: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>2</w:t>
      </w:r>
      <w:r>
        <w:rPr>
          <w:rFonts w:hint="eastAsia" w:ascii="仿宋_GB2312" w:hAnsi="宋体" w:eastAsia="仿宋_GB2312"/>
          <w:sz w:val="30"/>
          <w:szCs w:val="30"/>
        </w:rPr>
        <w:t>人，高级工2人，中级工1人。履行民政救灾救济、城乡最低生活保障、双拥优抚安置、基层政权建设、婚姻登记、殡葬管理、社团民非、地名区划、流浪乞讨救助、老龄等职能。</w:t>
      </w: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>2016年决算情况如下：</w:t>
      </w:r>
    </w:p>
    <w:p>
      <w:pPr>
        <w:ind w:firstLine="435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一、上半年结余14339335.93元</w:t>
      </w:r>
    </w:p>
    <w:p>
      <w:pPr>
        <w:ind w:firstLine="435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其中：基本支出结余367225.36元。</w:t>
      </w:r>
    </w:p>
    <w:p>
      <w:pPr>
        <w:ind w:firstLine="1600" w:firstLineChars="5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项目支出结余13972110.57元。</w:t>
      </w:r>
    </w:p>
    <w:p>
      <w:pPr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</w:t>
      </w:r>
      <w:r>
        <w:rPr>
          <w:rFonts w:hint="eastAsia" w:ascii="仿宋_GB2312" w:eastAsia="仿宋_GB2312"/>
          <w:b/>
          <w:sz w:val="32"/>
          <w:szCs w:val="32"/>
        </w:rPr>
        <w:t>二、本年收入43890023.62元</w:t>
      </w:r>
    </w:p>
    <w:p>
      <w:pPr>
        <w:ind w:firstLine="435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（1）财政拨款收入24609636.59元。</w:t>
      </w:r>
    </w:p>
    <w:p>
      <w:pPr>
        <w:ind w:firstLine="435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（二）其他收入19280387.03元。</w:t>
      </w:r>
    </w:p>
    <w:p>
      <w:pPr>
        <w:ind w:firstLine="435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三、本年实际支出37149118.44元</w:t>
      </w:r>
    </w:p>
    <w:p>
      <w:pPr>
        <w:ind w:firstLine="435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（一）经费支出37149118.44元。</w:t>
      </w:r>
    </w:p>
    <w:p>
      <w:pPr>
        <w:ind w:firstLine="435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其中：基本支出2963443.26元。</w:t>
      </w:r>
    </w:p>
    <w:p>
      <w:pPr>
        <w:ind w:firstLine="435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项目支出34185675.18元。</w:t>
      </w:r>
    </w:p>
    <w:p>
      <w:pPr>
        <w:ind w:firstLine="435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四、年末结余21080241.11元</w:t>
      </w:r>
    </w:p>
    <w:p>
      <w:pPr>
        <w:ind w:firstLine="435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其中：财政拨款结转—专项20627389.03元</w:t>
      </w:r>
    </w:p>
    <w:p>
      <w:pPr>
        <w:ind w:firstLine="435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财政拨款结余452852.08元。</w:t>
      </w:r>
    </w:p>
    <w:p>
      <w:pPr>
        <w:ind w:firstLine="4498" w:firstLineChars="1400"/>
        <w:rPr>
          <w:rFonts w:hint="eastAsia" w:ascii="仿宋_GB2312" w:eastAsia="仿宋_GB2312"/>
          <w:b/>
          <w:sz w:val="32"/>
          <w:szCs w:val="32"/>
          <w:lang w:eastAsia="zh-CN"/>
        </w:rPr>
      </w:pPr>
    </w:p>
    <w:p>
      <w:pPr>
        <w:ind w:firstLine="4498" w:firstLineChars="1400"/>
        <w:rPr>
          <w:rFonts w:hint="eastAsia" w:ascii="仿宋_GB2312" w:eastAsia="仿宋_GB2312"/>
          <w:b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 w:ascii="仿宋_GB2312" w:eastAsia="仿宋_GB2312"/>
          <w:b/>
          <w:sz w:val="32"/>
          <w:szCs w:val="32"/>
          <w:lang w:eastAsia="zh-CN"/>
        </w:rPr>
        <w:t>乌鲁木齐县民政局</w:t>
      </w:r>
    </w:p>
    <w:p>
      <w:pPr>
        <w:ind w:firstLine="4819" w:firstLineChars="1500"/>
        <w:rPr>
          <w:rFonts w:hint="eastAsia" w:ascii="仿宋_GB2312" w:eastAsia="仿宋_GB2312"/>
          <w:b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/>
          <w:sz w:val="32"/>
          <w:szCs w:val="32"/>
          <w:lang w:val="en-US" w:eastAsia="zh-CN"/>
        </w:rPr>
        <w:t>2017年6月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Black">
    <w:panose1 w:val="020B0A04020102020204"/>
    <w:charset w:val="00"/>
    <w:family w:val="auto"/>
    <w:pitch w:val="default"/>
    <w:sig w:usb0="00000287" w:usb1="00000000" w:usb2="00000000" w:usb3="00000000" w:csb0="2000009F" w:csb1="DFD70000"/>
  </w:font>
  <w:font w:name="Arial Black">
    <w:panose1 w:val="020B0A04020102020204"/>
    <w:charset w:val="01"/>
    <w:family w:val="swiss"/>
    <w:pitch w:val="default"/>
    <w:sig w:usb0="00000287" w:usb1="00000000" w:usb2="00000000" w:usb3="00000000" w:csb0="2000009F" w:csb1="DFD7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Dotum">
    <w:panose1 w:val="020B0600000101010101"/>
    <w:charset w:val="81"/>
    <w:family w:val="modern"/>
    <w:pitch w:val="default"/>
    <w:sig w:usb0="B00002AF" w:usb1="69D77CFB" w:usb2="00000030" w:usb3="00000000" w:csb0="4008009F" w:csb1="DFD7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6D17C0"/>
    <w:rsid w:val="14913F1D"/>
    <w:rsid w:val="426D17C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Office_10.1.0.6660_F1E327BC-269C-435d-A152-05C5408002CA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2017-07-21T03:43:00Z</dcterms:created>
  <dc:creator>Administrator</dc:creator>
  <cp:lastModifiedBy>Administrator</cp:lastModifiedBy>
  <dcterms:modified xsi:type="dcterms:W3CDTF">2017-07-21T03:56:07Z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2052-10.1.0.6660</vt:lpwstr>
  </property>
</Properties>
</file>