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乌鲁木齐县人力资源和社会保障局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公共服务事项办事指南</w:t>
      </w:r>
    </w:p>
    <w:tbl>
      <w:tblPr>
        <w:tblStyle w:val="4"/>
        <w:tblpPr w:leftFromText="181" w:rightFromText="181" w:vertAnchor="page" w:horzAnchor="page" w:tblpX="1249" w:tblpY="3127"/>
        <w:tblOverlap w:val="never"/>
        <w:tblW w:w="9568" w:type="dxa"/>
        <w:tblInd w:w="0" w:type="dxa"/>
        <w:tblBorders>
          <w:top w:val="single" w:color="9CC2E5" w:sz="2" w:space="0"/>
          <w:left w:val="single" w:color="9CC2E5" w:sz="2" w:space="0"/>
          <w:bottom w:val="single" w:color="9CC2E5" w:sz="2" w:space="0"/>
          <w:right w:val="single" w:color="9CC2E5" w:sz="2" w:space="0"/>
          <w:insideH w:val="single" w:color="9CC2E5" w:sz="2" w:space="0"/>
          <w:insideV w:val="single" w:color="9CC2E5" w:sz="2" w:space="0"/>
        </w:tblBorders>
        <w:tblLayout w:type="fixed"/>
        <w:tblCellMar>
          <w:top w:w="0" w:type="dxa"/>
          <w:left w:w="0" w:type="dxa"/>
          <w:bottom w:w="0" w:type="dxa"/>
          <w:right w:w="142" w:type="dxa"/>
        </w:tblCellMar>
      </w:tblPr>
      <w:tblGrid>
        <w:gridCol w:w="1917"/>
        <w:gridCol w:w="3204"/>
        <w:gridCol w:w="1907"/>
        <w:gridCol w:w="2540"/>
      </w:tblGrid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事项名称：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2"/>
                <w:szCs w:val="22"/>
                <w:lang w:eastAsia="zh-CN"/>
              </w:rPr>
              <w:t>职业供求信息、市场工资指导价位信息和职业培训信息发布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事项编码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：</w:t>
            </w:r>
          </w:p>
        </w:tc>
        <w:tc>
          <w:tcPr>
            <w:tcW w:w="32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11650121010211151F4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002014101002</w:t>
            </w:r>
          </w:p>
        </w:tc>
        <w:tc>
          <w:tcPr>
            <w:tcW w:w="190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发布日期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：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2019-09-01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68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适用范围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：</w:t>
            </w:r>
          </w:p>
        </w:tc>
        <w:tc>
          <w:tcPr>
            <w:tcW w:w="32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190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业务类型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：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就业创业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68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事项类别：</w:t>
            </w:r>
          </w:p>
        </w:tc>
        <w:tc>
          <w:tcPr>
            <w:tcW w:w="32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公共服务</w:t>
            </w:r>
          </w:p>
        </w:tc>
        <w:tc>
          <w:tcPr>
            <w:tcW w:w="190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权力来源：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法定授权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办件类型：</w:t>
            </w:r>
          </w:p>
        </w:tc>
        <w:tc>
          <w:tcPr>
            <w:tcW w:w="32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 xml:space="preserve"> 即办件</w:t>
            </w:r>
          </w:p>
        </w:tc>
        <w:tc>
          <w:tcPr>
            <w:tcW w:w="190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办理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方式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：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网上办理、窗口办理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受理机构：</w:t>
            </w:r>
          </w:p>
        </w:tc>
        <w:tc>
          <w:tcPr>
            <w:tcW w:w="32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乌鲁木齐县人力资源和社会保障局</w:t>
            </w:r>
          </w:p>
        </w:tc>
        <w:tc>
          <w:tcPr>
            <w:tcW w:w="190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决定机构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：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乌鲁木齐县人力资源和社会保障局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是否最多跑一次：</w:t>
            </w:r>
          </w:p>
        </w:tc>
        <w:tc>
          <w:tcPr>
            <w:tcW w:w="32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90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现场办事次数：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设立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依据：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1.《中华人民共和国就业促进法》第三十五条：县级以上人民政府建立健全公共就业服务体系，设立公共就业服务机构，为劳动者免费提供下列服务：（一）就业政策法规咨询；（二）职业供求信息、市场工资指导价位信息和职业培训信息发布；（三）职业指导和职业介绍…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2.《人力资源市场暂行条例》（中华人民共和国国务院令第700号）第十五条：公共人力资源服务机构提供下列服务,不得收费：（一）人力资源供求、市场工资指导价位、职业培训等信息发布；（二）职业介绍、职业指导和创业开业指导；（三）就业创业和人才政策法规咨询…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3.《就业服务与就业管理规定》（中华人民共和国劳动和社会保障部令第28号，2014年、2015年分别修订）第二十五条：公共就业服务机构应当免费为劳动者提供以下服务：（一）就业政策法规咨询；（二）职业供求信息、市场工资指导价位信息和职业培训信息发布；（三）职业指导和职业介绍……。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791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办理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条件：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（一）准予批准的条件：根据国家及自治区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2"/>
                <w:szCs w:val="22"/>
                <w:lang w:eastAsia="zh-CN"/>
              </w:rPr>
              <w:t>职业供求信息、市场工资指导价位信息和职业培训信息发布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 xml:space="preserve">各项文件规定的条件在申报周期内受理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（二）不予批准的情形：不符合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2"/>
                <w:szCs w:val="22"/>
                <w:lang w:eastAsia="zh-CN"/>
              </w:rPr>
              <w:t>职业供求信息、市场工资指导价位信息和职业培训信息发布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的条件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（三）其他需要说明的情形：无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申办材料：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见附表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531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办理流程：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办理程序：收件—受理—审核—办结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流程图：见附图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849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办理时限：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法定时限：无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承诺时限：根据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2"/>
                <w:szCs w:val="22"/>
                <w:lang w:eastAsia="zh-CN"/>
              </w:rPr>
              <w:t>职业供求信息、市场工资指导价位信息和职业培训信息发布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文件规定的条件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849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收费依据及标准：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收费项目：无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收费标准：无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收费依据：无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审批结果：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申报人在相应申报表上签字盖章并提交相应材料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结果送达：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无需送达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791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办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理地址和时间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（一）办理地址：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乌鲁木齐县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人力资源和社会保障局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（二）办理时间：法定工作日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 xml:space="preserve"> 10:30-13:30、15:30-18:30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（三）网上办理：无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791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咨询方式：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（一）现场咨询：乌鲁木齐县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人力资源和社会保障局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（二）电话咨询：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  <w:t>0991-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 xml:space="preserve"> 5922773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（三）网上咨询：无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90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办理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进程和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结果查询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: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（一）现场查询：乌鲁木齐县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人力资源和社会保障局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（二）电话查询：0991-5922773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（三）网上查询：无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71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监督投诉渠道：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（一）现场监督投诉：乌鲁木齐县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人力资源和社会保障局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（二）电话监督投诉：0991-5923033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（三）网上监督投诉：无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附件下载：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54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备注：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</w:tr>
    </w:tbl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snapToGrid w:val="0"/>
        <w:rPr>
          <w:rFonts w:hint="eastAsia" w:ascii="微软雅黑" w:hAnsi="微软雅黑" w:eastAsia="微软雅黑"/>
          <w:color w:val="auto"/>
          <w:sz w:val="22"/>
          <w:szCs w:val="22"/>
          <w:highlight w:val="none"/>
          <w:lang w:val="en-US" w:eastAsia="zh-CN"/>
        </w:rPr>
      </w:pPr>
    </w:p>
    <w:p>
      <w:pPr>
        <w:snapToGrid w:val="0"/>
        <w:rPr>
          <w:rFonts w:hint="eastAsia" w:ascii="微软雅黑" w:hAnsi="微软雅黑" w:eastAsia="微软雅黑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color w:val="auto"/>
          <w:sz w:val="22"/>
          <w:szCs w:val="22"/>
          <w:highlight w:val="none"/>
          <w:lang w:val="en-US" w:eastAsia="zh-CN"/>
        </w:rPr>
        <w:t>附表：</w:t>
      </w:r>
    </w:p>
    <w:tbl>
      <w:tblPr>
        <w:tblStyle w:val="4"/>
        <w:tblpPr w:leftFromText="180" w:rightFromText="180" w:vertAnchor="text" w:horzAnchor="page" w:tblpX="1082" w:tblpY="281"/>
        <w:tblOverlap w:val="never"/>
        <w:tblW w:w="9740" w:type="dxa"/>
        <w:jc w:val="center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769"/>
        <w:gridCol w:w="1596"/>
        <w:gridCol w:w="888"/>
        <w:gridCol w:w="1565"/>
        <w:gridCol w:w="2231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E9F2F9"/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shd w:val="clear" w:color="auto" w:fill="E9F2F9"/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eastAsia="zh-CN"/>
              </w:rPr>
              <w:t>提交材料名称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E9F2F9"/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eastAsia="zh-CN"/>
              </w:rPr>
              <w:t>原件</w:t>
            </w:r>
            <w:r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val="en-US" w:eastAsia="zh-CN"/>
              </w:rPr>
              <w:t>/复印件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E9F2F9"/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eastAsia="zh-CN"/>
              </w:rPr>
              <w:t>份数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E9F2F9"/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eastAsia="zh-CN"/>
              </w:rPr>
              <w:t>纸质</w:t>
            </w:r>
            <w:r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val="en-US" w:eastAsia="zh-CN"/>
              </w:rPr>
              <w:t>/电子版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shd w:val="clear" w:color="auto" w:fill="E9F2F9"/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sz w:val="22"/>
                <w:szCs w:val="22"/>
                <w:lang w:eastAsia="zh-CN"/>
              </w:rPr>
              <w:t>特定要求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  <w:t>本人身份证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原件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  <w:t>纸质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  <w:t>本人身份证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复印件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  <w:t>纸质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本人近期免冠1寸照片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原件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  <w:t>纸质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企业营业执照（副本）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原件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  <w:t>纸质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企业营业执照（副本）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复印件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  <w:t>纸质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法定代表人身份证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原件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  <w:t>纸质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法定代表人身份证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复印件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  <w:t>纸质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行业许可证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原件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  <w:t>纸质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行业许可证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复印件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  <w:t>纸质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>
      <w:pPr>
        <w:snapToGrid w:val="0"/>
        <w:rPr>
          <w:rFonts w:hint="default" w:ascii="Arial" w:hAnsi="Arial" w:eastAsia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40" w:lineRule="auto"/>
        <w:ind w:left="0" w:right="0" w:rightChars="0"/>
        <w:jc w:val="center"/>
        <w:textAlignment w:val="auto"/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40" w:lineRule="auto"/>
        <w:ind w:left="0" w:right="0" w:rightChars="0"/>
        <w:jc w:val="center"/>
        <w:textAlignment w:val="auto"/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  <w:t>乌鲁木齐县人力资源和社会保障局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40" w:lineRule="auto"/>
        <w:ind w:left="0" w:right="0" w:rightChars="0"/>
        <w:jc w:val="center"/>
        <w:textAlignment w:val="auto"/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  <w:t>公共服务事项办事指南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240" w:lineRule="auto"/>
        <w:ind w:left="0" w:right="0" w:rightChars="0"/>
        <w:jc w:val="center"/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</w:pPr>
    </w:p>
    <w:tbl>
      <w:tblPr>
        <w:tblStyle w:val="4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6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事项名称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i w:val="0"/>
                <w:color w:val="000000"/>
                <w:szCs w:val="28"/>
                <w:u w:val="none"/>
                <w:lang w:eastAsia="zh-CN"/>
              </w:rPr>
            </w:pPr>
            <w:r>
              <w:rPr>
                <w:rFonts w:hint="eastAsia"/>
                <w:lang w:eastAsia="zh-CN"/>
              </w:rPr>
              <w:t>职业供求信息、市场工资指导价位信息和职业培训信息发布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事项简述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为企事业单位发布人才招聘信息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办理材料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1.本人身份证（正反面）（原件及复印件，1份，纸质）；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2.本人近期免冠1寸照片（原件，1张，纸质）；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3.企业营业执照（副本）（原件及复印件，1份，纸质）；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4.法定代表人身份证（原件及复印件，1份，纸质）；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5.行业许可证（原件及复印件，1份，纸质）。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办理方式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网上办理、窗口办理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办理时限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即时办理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结果送达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无需送达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收费依据及标准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办事时间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法定工作日 10:30-13:30、15:30-18:30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办理机构及地点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1.办理机构：乌鲁木齐县人力资源和社会保障局就业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/>
              <w:jc w:val="left"/>
              <w:textAlignment w:val="center"/>
              <w:rPr>
                <w:rFonts w:hint="default" w:ascii="仿宋" w:hAnsi="仿宋" w:eastAsia="仿宋_GB2312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2.办理地点：乌鲁木齐县南旅基地县人民政府3号楼负一楼人力资源和社会保障局就业办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20" w:afterLines="0" w:afterAutospacing="0" w:line="240" w:lineRule="auto"/>
              <w:ind w:left="105" w:leftChars="50" w:right="105" w:rightChars="5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3.网上办理：无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咨询查询途径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1.现场咨询查询：乌鲁木齐县南旅基地县人民政府3号楼负一楼人力资源和社会保障局就业办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2.电话咨询查询：0991-5923032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3.网上办理：无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监督投诉渠道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1.现场监督投诉：乌鲁木齐县南旅基地县人民政府3号楼113室人力资源和社会保障局办公室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default" w:ascii="仿宋" w:hAnsi="仿宋" w:eastAsia="仿宋" w:cs="仿宋"/>
                <w:color w:val="7C7C7C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2.电话监督投诉：0991-5923033</w:t>
            </w:r>
          </w:p>
        </w:tc>
      </w:tr>
    </w:tbl>
    <w:p/>
    <w:p>
      <w:pPr>
        <w:pStyle w:val="2"/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乌鲁木齐县人力资源和社会保障局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职业供求信息、市场工资指导价位信息和职业培训信息发布事项办事流程图</w:t>
      </w:r>
    </w:p>
    <w:p>
      <w:bookmarkStart w:id="0" w:name="_GoBack"/>
      <w:r>
        <w:rPr>
          <w:sz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303530</wp:posOffset>
                </wp:positionV>
                <wp:extent cx="6115685" cy="6835140"/>
                <wp:effectExtent l="172085" t="6350" r="17780" b="0"/>
                <wp:wrapSquare wrapText="bothSides"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901" cy="6835140"/>
                          <a:chOff x="0" y="-1118"/>
                          <a:chExt cx="10009" cy="13916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0" y="0"/>
                            <a:ext cx="9912" cy="1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肘形连接符 7"/>
                        <wps:cNvCnPr/>
                        <wps:spPr>
                          <a:xfrm rot="10800000">
                            <a:off x="101" y="2754"/>
                            <a:ext cx="2684" cy="3396"/>
                          </a:xfrm>
                          <a:prstGeom prst="bentConnector3">
                            <a:avLst>
                              <a:gd name="adj1" fmla="val 113972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36" name="直接箭头连接符 36"/>
                        <wps:cNvCnPr/>
                        <wps:spPr>
                          <a:xfrm flipH="1">
                            <a:off x="3893" y="9260"/>
                            <a:ext cx="0" cy="73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37" name="线形标注 1 37"/>
                        <wps:cNvSpPr/>
                        <wps:spPr>
                          <a:xfrm>
                            <a:off x="5891" y="-1118"/>
                            <a:ext cx="4118" cy="2970"/>
                          </a:xfrm>
                          <a:prstGeom prst="borderCallout1">
                            <a:avLst>
                              <a:gd name="adj1" fmla="val 46394"/>
                              <a:gd name="adj2" fmla="val -1259"/>
                              <a:gd name="adj3" fmla="val 106023"/>
                              <a:gd name="adj4" fmla="val -24148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ys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240" w:lineRule="auto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需要上传以下材料：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240" w:lineRule="auto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color w:val="C00000"/>
                                  <w:sz w:val="18"/>
                                  <w:szCs w:val="18"/>
                                  <w:lang w:val="en-US" w:eastAsia="zh-CN"/>
                                </w:rPr>
                                <w:t>.</w:t>
                              </w: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本人身份证（正反面）（原件及复印件，1份，纸质）；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240" w:lineRule="auto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2.本人近期免冠1寸照片（原件，1张，纸质）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240" w:lineRule="auto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3.企业营业执照（副本）（原件及复印件，1份，纸质）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240" w:lineRule="auto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4.法定代表人身份证（原件及复印件，一份，纸质）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240" w:lineRule="auto"/>
                                <w:jc w:val="both"/>
                                <w:textAlignment w:val="auto"/>
                                <w:outlineLvl w:val="9"/>
                                <w:rPr>
                                  <w:rFonts w:hint="default" w:ascii="+仿宋_GB2312" w:hAnsi="+仿宋_GB2312" w:eastAsia="+仿宋_GB2312" w:cs="+仿宋_GB2312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5.行业许可证（原件及复印件，1份，纸质）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直接箭头连接符 38"/>
                        <wps:cNvCnPr/>
                        <wps:spPr>
                          <a:xfrm flipV="1">
                            <a:off x="4827" y="3548"/>
                            <a:ext cx="1417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39" name="流程图: 过程 39"/>
                        <wps:cNvSpPr/>
                        <wps:spPr>
                          <a:xfrm>
                            <a:off x="6232" y="2996"/>
                            <a:ext cx="1247" cy="107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告知原因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并退回材料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" name="肘形连接符 40"/>
                        <wps:cNvCnPr/>
                        <wps:spPr>
                          <a:xfrm rot="16200000">
                            <a:off x="1777" y="1316"/>
                            <a:ext cx="454" cy="167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41" name="肘形连接符 41"/>
                        <wps:cNvCnPr/>
                        <wps:spPr>
                          <a:xfrm rot="10800000">
                            <a:off x="1148" y="3156"/>
                            <a:ext cx="1695" cy="408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42" name="流程图: 过程 42"/>
                        <wps:cNvSpPr/>
                        <wps:spPr>
                          <a:xfrm>
                            <a:off x="163" y="2228"/>
                            <a:ext cx="2201" cy="89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  <w:t>当场退回材料，并一次性告知需补齐材料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3" name="直接箭头连接符 43"/>
                        <wps:cNvCnPr/>
                        <wps:spPr>
                          <a:xfrm>
                            <a:off x="3875" y="6641"/>
                            <a:ext cx="0" cy="141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44" name="流程图: 过程 44"/>
                        <wps:cNvSpPr/>
                        <wps:spPr>
                          <a:xfrm>
                            <a:off x="2868" y="8060"/>
                            <a:ext cx="2031" cy="115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申报人在相应申报表上签字盖章并提交相应材料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5" name="直接箭头连接符 45"/>
                        <wps:cNvCnPr/>
                        <wps:spPr>
                          <a:xfrm>
                            <a:off x="3882" y="4118"/>
                            <a:ext cx="0" cy="141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46" name="直接箭头连接符 46"/>
                        <wps:cNvCnPr/>
                        <wps:spPr>
                          <a:xfrm flipH="1">
                            <a:off x="3840" y="896"/>
                            <a:ext cx="0" cy="73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47" name="流程图: 决策 47"/>
                        <wps:cNvSpPr/>
                        <wps:spPr>
                          <a:xfrm>
                            <a:off x="2737" y="5481"/>
                            <a:ext cx="2260" cy="128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napToGrid w:val="0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napToGrid w:val="0"/>
                                  <w:sz w:val="20"/>
                                  <w:szCs w:val="20"/>
                                  <w:lang w:eastAsia="zh-CN"/>
                                </w:rPr>
                                <w:t>人社厅相关部门审核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8" name="流程图: 决策 48"/>
                        <wps:cNvSpPr/>
                        <wps:spPr>
                          <a:xfrm>
                            <a:off x="2874" y="3011"/>
                            <a:ext cx="1984" cy="107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+仿宋_GB2312" w:hAnsi="+仿宋_GB2312" w:eastAsia="+仿宋_GB2312" w:cs="+仿宋_GB2312"/>
                                  <w:snapToGrid w:val="0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napToGrid w:val="0"/>
                                  <w:sz w:val="22"/>
                                  <w:szCs w:val="22"/>
                                  <w:lang w:eastAsia="zh-CN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9" name="矩形 49"/>
                        <wps:cNvSpPr/>
                        <wps:spPr>
                          <a:xfrm>
                            <a:off x="2839" y="1637"/>
                            <a:ext cx="1984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  <w:t>网上办理、窗口办理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0" name="流程图: 终止 50"/>
                        <wps:cNvSpPr/>
                        <wps:spPr>
                          <a:xfrm>
                            <a:off x="3094" y="283"/>
                            <a:ext cx="1417" cy="56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1" name="直接箭头连接符 51"/>
                        <wps:cNvCnPr>
                          <a:endCxn id="48" idx="0"/>
                        </wps:cNvCnPr>
                        <wps:spPr>
                          <a:xfrm flipH="1">
                            <a:off x="3866" y="2248"/>
                            <a:ext cx="2" cy="76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52" name="矩形 52"/>
                        <wps:cNvSpPr/>
                        <wps:spPr>
                          <a:xfrm>
                            <a:off x="1321" y="3161"/>
                            <a:ext cx="143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  <w:t>材料不齐全或不符合要求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" name="矩形 53"/>
                        <wps:cNvSpPr/>
                        <wps:spPr>
                          <a:xfrm>
                            <a:off x="3178" y="4598"/>
                            <a:ext cx="1373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  <w:t>材料齐全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4" name="矩形 54"/>
                        <wps:cNvSpPr/>
                        <wps:spPr>
                          <a:xfrm>
                            <a:off x="5091" y="3292"/>
                            <a:ext cx="908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  <w:t>不符合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  <w:t>条件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5" name="流程图: 终止 55"/>
                        <wps:cNvSpPr/>
                        <wps:spPr>
                          <a:xfrm>
                            <a:off x="8241" y="3238"/>
                            <a:ext cx="1417" cy="56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6" name="直接箭头连接符 56"/>
                        <wps:cNvCnPr/>
                        <wps:spPr>
                          <a:xfrm flipV="1">
                            <a:off x="7498" y="3523"/>
                            <a:ext cx="737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57" name="矩形 57"/>
                        <wps:cNvSpPr/>
                        <wps:spPr>
                          <a:xfrm>
                            <a:off x="3398" y="7004"/>
                            <a:ext cx="944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  <w:t>符合条件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8" name="流程图: 终止 58"/>
                        <wps:cNvSpPr/>
                        <wps:spPr>
                          <a:xfrm>
                            <a:off x="3146" y="10037"/>
                            <a:ext cx="1416" cy="568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9" name="矩形 59"/>
                        <wps:cNvSpPr/>
                        <wps:spPr>
                          <a:xfrm>
                            <a:off x="790" y="5803"/>
                            <a:ext cx="1195" cy="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18"/>
                                  <w:szCs w:val="18"/>
                                  <w:lang w:eastAsia="zh-CN"/>
                                </w:rPr>
                                <w:t>材料不齐全或不符合要求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4.25pt;margin-top:23.9pt;height:538.2pt;width:481.55pt;mso-wrap-distance-bottom:0pt;mso-wrap-distance-left:9pt;mso-wrap-distance-right:9pt;mso-wrap-distance-top:0pt;z-index:251658240;mso-width-relative:page;mso-height-relative:page;" coordorigin="0,-1118" coordsize="10009,13916" o:gfxdata="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">
                <o:lock v:ext="edit" aspectratio="f"/>
                <v:rect id="_x0000_s1026" o:spid="_x0000_s1026" o:spt="1" style="position:absolute;left:0;top:0;height:12798;width:9912;" filled="f" stroked="f" coordsize="21600,21600" o:gfxdata="UEsDBAoAAAAAAIdO4kAAAAAAAAAAAAAAAAAEAAAAZHJzL1BLAwQUAAAACACHTuJAswMvTr0AAADa&#10;AAAADwAAAGRycy9kb3ducmV2LnhtbEWPQWvCQBSE74X+h+UVvJRmo2A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Ay9O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</v:rect>
                <v:shape id="_x0000_s1026" o:spid="_x0000_s1026" o:spt="34" type="#_x0000_t34" style="position:absolute;left:101;top:2754;height:3396;width:2684;rotation:11796480f;" filled="f" stroked="t" coordsize="21600,21600" o:gfxdata="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4ksky/&#10;AAAA2gAAAA8AAAAAAAAAAQAgAAAAIgAAAGRycy9kb3ducmV2LnhtbFBLAQIUABQAAAAIAIdO4kAz&#10;LwWeOwAAADkAAAAQAAAAAAAAAAEAIAAAAA4BAABkcnMvc2hhcGV4bWwueG1sUEsFBgAAAAAGAAYA&#10;WwEAALgDAAAAAA==&#10;" adj="24618">
                  <v:fill on="f" focussize="0,0"/>
                  <v:stroke color="#000000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893;top:9260;flip:x;height:737;width:0;" filled="f" stroked="t" coordsize="21600,21600" o:gfxdata="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qDI8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47" type="#_x0000_t47" style="position:absolute;left:5891;top:-1118;height:2970;width:4118;" fillcolor="#FFFFFF" filled="t" stroked="t" coordsize="21600,21600" o:gfxdata="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3vx0vQAA&#10;ANsAAAAPAAAAAAAAAAEAIAAAACIAAABkcnMvZG93bnJldi54bWxQSwECFAAUAAAACACHTuJAMy8F&#10;njsAAAA5AAAAEAAAAAAAAAABACAAAAAMAQAAZHJzL3NoYXBleG1sLnhtbFBLBQYAAAAABgAGAFsB&#10;AAC2AwAAAAA=&#10;" adj="-5216,22901,-272,10021">
                  <v:fill on="t" focussize="0,0"/>
                  <v:stroke weight="1pt" color="#000000" joinstyle="miter" dashstyle="3 1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240" w:lineRule="auto"/>
                          <w:jc w:val="both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val="en-US" w:eastAsia="zh-CN"/>
                          </w:rPr>
                          <w:t>需要上传以下材料：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240" w:lineRule="auto"/>
                          <w:jc w:val="both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+仿宋_GB2312" w:hAnsi="+仿宋_GB2312" w:eastAsia="+仿宋_GB2312" w:cs="+仿宋_GB2312"/>
                            <w:color w:val="C00000"/>
                            <w:sz w:val="18"/>
                            <w:szCs w:val="18"/>
                            <w:lang w:val="en-US" w:eastAsia="zh-CN"/>
                          </w:rPr>
                          <w:t>.</w:t>
                        </w: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val="en-US" w:eastAsia="zh-CN"/>
                          </w:rPr>
                          <w:t>本人身份证（正反面）（原件及复印件，1份，纸质）；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240" w:lineRule="auto"/>
                          <w:jc w:val="both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val="en-US" w:eastAsia="zh-CN"/>
                          </w:rPr>
                          <w:t>2.本人近期免冠1寸照片（原件，1张，纸质）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240" w:lineRule="auto"/>
                          <w:jc w:val="both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val="en-US" w:eastAsia="zh-CN"/>
                          </w:rPr>
                          <w:t>3.企业营业执照（副本）（原件及复印件，1份，纸质）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240" w:lineRule="auto"/>
                          <w:jc w:val="both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val="en-US" w:eastAsia="zh-CN"/>
                          </w:rPr>
                          <w:t>4.法定代表人身份证（原件及复印件，一份，纸质）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240" w:lineRule="auto"/>
                          <w:jc w:val="both"/>
                          <w:textAlignment w:val="auto"/>
                          <w:outlineLvl w:val="9"/>
                          <w:rPr>
                            <w:rFonts w:hint="default" w:ascii="+仿宋_GB2312" w:hAnsi="+仿宋_GB2312" w:eastAsia="+仿宋_GB2312" w:cs="+仿宋_GB2312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val="en-US" w:eastAsia="zh-CN"/>
                          </w:rPr>
                          <w:t>5.行业许可证（原件及复印件，1份，纸质）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4827;top:3548;flip:y;height:0;width:1417;" filled="f" stroked="t" coordsize="21600,21600" o:gfxdata="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c/kY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109" type="#_x0000_t109" style="position:absolute;left:6232;top:2996;height:1077;width:1247;" fillcolor="#FFFFFF" filled="t" stroked="t" coordsize="21600,21600" o:gfxdata="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6fry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both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val="en-US" w:eastAsia="zh-CN"/>
                          </w:rPr>
                          <w:t>告知原因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both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val="en-US" w:eastAsia="zh-CN"/>
                          </w:rPr>
                          <w:t>并退回材料</w:t>
                        </w:r>
                      </w:p>
                    </w:txbxContent>
                  </v:textbox>
                </v:shape>
                <v:shape id="_x0000_s1026" o:spid="_x0000_s1026" o:spt="33" type="#_x0000_t33" style="position:absolute;left:1777;top:1316;height:1670;width:454;rotation:-5898240f;" filled="f" stroked="t" coordsize="21600,21600" o:gfxdata="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dRd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 endarrow="open"/>
                  <v:imagedata o:title=""/>
                  <o:lock v:ext="edit" aspectratio="f"/>
                </v:shape>
                <v:shape id="_x0000_s1026" o:spid="_x0000_s1026" o:spt="33" type="#_x0000_t33" style="position:absolute;left:1148;top:3156;height:408;width:1695;rotation:11796480f;" filled="f" stroked="t" coordsize="21600,21600" o:gfxdata="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C81p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 endarrow="open"/>
                  <v:imagedata o:title=""/>
                  <o:lock v:ext="edit" aspectratio="f"/>
                </v:shape>
                <v:shape id="_x0000_s1026" o:spid="_x0000_s1026" o:spt="109" type="#_x0000_t109" style="position:absolute;left:163;top:2228;height:897;width:2201;" fillcolor="#FFFFFF" filled="t" stroked="t" coordsize="21600,21600" o:gfxdata="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Yn7C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both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  <w:t>当场退回材料，并一次性告知需补齐材料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875;top:6641;height:1417;width:0;" filled="f" stroked="t" coordsize="21600,21600" o:gfxdata="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86G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109" type="#_x0000_t109" style="position:absolute;left:2868;top:8060;height:1157;width:2031;" fillcolor="#FFFFFF" filled="t" stroked="t" coordsize="21600,21600" o:gfxdata="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9ol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val="en-US" w:eastAsia="zh-CN"/>
                          </w:rPr>
                          <w:t>申报人在相应申报表上签字盖章并提交相应材料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882;top:4118;height:1417;width:0;" filled="f" stroked="t" coordsize="21600,21600" o:gfxdata="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58k5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3840;top:896;flip:x;height:737;width:0;" filled="f" stroked="t" coordsize="21600,21600" o:gfxdata="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pruM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110" type="#_x0000_t110" style="position:absolute;left:2737;top:5481;height:1281;width:2260;" fillcolor="#FFFFFF" filled="t" stroked="t" coordsize="21600,21600" o:gfxdata="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orfqe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napToGrid w:val="0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napToGrid w:val="0"/>
                            <w:sz w:val="20"/>
                            <w:szCs w:val="20"/>
                            <w:lang w:eastAsia="zh-CN"/>
                          </w:rPr>
                          <w:t>人社厅相关部门审核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2874;top:3011;height:1077;width:1984;" fillcolor="#FFFFFF" filled="t" stroked="t" coordsize="21600,21600" o:gfxdata="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u06tW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+仿宋_GB2312" w:hAnsi="+仿宋_GB2312" w:eastAsia="+仿宋_GB2312" w:cs="+仿宋_GB2312"/>
                            <w:snapToGrid w:val="0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napToGrid w:val="0"/>
                            <w:sz w:val="22"/>
                            <w:szCs w:val="22"/>
                            <w:lang w:eastAsia="zh-CN"/>
                          </w:rPr>
                          <w:t>受理</w:t>
                        </w:r>
                      </w:p>
                    </w:txbxContent>
                  </v:textbox>
                </v:shape>
                <v:rect id="_x0000_s1026" o:spid="_x0000_s1026" o:spt="1" style="position:absolute;left:2839;top:1637;height:567;width:1984;" fillcolor="#FFFFFF" filled="t" stroked="t" coordsize="21600,21600" o:gfxdata="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M2zX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  <w:t>网上办理、窗口办理</w:t>
                        </w:r>
                      </w:p>
                    </w:txbxContent>
                  </v:textbox>
                </v:rect>
                <v:shape id="_x0000_s1026" o:spid="_x0000_s1026" o:spt="116" type="#_x0000_t116" style="position:absolute;left:3094;top:283;height:567;width:1417;" fillcolor="#FFFFFF" filled="t" stroked="t" coordsize="21600,21600" o:gfxdata="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IR2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  <w:t>开始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866;top:2248;flip:x;height:763;width:2;" filled="f" stroked="t" coordsize="21600,21600" o:gfxdata="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lrU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rect id="_x0000_s1026" o:spid="_x0000_s1026" o:spt="1" style="position:absolute;left:1321;top:3161;height:761;width:1432;" fillcolor="#FFFFFF" filled="t" stroked="f" coordsize="21600,21600" o:gfxdata="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PAHV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  <w:t>材料不齐全或不符合要求</w:t>
                        </w:r>
                      </w:p>
                    </w:txbxContent>
                  </v:textbox>
                </v:rect>
                <v:rect id="_x0000_s1026" o:spid="_x0000_s1026" o:spt="1" style="position:absolute;left:3178;top:4598;height:454;width:1373;" fillcolor="#FFFFFF" filled="t" stroked="f" coordsize="21600,21600" o:gfxdata="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7yiz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  <w:t>材料齐全</w:t>
                        </w:r>
                      </w:p>
                    </w:txbxContent>
                  </v:textbox>
                </v:rect>
                <v:rect id="_x0000_s1026" o:spid="_x0000_s1026" o:spt="1" style="position:absolute;left:5091;top:3292;height:672;width:908;" fillcolor="#FFFFFF" filled="t" stroked="f" coordsize="21600,21600" o:gfxdata="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FU6u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  <w:t>不符合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  <w:t>条件</w:t>
                        </w:r>
                      </w:p>
                    </w:txbxContent>
                  </v:textbox>
                </v:rect>
                <v:shape id="_x0000_s1026" o:spid="_x0000_s1026" o:spt="116" type="#_x0000_t116" style="position:absolute;left:8241;top:3238;height:567;width:1417;" fillcolor="#FFFFFF" filled="t" stroked="t" coordsize="21600,21600" o:gfxdata="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lskC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  <w:t>结束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7498;top:3523;flip:y;height:0;width:737;" filled="f" stroked="t" coordsize="21600,21600" o:gfxdata="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fy1R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rect id="_x0000_s1026" o:spid="_x0000_s1026" o:spt="1" style="position:absolute;left:3398;top:7004;height:441;width:944;" fillcolor="#FFFFFF" filled="t" stroked="f" coordsize="21600,21600" o:gfxdata="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ekz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  <w:t>符合条件</w:t>
                        </w:r>
                      </w:p>
                    </w:txbxContent>
                  </v:textbox>
                </v:rect>
                <v:shape id="_x0000_s1026" o:spid="_x0000_s1026" o:spt="116" type="#_x0000_t116" style="position:absolute;left:3146;top:10037;height:568;width:1416;" fillcolor="#FFFFFF" filled="t" stroked="t" coordsize="21600,21600" o:gfxdata="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uQd3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  <w:t>结束</w:t>
                        </w:r>
                      </w:p>
                    </w:txbxContent>
                  </v:textbox>
                </v:shape>
                <v:rect id="_x0000_s1026" o:spid="_x0000_s1026" o:spt="1" style="position:absolute;left:790;top:5803;height:629;width:1195;" fillcolor="#FFFFFF" filled="t" stroked="f" coordsize="21600,21600" o:gfxdata="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lSVJ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18"/>
                            <w:szCs w:val="18"/>
                            <w:lang w:eastAsia="zh-CN"/>
                          </w:rPr>
                          <w:t>材料不齐全或不符合要求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bookmarkEnd w:id="0"/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+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6"/>
    <w:multiLevelType w:val="singleLevel"/>
    <w:tmpl w:val="0000000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85826"/>
    <w:rsid w:val="3FCA28E5"/>
    <w:rsid w:val="5FC711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line="240" w:lineRule="auto"/>
      <w:ind w:left="105" w:leftChars="50" w:right="105" w:rightChars="50"/>
      <w:jc w:val="left"/>
      <w:outlineLvl w:val="0"/>
    </w:pPr>
    <w:rPr>
      <w:rFonts w:eastAsia="仿宋"/>
      <w:kern w:val="44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6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Administrator</cp:lastModifiedBy>
  <dcterms:modified xsi:type="dcterms:W3CDTF">2009-06-30T18:45:37Z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