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20" w:lineRule="atLeast"/>
        <w:ind w:right="0" w:rightChars="0"/>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乌鲁木齐县人力资源和社会保障局</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20" w:lineRule="atLeast"/>
        <w:ind w:right="0" w:rightChars="0"/>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公共服务事项办事指南</w:t>
      </w:r>
    </w:p>
    <w:tbl>
      <w:tblPr>
        <w:tblStyle w:val="3"/>
        <w:tblpPr w:leftFromText="181" w:rightFromText="181" w:vertAnchor="page" w:horzAnchor="page" w:tblpX="1249" w:tblpY="3127"/>
        <w:tblOverlap w:val="never"/>
        <w:tblW w:w="9568" w:type="dxa"/>
        <w:tblInd w:w="0" w:type="dxa"/>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Layout w:type="fixed"/>
        <w:tblCellMar>
          <w:top w:w="0" w:type="dxa"/>
          <w:left w:w="0" w:type="dxa"/>
          <w:bottom w:w="0" w:type="dxa"/>
          <w:right w:w="142" w:type="dxa"/>
        </w:tblCellMar>
      </w:tblPr>
      <w:tblGrid>
        <w:gridCol w:w="1917"/>
        <w:gridCol w:w="3204"/>
        <w:gridCol w:w="1907"/>
        <w:gridCol w:w="2540"/>
      </w:tblGrid>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45"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rPr>
              <w:t>事项名称：</w:t>
            </w:r>
          </w:p>
        </w:tc>
        <w:tc>
          <w:tcPr>
            <w:tcW w:w="76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
                <w:color w:val="auto"/>
                <w:sz w:val="22"/>
                <w:szCs w:val="22"/>
                <w:lang w:eastAsia="zh-CN"/>
              </w:rPr>
            </w:pPr>
            <w:r>
              <w:rPr>
                <w:rFonts w:hint="eastAsia" w:ascii="微软雅黑" w:hAnsi="微软雅黑" w:eastAsia="微软雅黑" w:cs="微软雅黑"/>
                <w:b/>
                <w:color w:val="auto"/>
                <w:sz w:val="22"/>
                <w:szCs w:val="22"/>
                <w:lang w:eastAsia="zh-CN"/>
              </w:rPr>
              <w:t>就业登记</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45"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lang w:eastAsia="zh-CN"/>
              </w:rPr>
              <w:t>事项编码</w:t>
            </w:r>
            <w:r>
              <w:rPr>
                <w:rFonts w:hint="eastAsia" w:ascii="微软雅黑" w:hAnsi="微软雅黑" w:eastAsia="微软雅黑" w:cs="微软雅黑"/>
                <w:bCs/>
                <w:color w:val="auto"/>
                <w:sz w:val="22"/>
                <w:szCs w:val="22"/>
              </w:rPr>
              <w:t>：</w:t>
            </w:r>
          </w:p>
        </w:tc>
        <w:tc>
          <w:tcPr>
            <w:tcW w:w="320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val="en-US" w:eastAsia="zh-CN"/>
              </w:rPr>
            </w:pPr>
            <w:r>
              <w:rPr>
                <w:rFonts w:hint="eastAsia" w:ascii="微软雅黑" w:hAnsi="微软雅黑" w:eastAsia="微软雅黑" w:cs="微软雅黑"/>
                <w:bCs/>
                <w:color w:val="auto"/>
                <w:sz w:val="22"/>
                <w:szCs w:val="22"/>
                <w:lang w:val="en-US" w:eastAsia="zh-CN"/>
              </w:rPr>
              <w:t>11650121010211151F4</w:t>
            </w:r>
          </w:p>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val="en-US" w:eastAsia="zh-CN"/>
              </w:rPr>
            </w:pPr>
            <w:r>
              <w:rPr>
                <w:rFonts w:hint="eastAsia" w:ascii="微软雅黑" w:hAnsi="微软雅黑" w:eastAsia="微软雅黑" w:cs="微软雅黑"/>
                <w:bCs/>
                <w:color w:val="auto"/>
                <w:sz w:val="22"/>
                <w:szCs w:val="22"/>
                <w:lang w:val="en-US" w:eastAsia="zh-CN"/>
              </w:rPr>
              <w:t>002014104002</w:t>
            </w:r>
          </w:p>
        </w:tc>
        <w:tc>
          <w:tcPr>
            <w:tcW w:w="190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lang w:eastAsia="zh-CN"/>
              </w:rPr>
              <w:t>发布日期</w:t>
            </w:r>
            <w:r>
              <w:rPr>
                <w:rFonts w:hint="eastAsia" w:ascii="微软雅黑" w:hAnsi="微软雅黑" w:eastAsia="微软雅黑" w:cs="微软雅黑"/>
                <w:bCs/>
                <w:color w:val="auto"/>
                <w:sz w:val="22"/>
                <w:szCs w:val="22"/>
              </w:rPr>
              <w:t>：</w:t>
            </w:r>
          </w:p>
        </w:tc>
        <w:tc>
          <w:tcPr>
            <w:tcW w:w="25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val="en-US" w:eastAsia="zh-CN"/>
              </w:rPr>
            </w:pPr>
            <w:r>
              <w:rPr>
                <w:rFonts w:hint="eastAsia" w:ascii="微软雅黑" w:hAnsi="微软雅黑" w:eastAsia="微软雅黑" w:cs="微软雅黑"/>
                <w:bCs/>
                <w:color w:val="auto"/>
                <w:sz w:val="22"/>
                <w:szCs w:val="22"/>
                <w:lang w:val="en-US" w:eastAsia="zh-CN"/>
              </w:rPr>
              <w:t>2019-09-01</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68"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lang w:eastAsia="zh-CN"/>
              </w:rPr>
              <w:t>适用范围</w:t>
            </w:r>
            <w:r>
              <w:rPr>
                <w:rFonts w:hint="eastAsia" w:ascii="微软雅黑" w:hAnsi="微软雅黑" w:eastAsia="微软雅黑" w:cs="微软雅黑"/>
                <w:bCs/>
                <w:color w:val="auto"/>
                <w:sz w:val="22"/>
                <w:szCs w:val="22"/>
              </w:rPr>
              <w:t>：</w:t>
            </w:r>
          </w:p>
        </w:tc>
        <w:tc>
          <w:tcPr>
            <w:tcW w:w="320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个人</w:t>
            </w:r>
          </w:p>
        </w:tc>
        <w:tc>
          <w:tcPr>
            <w:tcW w:w="190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lang w:eastAsia="zh-CN"/>
              </w:rPr>
              <w:t>业务类型</w:t>
            </w:r>
            <w:r>
              <w:rPr>
                <w:rFonts w:hint="eastAsia" w:ascii="微软雅黑" w:hAnsi="微软雅黑" w:eastAsia="微软雅黑" w:cs="微软雅黑"/>
                <w:bCs/>
                <w:color w:val="auto"/>
                <w:sz w:val="22"/>
                <w:szCs w:val="22"/>
              </w:rPr>
              <w:t>：</w:t>
            </w:r>
          </w:p>
        </w:tc>
        <w:tc>
          <w:tcPr>
            <w:tcW w:w="25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就业创业</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68"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eastAsia="zh-CN"/>
              </w:rPr>
            </w:pPr>
            <w:r>
              <w:rPr>
                <w:rFonts w:hint="eastAsia" w:ascii="微软雅黑" w:hAnsi="微软雅黑" w:eastAsia="微软雅黑" w:cs="微软雅黑"/>
                <w:bCs/>
                <w:color w:val="auto"/>
                <w:sz w:val="22"/>
                <w:szCs w:val="22"/>
                <w:lang w:eastAsia="zh-CN"/>
              </w:rPr>
              <w:t>事项类别：</w:t>
            </w:r>
          </w:p>
        </w:tc>
        <w:tc>
          <w:tcPr>
            <w:tcW w:w="320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eastAsia="zh-CN"/>
              </w:rPr>
            </w:pPr>
            <w:r>
              <w:rPr>
                <w:rFonts w:hint="eastAsia" w:ascii="微软雅黑" w:hAnsi="微软雅黑" w:eastAsia="微软雅黑" w:cs="微软雅黑"/>
                <w:bCs/>
                <w:color w:val="auto"/>
                <w:sz w:val="22"/>
                <w:szCs w:val="22"/>
                <w:lang w:val="en-US" w:eastAsia="zh-CN"/>
              </w:rPr>
              <w:t>公共服务</w:t>
            </w:r>
          </w:p>
        </w:tc>
        <w:tc>
          <w:tcPr>
            <w:tcW w:w="190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eastAsia="zh-CN"/>
              </w:rPr>
            </w:pPr>
            <w:r>
              <w:rPr>
                <w:rFonts w:hint="eastAsia" w:ascii="微软雅黑" w:hAnsi="微软雅黑" w:eastAsia="微软雅黑" w:cs="微软雅黑"/>
                <w:bCs/>
                <w:color w:val="auto"/>
                <w:sz w:val="22"/>
                <w:szCs w:val="22"/>
                <w:lang w:eastAsia="zh-CN"/>
              </w:rPr>
              <w:t>权力来源：</w:t>
            </w:r>
          </w:p>
        </w:tc>
        <w:tc>
          <w:tcPr>
            <w:tcW w:w="25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法定授权</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45"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rPr>
              <w:t>办件类型：</w:t>
            </w:r>
          </w:p>
        </w:tc>
        <w:tc>
          <w:tcPr>
            <w:tcW w:w="320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 xml:space="preserve"> 即办件</w:t>
            </w:r>
          </w:p>
        </w:tc>
        <w:tc>
          <w:tcPr>
            <w:tcW w:w="190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rPr>
              <w:t>办理</w:t>
            </w:r>
            <w:r>
              <w:rPr>
                <w:rFonts w:hint="eastAsia" w:ascii="微软雅黑" w:hAnsi="微软雅黑" w:eastAsia="微软雅黑" w:cs="微软雅黑"/>
                <w:bCs/>
                <w:color w:val="auto"/>
                <w:sz w:val="22"/>
                <w:szCs w:val="22"/>
                <w:lang w:eastAsia="zh-CN"/>
              </w:rPr>
              <w:t>方式</w:t>
            </w:r>
            <w:r>
              <w:rPr>
                <w:rFonts w:hint="eastAsia" w:ascii="微软雅黑" w:hAnsi="微软雅黑" w:eastAsia="微软雅黑" w:cs="微软雅黑"/>
                <w:bCs/>
                <w:color w:val="auto"/>
                <w:sz w:val="22"/>
                <w:szCs w:val="22"/>
              </w:rPr>
              <w:t>：</w:t>
            </w:r>
          </w:p>
        </w:tc>
        <w:tc>
          <w:tcPr>
            <w:tcW w:w="25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eastAsia="zh-CN"/>
              </w:rPr>
              <w:t>现场办理</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45"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rPr>
              <w:t>受理机构：</w:t>
            </w:r>
          </w:p>
        </w:tc>
        <w:tc>
          <w:tcPr>
            <w:tcW w:w="320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乌鲁木齐县人力资源和社会保障局</w:t>
            </w:r>
          </w:p>
        </w:tc>
        <w:tc>
          <w:tcPr>
            <w:tcW w:w="190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lang w:eastAsia="zh-CN"/>
              </w:rPr>
              <w:t>决定机构</w:t>
            </w:r>
            <w:r>
              <w:rPr>
                <w:rFonts w:hint="eastAsia" w:ascii="微软雅黑" w:hAnsi="微软雅黑" w:eastAsia="微软雅黑" w:cs="微软雅黑"/>
                <w:bCs/>
                <w:color w:val="auto"/>
                <w:sz w:val="22"/>
                <w:szCs w:val="22"/>
              </w:rPr>
              <w:t>：</w:t>
            </w:r>
          </w:p>
        </w:tc>
        <w:tc>
          <w:tcPr>
            <w:tcW w:w="25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乌鲁木齐县人力资源和社会保障局</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45"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both"/>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rPr>
              <w:t>是否最多跑一次：</w:t>
            </w:r>
          </w:p>
        </w:tc>
        <w:tc>
          <w:tcPr>
            <w:tcW w:w="320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否</w:t>
            </w:r>
          </w:p>
        </w:tc>
        <w:tc>
          <w:tcPr>
            <w:tcW w:w="190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现场办事次数：</w:t>
            </w:r>
          </w:p>
        </w:tc>
        <w:tc>
          <w:tcPr>
            <w:tcW w:w="25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≥3</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45"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lang w:eastAsia="zh-CN"/>
              </w:rPr>
              <w:t>设立</w:t>
            </w:r>
            <w:r>
              <w:rPr>
                <w:rFonts w:hint="eastAsia" w:ascii="微软雅黑" w:hAnsi="微软雅黑" w:eastAsia="微软雅黑" w:cs="微软雅黑"/>
                <w:bCs/>
                <w:color w:val="auto"/>
                <w:sz w:val="22"/>
                <w:szCs w:val="22"/>
              </w:rPr>
              <w:t>依据：</w:t>
            </w:r>
          </w:p>
        </w:tc>
        <w:tc>
          <w:tcPr>
            <w:tcW w:w="76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default" w:ascii="微软雅黑" w:hAnsi="微软雅黑" w:eastAsia="微软雅黑" w:cs="微软雅黑"/>
                <w:color w:val="auto"/>
                <w:sz w:val="22"/>
                <w:szCs w:val="22"/>
                <w:lang w:val="en-US" w:eastAsia="zh-CN"/>
              </w:rPr>
              <w:t>1.《中华人民共和国就业促进法》第三十五条：县级以上人民政府建立健全公共就业服务体系，设立公共就业服务机构，  为劳动者免费提供下列服务：……（五）办理就业登记、失业登记等事务……。</w:t>
            </w:r>
          </w:p>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default" w:ascii="微软雅黑" w:hAnsi="微软雅黑" w:eastAsia="微软雅黑" w:cs="微软雅黑"/>
                <w:color w:val="auto"/>
                <w:sz w:val="22"/>
                <w:szCs w:val="22"/>
                <w:lang w:val="en-US" w:eastAsia="zh-CN"/>
              </w:rPr>
              <w:t>2.《就业服务与就业管理规定》（中华人民共和国劳动和社会保障部令第28号，2014年、2015年分别修订）第二十五条：公共就业服务机构应当免费为劳动者提供以下服务：……（五）办理就业登记、失业登记等事务……。</w:t>
            </w:r>
          </w:p>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default" w:ascii="微软雅黑" w:hAnsi="微软雅黑" w:eastAsia="微软雅黑" w:cs="微软雅黑"/>
                <w:color w:val="auto"/>
                <w:sz w:val="22"/>
                <w:szCs w:val="22"/>
                <w:lang w:val="en-US" w:eastAsia="zh-CN"/>
              </w:rPr>
              <w:t>3.《关于进一步加强公共就业服务体系建设的指导意见》（人社部发〔2009〕116号）六、各级公共就业服务机构应全面执行公共就业服务各项制度，包括……就业与失业登记管理制度……。</w:t>
            </w:r>
          </w:p>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default" w:ascii="微软雅黑" w:hAnsi="微软雅黑" w:eastAsia="微软雅黑" w:cs="微软雅黑"/>
                <w:color w:val="auto"/>
                <w:sz w:val="22"/>
                <w:szCs w:val="22"/>
                <w:lang w:val="en-US" w:eastAsia="zh-CN"/>
              </w:rPr>
              <w:t>4.《关于印发就业失业登记证管理暂行办法的通知》（人社部发〔2010〕75号）（八）……准确记录劳动者就业登记、失业登记和享受就业扶持政策等相关信息，并支持在《就业失业登记证》上直接打印相关记录。</w:t>
            </w:r>
          </w:p>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default" w:ascii="微软雅黑" w:hAnsi="微软雅黑" w:eastAsia="微软雅黑" w:cs="微软雅黑"/>
                <w:color w:val="auto"/>
                <w:sz w:val="22"/>
                <w:szCs w:val="22"/>
                <w:lang w:val="en-US" w:eastAsia="zh-CN"/>
              </w:rPr>
              <w:t>5.《关于进一步完善公共就业服务体系有关问题的通知》（人社部发〔2012〕103号）（七）健全公共就业服务制度。全面实施统一的……就业与失业登记管理制度……等各项就业公共服务制度……。</w:t>
            </w:r>
          </w:p>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default" w:ascii="微软雅黑" w:hAnsi="微软雅黑" w:eastAsia="微软雅黑" w:cs="微软雅黑"/>
                <w:color w:val="auto"/>
                <w:sz w:val="22"/>
                <w:szCs w:val="22"/>
                <w:lang w:val="en-US" w:eastAsia="zh-CN"/>
              </w:rPr>
              <w:t>6.《关于进一步完善就业失业登记管理办法的通知》（人社部发〔2014〕97号）一、认真落实放宽失业登记条件的有关要求，……允许法定劳动年龄内，有劳动能力，有就业要求，处于无业状态的城镇常住人员在常住地的公共就业和人才服务机构进行失业登记……三、拓宽就业登记信息采集渠道。……建立就业登记与社会保险登记、劳动用工备案之间的业务协同和信息共享机制，做好相关信息的比对核验……。</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791"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lang w:eastAsia="zh-CN"/>
              </w:rPr>
              <w:t>办理</w:t>
            </w:r>
            <w:r>
              <w:rPr>
                <w:rFonts w:hint="eastAsia" w:ascii="微软雅黑" w:hAnsi="微软雅黑" w:eastAsia="微软雅黑" w:cs="微软雅黑"/>
                <w:bCs/>
                <w:color w:val="auto"/>
                <w:sz w:val="22"/>
                <w:szCs w:val="22"/>
              </w:rPr>
              <w:t>条件：</w:t>
            </w:r>
          </w:p>
        </w:tc>
        <w:tc>
          <w:tcPr>
            <w:tcW w:w="7651"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 xml:space="preserve">（一）准予批准的条件：根据就业登记各项文件规定的条件在申报周期内受理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（二）不予批准的情形：不符合</w:t>
            </w:r>
            <w:r>
              <w:rPr>
                <w:rFonts w:hint="eastAsia" w:ascii="微软雅黑" w:hAnsi="微软雅黑" w:eastAsia="微软雅黑" w:cs="微软雅黑"/>
                <w:b w:val="0"/>
                <w:bCs/>
                <w:color w:val="auto"/>
                <w:sz w:val="22"/>
                <w:szCs w:val="22"/>
                <w:lang w:eastAsia="zh-CN"/>
              </w:rPr>
              <w:t>就业登记</w:t>
            </w:r>
            <w:r>
              <w:rPr>
                <w:rFonts w:hint="eastAsia" w:ascii="微软雅黑" w:hAnsi="微软雅黑" w:eastAsia="微软雅黑" w:cs="微软雅黑"/>
                <w:color w:val="auto"/>
                <w:sz w:val="22"/>
                <w:szCs w:val="22"/>
                <w:lang w:val="en-US" w:eastAsia="zh-CN"/>
              </w:rPr>
              <w:t>的条件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（三）其他需要说明的情形：无</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45"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eastAsia="zh-CN"/>
              </w:rPr>
            </w:pPr>
            <w:r>
              <w:rPr>
                <w:rFonts w:hint="eastAsia" w:ascii="微软雅黑" w:hAnsi="微软雅黑" w:eastAsia="微软雅黑" w:cs="微软雅黑"/>
                <w:bCs/>
                <w:color w:val="auto"/>
                <w:sz w:val="22"/>
                <w:szCs w:val="22"/>
                <w:lang w:eastAsia="zh-CN"/>
              </w:rPr>
              <w:t>申办材料：</w:t>
            </w:r>
          </w:p>
        </w:tc>
        <w:tc>
          <w:tcPr>
            <w:tcW w:w="7651"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见附表</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531"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eastAsia="zh-CN"/>
              </w:rPr>
            </w:pPr>
            <w:r>
              <w:rPr>
                <w:rFonts w:hint="eastAsia" w:ascii="微软雅黑" w:hAnsi="微软雅黑" w:eastAsia="微软雅黑" w:cs="微软雅黑"/>
                <w:bCs/>
                <w:color w:val="auto"/>
                <w:sz w:val="22"/>
                <w:szCs w:val="22"/>
                <w:lang w:val="en-US" w:eastAsia="zh-CN"/>
              </w:rPr>
              <w:t>办理流程：</w:t>
            </w:r>
          </w:p>
        </w:tc>
        <w:tc>
          <w:tcPr>
            <w:tcW w:w="7651" w:type="dxa"/>
            <w:gridSpan w:val="3"/>
            <w:noWrap w:val="0"/>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办理程序：申请—受理—审核—办结</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eastAsia="zh-CN"/>
              </w:rPr>
              <w:t>流程图：见附图</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849"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val="en-US" w:eastAsia="zh-CN"/>
              </w:rPr>
            </w:pPr>
            <w:r>
              <w:rPr>
                <w:rFonts w:hint="eastAsia" w:ascii="微软雅黑" w:hAnsi="微软雅黑" w:eastAsia="微软雅黑" w:cs="微软雅黑"/>
                <w:bCs/>
                <w:color w:val="auto"/>
                <w:sz w:val="22"/>
                <w:szCs w:val="22"/>
                <w:lang w:val="en-US" w:eastAsia="zh-CN"/>
              </w:rPr>
              <w:t>办理时限：</w:t>
            </w:r>
          </w:p>
        </w:tc>
        <w:tc>
          <w:tcPr>
            <w:tcW w:w="7651" w:type="dxa"/>
            <w:gridSpan w:val="3"/>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法定时限：即办</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承诺时限：根据</w:t>
            </w:r>
            <w:r>
              <w:rPr>
                <w:rFonts w:hint="eastAsia" w:ascii="微软雅黑" w:hAnsi="微软雅黑" w:eastAsia="微软雅黑" w:cs="微软雅黑"/>
                <w:b w:val="0"/>
                <w:bCs/>
                <w:color w:val="auto"/>
                <w:sz w:val="22"/>
                <w:szCs w:val="22"/>
                <w:lang w:eastAsia="zh-CN"/>
              </w:rPr>
              <w:t>就业登记</w:t>
            </w:r>
            <w:r>
              <w:rPr>
                <w:rFonts w:hint="eastAsia" w:ascii="微软雅黑" w:hAnsi="微软雅黑" w:eastAsia="微软雅黑" w:cs="微软雅黑"/>
                <w:color w:val="auto"/>
                <w:sz w:val="22"/>
                <w:szCs w:val="22"/>
                <w:lang w:val="en-US" w:eastAsia="zh-CN"/>
              </w:rPr>
              <w:t>规定的条件</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849"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left"/>
              <w:textAlignment w:val="auto"/>
              <w:outlineLvl w:val="9"/>
              <w:rPr>
                <w:rFonts w:hint="eastAsia" w:ascii="微软雅黑" w:hAnsi="微软雅黑" w:eastAsia="微软雅黑" w:cs="微软雅黑"/>
                <w:bCs/>
                <w:color w:val="auto"/>
                <w:sz w:val="22"/>
                <w:szCs w:val="22"/>
                <w:lang w:val="en-US" w:eastAsia="zh-CN"/>
              </w:rPr>
            </w:pPr>
            <w:r>
              <w:rPr>
                <w:rFonts w:hint="eastAsia" w:ascii="微软雅黑" w:hAnsi="微软雅黑" w:eastAsia="微软雅黑" w:cs="微软雅黑"/>
                <w:bCs/>
                <w:color w:val="auto"/>
                <w:sz w:val="22"/>
                <w:szCs w:val="22"/>
                <w:lang w:val="en-US" w:eastAsia="zh-CN"/>
              </w:rPr>
              <w:t>收费依据及标准：</w:t>
            </w:r>
          </w:p>
        </w:tc>
        <w:tc>
          <w:tcPr>
            <w:tcW w:w="7651" w:type="dxa"/>
            <w:gridSpan w:val="3"/>
            <w:noWrap w:val="0"/>
            <w:vAlign w:val="center"/>
          </w:tcPr>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收费项目：无</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收费标准：无</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收费依据：无</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45"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eastAsia="zh-CN"/>
              </w:rPr>
            </w:pPr>
            <w:r>
              <w:rPr>
                <w:rFonts w:hint="eastAsia" w:ascii="微软雅黑" w:hAnsi="微软雅黑" w:eastAsia="微软雅黑" w:cs="微软雅黑"/>
                <w:bCs/>
                <w:color w:val="auto"/>
                <w:sz w:val="22"/>
                <w:szCs w:val="22"/>
                <w:lang w:eastAsia="zh-CN"/>
              </w:rPr>
              <w:t>审批结果：</w:t>
            </w:r>
          </w:p>
        </w:tc>
        <w:tc>
          <w:tcPr>
            <w:tcW w:w="76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val="en-US" w:eastAsia="zh-CN"/>
              </w:rPr>
              <w:t>申报人在相应申报表上签字盖章并提交相应材料</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45"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eastAsia="zh-CN"/>
              </w:rPr>
            </w:pPr>
            <w:r>
              <w:rPr>
                <w:rFonts w:hint="eastAsia" w:ascii="微软雅黑" w:hAnsi="微软雅黑" w:eastAsia="微软雅黑" w:cs="微软雅黑"/>
                <w:bCs/>
                <w:color w:val="auto"/>
                <w:sz w:val="22"/>
                <w:szCs w:val="22"/>
                <w:lang w:eastAsia="zh-CN"/>
              </w:rPr>
              <w:t>结果送达：</w:t>
            </w:r>
          </w:p>
        </w:tc>
        <w:tc>
          <w:tcPr>
            <w:tcW w:w="76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当场送达</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791"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left"/>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rPr>
              <w:t>办</w:t>
            </w:r>
            <w:r>
              <w:rPr>
                <w:rFonts w:hint="eastAsia" w:ascii="微软雅黑" w:hAnsi="微软雅黑" w:eastAsia="微软雅黑" w:cs="微软雅黑"/>
                <w:bCs/>
                <w:color w:val="auto"/>
                <w:sz w:val="22"/>
                <w:szCs w:val="22"/>
                <w:lang w:eastAsia="zh-CN"/>
              </w:rPr>
              <w:t>理地址和时间</w:t>
            </w:r>
            <w:r>
              <w:rPr>
                <w:rFonts w:hint="eastAsia" w:ascii="微软雅黑" w:hAnsi="微软雅黑" w:eastAsia="微软雅黑" w:cs="微软雅黑"/>
                <w:bCs/>
                <w:color w:val="auto"/>
                <w:sz w:val="22"/>
                <w:szCs w:val="22"/>
              </w:rPr>
              <w:t>：</w:t>
            </w:r>
          </w:p>
        </w:tc>
        <w:tc>
          <w:tcPr>
            <w:tcW w:w="76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（一）办理地址：</w:t>
            </w:r>
            <w:r>
              <w:rPr>
                <w:rFonts w:hint="eastAsia" w:ascii="微软雅黑" w:hAnsi="微软雅黑" w:eastAsia="微软雅黑" w:cs="微软雅黑"/>
                <w:color w:val="auto"/>
                <w:sz w:val="22"/>
                <w:szCs w:val="22"/>
                <w:lang w:val="en-US" w:eastAsia="zh-CN"/>
              </w:rPr>
              <w:t>乌鲁木齐县</w:t>
            </w:r>
            <w:r>
              <w:rPr>
                <w:rFonts w:hint="eastAsia" w:ascii="微软雅黑" w:hAnsi="微软雅黑" w:eastAsia="微软雅黑" w:cs="微软雅黑"/>
                <w:color w:val="auto"/>
                <w:sz w:val="22"/>
                <w:szCs w:val="22"/>
                <w:lang w:eastAsia="zh-CN"/>
              </w:rPr>
              <w:t>人力资源和社会保障局</w:t>
            </w:r>
          </w:p>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eastAsia="zh-CN"/>
              </w:rPr>
              <w:t>（二）办理时间：法定工作日</w:t>
            </w:r>
            <w:r>
              <w:rPr>
                <w:rFonts w:hint="eastAsia" w:ascii="微软雅黑" w:hAnsi="微软雅黑" w:eastAsia="微软雅黑" w:cs="微软雅黑"/>
                <w:color w:val="auto"/>
                <w:sz w:val="22"/>
                <w:szCs w:val="22"/>
                <w:lang w:val="en-US" w:eastAsia="zh-CN"/>
              </w:rPr>
              <w:t xml:space="preserve"> 10:30-13:30、15:30-18:30</w:t>
            </w:r>
          </w:p>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（三）网上办理：无</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791"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lang w:eastAsia="zh-CN"/>
              </w:rPr>
              <w:t>咨询方式：</w:t>
            </w:r>
          </w:p>
        </w:tc>
        <w:tc>
          <w:tcPr>
            <w:tcW w:w="7651"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（一）现场咨询：乌鲁木齐县</w:t>
            </w:r>
            <w:r>
              <w:rPr>
                <w:rFonts w:hint="eastAsia" w:ascii="微软雅黑" w:hAnsi="微软雅黑" w:eastAsia="微软雅黑" w:cs="微软雅黑"/>
                <w:color w:val="auto"/>
                <w:sz w:val="22"/>
                <w:szCs w:val="22"/>
                <w:lang w:eastAsia="zh-CN"/>
              </w:rPr>
              <w:t>人力资源和社会保障局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（二）电话咨询：</w:t>
            </w:r>
            <w:r>
              <w:rPr>
                <w:rFonts w:hint="eastAsia" w:ascii="微软雅黑" w:hAnsi="微软雅黑" w:eastAsia="微软雅黑" w:cs="微软雅黑"/>
                <w:color w:val="auto"/>
                <w:sz w:val="22"/>
                <w:szCs w:val="22"/>
              </w:rPr>
              <w:t>0991-</w:t>
            </w:r>
            <w:r>
              <w:rPr>
                <w:rFonts w:hint="eastAsia" w:ascii="微软雅黑" w:hAnsi="微软雅黑" w:eastAsia="微软雅黑" w:cs="微软雅黑"/>
                <w:color w:val="auto"/>
                <w:sz w:val="22"/>
                <w:szCs w:val="22"/>
                <w:lang w:val="en-US" w:eastAsia="zh-CN"/>
              </w:rPr>
              <w:t xml:space="preserve"> 5922773</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eastAsia="zh-CN"/>
              </w:rPr>
            </w:pPr>
            <w:r>
              <w:rPr>
                <w:rFonts w:hint="eastAsia" w:ascii="微软雅黑" w:hAnsi="微软雅黑" w:eastAsia="微软雅黑" w:cs="微软雅黑"/>
                <w:color w:val="auto"/>
                <w:sz w:val="22"/>
                <w:szCs w:val="22"/>
                <w:lang w:eastAsia="zh-CN"/>
              </w:rPr>
              <w:t>（三）网上咨询：无</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90"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left"/>
              <w:textAlignment w:val="auto"/>
              <w:outlineLvl w:val="9"/>
              <w:rPr>
                <w:rFonts w:hint="eastAsia" w:ascii="微软雅黑" w:hAnsi="微软雅黑" w:eastAsia="微软雅黑" w:cs="微软雅黑"/>
                <w:bCs/>
                <w:color w:val="auto"/>
                <w:sz w:val="22"/>
                <w:szCs w:val="22"/>
                <w:lang w:eastAsia="zh-CN"/>
              </w:rPr>
            </w:pPr>
            <w:r>
              <w:rPr>
                <w:rFonts w:hint="eastAsia" w:ascii="微软雅黑" w:hAnsi="微软雅黑" w:eastAsia="微软雅黑" w:cs="微软雅黑"/>
                <w:bCs/>
                <w:color w:val="auto"/>
                <w:sz w:val="22"/>
                <w:szCs w:val="22"/>
              </w:rPr>
              <w:t>办理</w:t>
            </w:r>
            <w:r>
              <w:rPr>
                <w:rFonts w:hint="eastAsia" w:ascii="微软雅黑" w:hAnsi="微软雅黑" w:eastAsia="微软雅黑" w:cs="微软雅黑"/>
                <w:bCs/>
                <w:color w:val="auto"/>
                <w:sz w:val="22"/>
                <w:szCs w:val="22"/>
                <w:lang w:eastAsia="zh-CN"/>
              </w:rPr>
              <w:t>进程和</w:t>
            </w:r>
            <w:r>
              <w:rPr>
                <w:rFonts w:hint="eastAsia" w:ascii="微软雅黑" w:hAnsi="微软雅黑" w:eastAsia="微软雅黑" w:cs="微软雅黑"/>
                <w:bCs/>
                <w:color w:val="auto"/>
                <w:sz w:val="22"/>
                <w:szCs w:val="22"/>
              </w:rPr>
              <w:t>结果查询</w:t>
            </w:r>
            <w:r>
              <w:rPr>
                <w:rFonts w:hint="eastAsia" w:ascii="微软雅黑" w:hAnsi="微软雅黑" w:eastAsia="微软雅黑" w:cs="微软雅黑"/>
                <w:bCs/>
                <w:color w:val="auto"/>
                <w:sz w:val="22"/>
                <w:szCs w:val="22"/>
                <w:lang w:val="en-US" w:eastAsia="zh-CN"/>
              </w:rPr>
              <w:t>:</w:t>
            </w:r>
          </w:p>
        </w:tc>
        <w:tc>
          <w:tcPr>
            <w:tcW w:w="76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（一）现场查询：乌鲁木齐县</w:t>
            </w:r>
            <w:r>
              <w:rPr>
                <w:rFonts w:hint="eastAsia" w:ascii="微软雅黑" w:hAnsi="微软雅黑" w:eastAsia="微软雅黑" w:cs="微软雅黑"/>
                <w:color w:val="auto"/>
                <w:sz w:val="22"/>
                <w:szCs w:val="22"/>
                <w:lang w:eastAsia="zh-CN"/>
              </w:rPr>
              <w:t>人力资源和社会保障局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b/>
                <w:bCs/>
                <w:color w:val="auto"/>
                <w:sz w:val="22"/>
                <w:szCs w:val="22"/>
                <w:lang w:val="en-US" w:eastAsia="zh-CN"/>
              </w:rPr>
            </w:pPr>
            <w:r>
              <w:rPr>
                <w:rFonts w:hint="eastAsia" w:ascii="微软雅黑" w:hAnsi="微软雅黑" w:eastAsia="微软雅黑" w:cs="微软雅黑"/>
                <w:color w:val="auto"/>
                <w:sz w:val="22"/>
                <w:szCs w:val="22"/>
                <w:lang w:val="en-US" w:eastAsia="zh-CN"/>
              </w:rPr>
              <w:t>（二）电话查询：0991-5922773</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（三）网上查询：无</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71"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eastAsia="zh-CN"/>
              </w:rPr>
            </w:pPr>
            <w:r>
              <w:rPr>
                <w:rFonts w:hint="eastAsia" w:ascii="微软雅黑" w:hAnsi="微软雅黑" w:eastAsia="微软雅黑" w:cs="微软雅黑"/>
                <w:bCs/>
                <w:color w:val="auto"/>
                <w:sz w:val="22"/>
                <w:szCs w:val="22"/>
                <w:lang w:eastAsia="zh-CN"/>
              </w:rPr>
              <w:t>监督投诉渠道：</w:t>
            </w:r>
          </w:p>
        </w:tc>
        <w:tc>
          <w:tcPr>
            <w:tcW w:w="76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（一）现场监督投诉：乌鲁木齐县</w:t>
            </w:r>
            <w:r>
              <w:rPr>
                <w:rFonts w:hint="eastAsia" w:ascii="微软雅黑" w:hAnsi="微软雅黑" w:eastAsia="微软雅黑" w:cs="微软雅黑"/>
                <w:color w:val="auto"/>
                <w:sz w:val="22"/>
                <w:szCs w:val="22"/>
                <w:lang w:eastAsia="zh-CN"/>
              </w:rPr>
              <w:t>人力资源和社会保障局</w:t>
            </w:r>
          </w:p>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（二）电话监督投诉：0991-5923033</w:t>
            </w:r>
          </w:p>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（三）网上监督投诉：无</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25"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rPr>
            </w:pPr>
            <w:r>
              <w:rPr>
                <w:rFonts w:hint="eastAsia" w:ascii="微软雅黑" w:hAnsi="微软雅黑" w:eastAsia="微软雅黑" w:cs="微软雅黑"/>
                <w:bCs/>
                <w:color w:val="auto"/>
                <w:sz w:val="22"/>
                <w:szCs w:val="22"/>
              </w:rPr>
              <w:t>附件下载：</w:t>
            </w:r>
          </w:p>
        </w:tc>
        <w:tc>
          <w:tcPr>
            <w:tcW w:w="76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无</w:t>
            </w:r>
          </w:p>
        </w:tc>
      </w:tr>
      <w:tr>
        <w:tblPrEx>
          <w:tblBorders>
            <w:top w:val="single" w:color="9CC2E5" w:sz="2" w:space="0"/>
            <w:left w:val="single" w:color="9CC2E5" w:sz="2" w:space="0"/>
            <w:bottom w:val="single" w:color="9CC2E5" w:sz="2" w:space="0"/>
            <w:right w:val="single" w:color="9CC2E5" w:sz="2" w:space="0"/>
            <w:insideH w:val="single" w:color="9CC2E5" w:sz="2" w:space="0"/>
            <w:insideV w:val="single" w:color="9CC2E5" w:sz="2" w:space="0"/>
          </w:tblBorders>
          <w:tblCellMar>
            <w:top w:w="0" w:type="dxa"/>
            <w:left w:w="0" w:type="dxa"/>
            <w:bottom w:w="0" w:type="dxa"/>
            <w:right w:w="142" w:type="dxa"/>
          </w:tblCellMar>
        </w:tblPrEx>
        <w:trPr>
          <w:trHeight w:val="454" w:hRule="atLeast"/>
        </w:trPr>
        <w:tc>
          <w:tcPr>
            <w:tcW w:w="1917" w:type="dxa"/>
            <w:shd w:val="clear" w:color="auto" w:fill="E9F2F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bCs/>
                <w:color w:val="auto"/>
                <w:sz w:val="22"/>
                <w:szCs w:val="22"/>
                <w:lang w:val="en-US" w:eastAsia="zh-CN"/>
              </w:rPr>
            </w:pPr>
            <w:r>
              <w:rPr>
                <w:rFonts w:hint="eastAsia" w:ascii="微软雅黑" w:hAnsi="微软雅黑" w:eastAsia="微软雅黑" w:cs="微软雅黑"/>
                <w:bCs/>
                <w:color w:val="auto"/>
                <w:sz w:val="22"/>
                <w:szCs w:val="22"/>
                <w:lang w:val="en-US" w:eastAsia="zh-CN"/>
              </w:rPr>
              <w:t>备注：</w:t>
            </w:r>
          </w:p>
        </w:tc>
        <w:tc>
          <w:tcPr>
            <w:tcW w:w="76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rPr>
            </w:pPr>
          </w:p>
        </w:tc>
      </w:tr>
    </w:tbl>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20" w:lineRule="atLeast"/>
        <w:ind w:right="0" w:rightChars="0"/>
        <w:jc w:val="center"/>
        <w:rPr>
          <w:rFonts w:hint="eastAsia" w:ascii="方正小标宋简体" w:hAnsi="方正小标宋简体" w:eastAsia="方正小标宋简体" w:cs="方正小标宋简体"/>
          <w:color w:val="auto"/>
          <w:sz w:val="36"/>
          <w:szCs w:val="36"/>
          <w:lang w:val="en-US" w:eastAsia="zh-CN"/>
        </w:rPr>
      </w:pPr>
    </w:p>
    <w:p>
      <w:pPr>
        <w:snapToGrid w:val="0"/>
        <w:rPr>
          <w:rFonts w:hint="eastAsia" w:ascii="微软雅黑" w:hAnsi="微软雅黑" w:eastAsia="微软雅黑"/>
          <w:color w:val="auto"/>
          <w:sz w:val="22"/>
          <w:szCs w:val="22"/>
          <w:highlight w:val="none"/>
          <w:lang w:val="en-US" w:eastAsia="zh-CN"/>
        </w:rPr>
      </w:pPr>
    </w:p>
    <w:p>
      <w:pPr>
        <w:snapToGrid w:val="0"/>
        <w:rPr>
          <w:rFonts w:hint="eastAsia" w:ascii="微软雅黑" w:hAnsi="微软雅黑" w:eastAsia="微软雅黑"/>
          <w:color w:val="auto"/>
          <w:sz w:val="22"/>
          <w:szCs w:val="22"/>
          <w:highlight w:val="none"/>
          <w:lang w:val="en-US" w:eastAsia="zh-CN"/>
        </w:rPr>
      </w:pPr>
      <w:r>
        <w:rPr>
          <w:rFonts w:hint="eastAsia" w:ascii="微软雅黑" w:hAnsi="微软雅黑" w:eastAsia="微软雅黑"/>
          <w:color w:val="auto"/>
          <w:sz w:val="22"/>
          <w:szCs w:val="22"/>
          <w:highlight w:val="none"/>
          <w:lang w:val="en-US" w:eastAsia="zh-CN"/>
        </w:rPr>
        <w:t>附表：</w:t>
      </w:r>
    </w:p>
    <w:tbl>
      <w:tblPr>
        <w:tblStyle w:val="3"/>
        <w:tblpPr w:leftFromText="180" w:rightFromText="180" w:vertAnchor="text" w:horzAnchor="page" w:tblpX="1082" w:tblpY="281"/>
        <w:tblOverlap w:val="never"/>
        <w:tblW w:w="9740" w:type="dxa"/>
        <w:jc w:val="cente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691"/>
        <w:gridCol w:w="2769"/>
        <w:gridCol w:w="1596"/>
        <w:gridCol w:w="888"/>
        <w:gridCol w:w="1565"/>
        <w:gridCol w:w="2231"/>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737" w:hRule="exact"/>
          <w:jc w:val="center"/>
        </w:trPr>
        <w:tc>
          <w:tcPr>
            <w:tcW w:w="691" w:type="dxa"/>
            <w:tcBorders>
              <w:tl2br w:val="nil"/>
              <w:tr2bl w:val="nil"/>
            </w:tcBorders>
            <w:shd w:val="clear" w:color="auto" w:fill="E9F2F9"/>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outlineLvl w:val="9"/>
              <w:rPr>
                <w:rFonts w:hint="eastAsia" w:ascii="微软雅黑" w:hAnsi="微软雅黑" w:eastAsia="微软雅黑"/>
                <w:bCs/>
                <w:color w:val="auto"/>
                <w:sz w:val="22"/>
                <w:szCs w:val="22"/>
                <w:lang w:eastAsia="zh-CN"/>
              </w:rPr>
            </w:pPr>
            <w:r>
              <w:rPr>
                <w:rFonts w:hint="eastAsia" w:ascii="微软雅黑" w:hAnsi="微软雅黑" w:eastAsia="微软雅黑"/>
                <w:bCs/>
                <w:color w:val="auto"/>
                <w:sz w:val="22"/>
                <w:szCs w:val="22"/>
                <w:lang w:eastAsia="zh-CN"/>
              </w:rPr>
              <w:t>序号</w:t>
            </w:r>
          </w:p>
        </w:tc>
        <w:tc>
          <w:tcPr>
            <w:tcW w:w="2769" w:type="dxa"/>
            <w:tcBorders>
              <w:tl2br w:val="nil"/>
              <w:tr2bl w:val="nil"/>
            </w:tcBorders>
            <w:shd w:val="clear" w:color="auto" w:fill="E9F2F9"/>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outlineLvl w:val="9"/>
              <w:rPr>
                <w:rFonts w:hint="eastAsia" w:ascii="微软雅黑" w:hAnsi="微软雅黑" w:eastAsia="微软雅黑"/>
                <w:bCs/>
                <w:color w:val="auto"/>
                <w:sz w:val="22"/>
                <w:szCs w:val="22"/>
                <w:lang w:eastAsia="zh-CN"/>
              </w:rPr>
            </w:pPr>
            <w:r>
              <w:rPr>
                <w:rFonts w:hint="eastAsia" w:ascii="微软雅黑" w:hAnsi="微软雅黑" w:eastAsia="微软雅黑"/>
                <w:bCs/>
                <w:color w:val="auto"/>
                <w:sz w:val="22"/>
                <w:szCs w:val="22"/>
                <w:lang w:eastAsia="zh-CN"/>
              </w:rPr>
              <w:t>提交材料名称</w:t>
            </w:r>
          </w:p>
        </w:tc>
        <w:tc>
          <w:tcPr>
            <w:tcW w:w="1596" w:type="dxa"/>
            <w:tcBorders>
              <w:tl2br w:val="nil"/>
              <w:tr2bl w:val="nil"/>
            </w:tcBorders>
            <w:shd w:val="clear" w:color="auto" w:fill="E9F2F9"/>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outlineLvl w:val="9"/>
              <w:rPr>
                <w:rFonts w:hint="eastAsia" w:ascii="微软雅黑" w:hAnsi="微软雅黑" w:eastAsia="微软雅黑"/>
                <w:bCs/>
                <w:color w:val="auto"/>
                <w:sz w:val="22"/>
                <w:szCs w:val="22"/>
                <w:lang w:val="en-US" w:eastAsia="zh-CN"/>
              </w:rPr>
            </w:pPr>
            <w:r>
              <w:rPr>
                <w:rFonts w:hint="eastAsia" w:ascii="微软雅黑" w:hAnsi="微软雅黑" w:eastAsia="微软雅黑"/>
                <w:bCs/>
                <w:color w:val="auto"/>
                <w:sz w:val="22"/>
                <w:szCs w:val="22"/>
                <w:lang w:eastAsia="zh-CN"/>
              </w:rPr>
              <w:t>原件</w:t>
            </w:r>
            <w:r>
              <w:rPr>
                <w:rFonts w:hint="eastAsia" w:ascii="微软雅黑" w:hAnsi="微软雅黑" w:eastAsia="微软雅黑"/>
                <w:bCs/>
                <w:color w:val="auto"/>
                <w:sz w:val="22"/>
                <w:szCs w:val="22"/>
                <w:lang w:val="en-US" w:eastAsia="zh-CN"/>
              </w:rPr>
              <w:t>/复印件</w:t>
            </w:r>
          </w:p>
        </w:tc>
        <w:tc>
          <w:tcPr>
            <w:tcW w:w="888" w:type="dxa"/>
            <w:tcBorders>
              <w:tl2br w:val="nil"/>
              <w:tr2bl w:val="nil"/>
            </w:tcBorders>
            <w:shd w:val="clear" w:color="auto" w:fill="E9F2F9"/>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outlineLvl w:val="9"/>
              <w:rPr>
                <w:rFonts w:hint="eastAsia" w:ascii="微软雅黑" w:hAnsi="微软雅黑" w:eastAsia="微软雅黑"/>
                <w:bCs/>
                <w:color w:val="auto"/>
                <w:sz w:val="22"/>
                <w:szCs w:val="22"/>
                <w:lang w:eastAsia="zh-CN"/>
              </w:rPr>
            </w:pPr>
            <w:r>
              <w:rPr>
                <w:rFonts w:hint="eastAsia" w:ascii="微软雅黑" w:hAnsi="微软雅黑" w:eastAsia="微软雅黑"/>
                <w:bCs/>
                <w:color w:val="auto"/>
                <w:sz w:val="22"/>
                <w:szCs w:val="22"/>
                <w:lang w:eastAsia="zh-CN"/>
              </w:rPr>
              <w:t>份数</w:t>
            </w:r>
          </w:p>
        </w:tc>
        <w:tc>
          <w:tcPr>
            <w:tcW w:w="1565" w:type="dxa"/>
            <w:tcBorders>
              <w:tl2br w:val="nil"/>
              <w:tr2bl w:val="nil"/>
            </w:tcBorders>
            <w:shd w:val="clear" w:color="auto" w:fill="E9F2F9"/>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outlineLvl w:val="9"/>
              <w:rPr>
                <w:rFonts w:hint="eastAsia" w:ascii="微软雅黑" w:hAnsi="微软雅黑" w:eastAsia="微软雅黑"/>
                <w:bCs/>
                <w:color w:val="auto"/>
                <w:sz w:val="22"/>
                <w:szCs w:val="22"/>
                <w:lang w:val="en-US" w:eastAsia="zh-CN"/>
              </w:rPr>
            </w:pPr>
            <w:r>
              <w:rPr>
                <w:rFonts w:hint="eastAsia" w:ascii="微软雅黑" w:hAnsi="微软雅黑" w:eastAsia="微软雅黑"/>
                <w:bCs/>
                <w:color w:val="auto"/>
                <w:sz w:val="22"/>
                <w:szCs w:val="22"/>
                <w:lang w:eastAsia="zh-CN"/>
              </w:rPr>
              <w:t>纸质</w:t>
            </w:r>
            <w:r>
              <w:rPr>
                <w:rFonts w:hint="eastAsia" w:ascii="微软雅黑" w:hAnsi="微软雅黑" w:eastAsia="微软雅黑"/>
                <w:bCs/>
                <w:color w:val="auto"/>
                <w:sz w:val="22"/>
                <w:szCs w:val="22"/>
                <w:lang w:val="en-US" w:eastAsia="zh-CN"/>
              </w:rPr>
              <w:t>/电子版</w:t>
            </w:r>
          </w:p>
        </w:tc>
        <w:tc>
          <w:tcPr>
            <w:tcW w:w="2231" w:type="dxa"/>
            <w:tcBorders>
              <w:tl2br w:val="nil"/>
              <w:tr2bl w:val="nil"/>
            </w:tcBorders>
            <w:shd w:val="clear" w:color="auto" w:fill="E9F2F9"/>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outlineLvl w:val="9"/>
              <w:rPr>
                <w:rFonts w:hint="eastAsia" w:ascii="微软雅黑" w:hAnsi="微软雅黑" w:eastAsia="微软雅黑"/>
                <w:bCs/>
                <w:color w:val="auto"/>
                <w:sz w:val="22"/>
                <w:szCs w:val="22"/>
                <w:lang w:eastAsia="zh-CN"/>
              </w:rPr>
            </w:pPr>
            <w:r>
              <w:rPr>
                <w:rFonts w:hint="eastAsia" w:ascii="微软雅黑" w:hAnsi="微软雅黑" w:eastAsia="微软雅黑"/>
                <w:bCs/>
                <w:color w:val="auto"/>
                <w:sz w:val="22"/>
                <w:szCs w:val="22"/>
                <w:lang w:eastAsia="zh-CN"/>
              </w:rPr>
              <w:t>特定要求</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737" w:hRule="exact"/>
          <w:jc w:val="center"/>
        </w:trPr>
        <w:tc>
          <w:tcPr>
            <w:tcW w:w="691" w:type="dxa"/>
            <w:tcBorders>
              <w:tl2br w:val="nil"/>
              <w:tr2bl w:val="nil"/>
            </w:tcBorders>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spacing w:line="240" w:lineRule="auto"/>
              <w:ind w:left="105" w:leftChars="50" w:right="0" w:rightChars="0" w:firstLine="0" w:firstLineChars="0"/>
              <w:jc w:val="center"/>
              <w:textAlignment w:val="auto"/>
              <w:outlineLvl w:val="9"/>
              <w:rPr>
                <w:rFonts w:hint="eastAsia" w:ascii="微软雅黑" w:hAnsi="微软雅黑" w:eastAsia="微软雅黑"/>
                <w:color w:val="auto"/>
                <w:sz w:val="22"/>
                <w:szCs w:val="22"/>
                <w:vertAlign w:val="baseline"/>
                <w:lang w:val="en-US" w:eastAsia="zh-CN"/>
              </w:rPr>
            </w:pPr>
            <w:r>
              <w:rPr>
                <w:rFonts w:hint="eastAsia" w:ascii="微软雅黑" w:hAnsi="微软雅黑" w:eastAsia="微软雅黑"/>
                <w:color w:val="auto"/>
                <w:sz w:val="22"/>
                <w:szCs w:val="22"/>
                <w:vertAlign w:val="baseline"/>
                <w:lang w:val="en-US" w:eastAsia="zh-CN"/>
              </w:rPr>
              <w:t>1</w:t>
            </w:r>
          </w:p>
        </w:tc>
        <w:tc>
          <w:tcPr>
            <w:tcW w:w="2769" w:type="dxa"/>
            <w:tcBorders>
              <w:tl2br w:val="nil"/>
              <w:tr2bl w:val="nil"/>
            </w:tcBorders>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劳动合同书或就业协议</w:t>
            </w:r>
          </w:p>
        </w:tc>
        <w:tc>
          <w:tcPr>
            <w:tcW w:w="1596" w:type="dxa"/>
            <w:tcBorders>
              <w:tl2br w:val="nil"/>
              <w:tr2bl w:val="nil"/>
            </w:tcBorders>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复印件</w:t>
            </w:r>
          </w:p>
        </w:tc>
        <w:tc>
          <w:tcPr>
            <w:tcW w:w="888" w:type="dxa"/>
            <w:tcBorders>
              <w:tl2br w:val="nil"/>
              <w:tr2bl w:val="nil"/>
            </w:tcBorders>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1</w:t>
            </w:r>
          </w:p>
        </w:tc>
        <w:tc>
          <w:tcPr>
            <w:tcW w:w="1565" w:type="dxa"/>
            <w:tcBorders>
              <w:tl2br w:val="nil"/>
              <w:tr2bl w:val="nil"/>
            </w:tcBorders>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纸质版</w:t>
            </w:r>
          </w:p>
        </w:tc>
        <w:tc>
          <w:tcPr>
            <w:tcW w:w="2231" w:type="dxa"/>
            <w:tcBorders>
              <w:tl2br w:val="nil"/>
              <w:tr2bl w:val="nil"/>
            </w:tcBorders>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企业就职人员</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737" w:hRule="exact"/>
          <w:jc w:val="center"/>
        </w:trPr>
        <w:tc>
          <w:tcPr>
            <w:tcW w:w="691" w:type="dxa"/>
            <w:tcBorders>
              <w:tl2br w:val="nil"/>
              <w:tr2bl w:val="nil"/>
            </w:tcBorders>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spacing w:line="240" w:lineRule="auto"/>
              <w:ind w:left="105" w:leftChars="50" w:right="0" w:rightChars="0" w:firstLine="0" w:firstLineChars="0"/>
              <w:jc w:val="center"/>
              <w:textAlignment w:val="auto"/>
              <w:outlineLvl w:val="9"/>
              <w:rPr>
                <w:rFonts w:hint="default" w:ascii="微软雅黑" w:hAnsi="微软雅黑" w:eastAsia="微软雅黑"/>
                <w:color w:val="auto"/>
                <w:sz w:val="22"/>
                <w:szCs w:val="22"/>
                <w:vertAlign w:val="baseline"/>
                <w:lang w:val="en-US" w:eastAsia="zh-CN"/>
              </w:rPr>
            </w:pPr>
            <w:r>
              <w:rPr>
                <w:rFonts w:hint="eastAsia" w:ascii="微软雅黑" w:hAnsi="微软雅黑" w:eastAsia="微软雅黑"/>
                <w:color w:val="auto"/>
                <w:sz w:val="22"/>
                <w:szCs w:val="22"/>
                <w:vertAlign w:val="baseline"/>
                <w:lang w:val="en-US" w:eastAsia="zh-CN"/>
              </w:rPr>
              <w:t>2</w:t>
            </w:r>
          </w:p>
        </w:tc>
        <w:tc>
          <w:tcPr>
            <w:tcW w:w="2769" w:type="dxa"/>
            <w:tcBorders>
              <w:tl2br w:val="nil"/>
              <w:tr2bl w:val="nil"/>
            </w:tcBorders>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企业营业执照</w:t>
            </w:r>
          </w:p>
        </w:tc>
        <w:tc>
          <w:tcPr>
            <w:tcW w:w="1596" w:type="dxa"/>
            <w:tcBorders>
              <w:tl2br w:val="nil"/>
              <w:tr2bl w:val="nil"/>
            </w:tcBorders>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复印件</w:t>
            </w:r>
          </w:p>
        </w:tc>
        <w:tc>
          <w:tcPr>
            <w:tcW w:w="888" w:type="dxa"/>
            <w:tcBorders>
              <w:tl2br w:val="nil"/>
              <w:tr2bl w:val="nil"/>
            </w:tcBorders>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1</w:t>
            </w:r>
          </w:p>
        </w:tc>
        <w:tc>
          <w:tcPr>
            <w:tcW w:w="1565" w:type="dxa"/>
            <w:tcBorders>
              <w:tl2br w:val="nil"/>
              <w:tr2bl w:val="nil"/>
            </w:tcBorders>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纸质版</w:t>
            </w:r>
          </w:p>
        </w:tc>
        <w:tc>
          <w:tcPr>
            <w:tcW w:w="2231" w:type="dxa"/>
            <w:tcBorders>
              <w:tl2br w:val="nil"/>
              <w:tr2bl w:val="nil"/>
            </w:tcBorders>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企业就职人员</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737" w:hRule="exact"/>
          <w:jc w:val="center"/>
        </w:trPr>
        <w:tc>
          <w:tcPr>
            <w:tcW w:w="691" w:type="dxa"/>
            <w:tcBorders>
              <w:tl2br w:val="nil"/>
              <w:tr2bl w:val="nil"/>
            </w:tcBorders>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snapToGrid w:val="0"/>
              <w:spacing w:line="240" w:lineRule="auto"/>
              <w:ind w:left="105" w:leftChars="50" w:right="0" w:rightChars="0" w:firstLine="0" w:firstLineChars="0"/>
              <w:jc w:val="center"/>
              <w:textAlignment w:val="auto"/>
              <w:outlineLvl w:val="9"/>
              <w:rPr>
                <w:rFonts w:hint="default" w:ascii="微软雅黑" w:hAnsi="微软雅黑" w:eastAsia="微软雅黑"/>
                <w:color w:val="auto"/>
                <w:sz w:val="22"/>
                <w:szCs w:val="22"/>
                <w:vertAlign w:val="baseline"/>
                <w:lang w:val="en-US" w:eastAsia="zh-CN"/>
              </w:rPr>
            </w:pPr>
            <w:r>
              <w:rPr>
                <w:rFonts w:hint="eastAsia" w:ascii="微软雅黑" w:hAnsi="微软雅黑" w:eastAsia="微软雅黑"/>
                <w:color w:val="auto"/>
                <w:sz w:val="22"/>
                <w:szCs w:val="22"/>
                <w:vertAlign w:val="baseline"/>
                <w:lang w:val="en-US" w:eastAsia="zh-CN"/>
              </w:rPr>
              <w:t>3</w:t>
            </w:r>
          </w:p>
        </w:tc>
        <w:tc>
          <w:tcPr>
            <w:tcW w:w="2769" w:type="dxa"/>
            <w:tcBorders>
              <w:tl2br w:val="nil"/>
              <w:tr2bl w:val="nil"/>
            </w:tcBorders>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个体工商户营业执照</w:t>
            </w:r>
          </w:p>
        </w:tc>
        <w:tc>
          <w:tcPr>
            <w:tcW w:w="1596" w:type="dxa"/>
            <w:tcBorders>
              <w:tl2br w:val="nil"/>
              <w:tr2bl w:val="nil"/>
            </w:tcBorders>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复印件</w:t>
            </w:r>
          </w:p>
        </w:tc>
        <w:tc>
          <w:tcPr>
            <w:tcW w:w="888" w:type="dxa"/>
            <w:tcBorders>
              <w:tl2br w:val="nil"/>
              <w:tr2bl w:val="nil"/>
            </w:tcBorders>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1</w:t>
            </w:r>
          </w:p>
        </w:tc>
        <w:tc>
          <w:tcPr>
            <w:tcW w:w="1565" w:type="dxa"/>
            <w:tcBorders>
              <w:tl2br w:val="nil"/>
              <w:tr2bl w:val="nil"/>
            </w:tcBorders>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纸质版</w:t>
            </w:r>
          </w:p>
        </w:tc>
        <w:tc>
          <w:tcPr>
            <w:tcW w:w="2231" w:type="dxa"/>
            <w:tcBorders>
              <w:tl2br w:val="nil"/>
              <w:tr2bl w:val="nil"/>
            </w:tcBorders>
            <w:noWrap w:val="0"/>
            <w:tcMar>
              <w:top w:w="0" w:type="dxa"/>
              <w:left w:w="0"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textAlignment w:val="auto"/>
              <w:outlineLvl w:val="9"/>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灵活就业人员</w:t>
            </w:r>
          </w:p>
        </w:tc>
      </w:tr>
    </w:tbl>
    <w:p>
      <w:pPr>
        <w:snapToGrid w:val="0"/>
        <w:rPr>
          <w:rFonts w:hint="eastAsia" w:ascii="Arial" w:hAnsi="Arial" w:eastAsia="Arial" w:cs="Arial"/>
          <w:b/>
          <w:bCs/>
          <w:i w:val="0"/>
          <w:caps w:val="0"/>
          <w:color w:val="auto"/>
          <w:spacing w:val="0"/>
          <w:sz w:val="36"/>
          <w:szCs w:val="36"/>
          <w:shd w:val="clear" w:color="auto" w:fill="FFFFFF"/>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720" w:firstLineChars="200"/>
        <w:textAlignment w:val="auto"/>
        <w:rPr>
          <w:rFonts w:hint="eastAsia" w:ascii="Arial" w:hAnsi="Arial" w:eastAsia="Arial" w:cs="Arial"/>
          <w:b/>
          <w:bCs/>
          <w:i w:val="0"/>
          <w:caps w:val="0"/>
          <w:color w:val="auto"/>
          <w:spacing w:val="0"/>
          <w:sz w:val="36"/>
          <w:szCs w:val="36"/>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720" w:firstLineChars="200"/>
        <w:textAlignment w:val="auto"/>
        <w:rPr>
          <w:rFonts w:hint="eastAsia" w:ascii="Arial" w:hAnsi="Arial" w:eastAsia="Arial" w:cs="Arial"/>
          <w:b/>
          <w:bCs/>
          <w:i w:val="0"/>
          <w:caps w:val="0"/>
          <w:color w:val="auto"/>
          <w:spacing w:val="0"/>
          <w:sz w:val="36"/>
          <w:szCs w:val="36"/>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720" w:firstLineChars="200"/>
        <w:textAlignment w:val="auto"/>
        <w:rPr>
          <w:rFonts w:hint="eastAsia" w:ascii="Arial" w:hAnsi="Arial" w:eastAsia="Arial" w:cs="Arial"/>
          <w:b/>
          <w:bCs/>
          <w:i w:val="0"/>
          <w:caps w:val="0"/>
          <w:color w:val="auto"/>
          <w:spacing w:val="0"/>
          <w:sz w:val="36"/>
          <w:szCs w:val="36"/>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720" w:firstLineChars="200"/>
        <w:textAlignment w:val="auto"/>
        <w:rPr>
          <w:rFonts w:hint="eastAsia" w:ascii="Arial" w:hAnsi="Arial" w:eastAsia="Arial" w:cs="Arial"/>
          <w:b/>
          <w:bCs/>
          <w:i w:val="0"/>
          <w:caps w:val="0"/>
          <w:color w:val="auto"/>
          <w:spacing w:val="0"/>
          <w:sz w:val="36"/>
          <w:szCs w:val="36"/>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720" w:firstLineChars="200"/>
        <w:textAlignment w:val="auto"/>
        <w:rPr>
          <w:rFonts w:hint="eastAsia" w:ascii="Arial" w:hAnsi="Arial" w:eastAsia="Arial" w:cs="Arial"/>
          <w:b/>
          <w:bCs/>
          <w:i w:val="0"/>
          <w:caps w:val="0"/>
          <w:color w:val="auto"/>
          <w:spacing w:val="0"/>
          <w:sz w:val="36"/>
          <w:szCs w:val="36"/>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720" w:firstLineChars="200"/>
        <w:textAlignment w:val="auto"/>
        <w:rPr>
          <w:rFonts w:hint="eastAsia" w:ascii="Arial" w:hAnsi="Arial" w:eastAsia="Arial" w:cs="Arial"/>
          <w:b/>
          <w:bCs/>
          <w:i w:val="0"/>
          <w:caps w:val="0"/>
          <w:color w:val="auto"/>
          <w:spacing w:val="0"/>
          <w:sz w:val="36"/>
          <w:szCs w:val="36"/>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textAlignment w:val="auto"/>
        <w:rPr>
          <w:rFonts w:hint="default" w:ascii="Times New Roman" w:hAnsi="Times New Roman" w:eastAsia="方正仿宋_GBK" w:cs="Times New Roman"/>
          <w:b w:val="0"/>
          <w:bCs w:val="0"/>
          <w:i w:val="0"/>
          <w:caps w:val="0"/>
          <w:color w:val="auto"/>
          <w:spacing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40" w:lineRule="auto"/>
        <w:ind w:left="0" w:right="0" w:rightChars="0"/>
        <w:jc w:val="center"/>
        <w:textAlignment w:val="auto"/>
        <w:rPr>
          <w:rFonts w:hint="eastAsia" w:ascii="微软雅黑" w:hAnsi="微软雅黑" w:eastAsia="微软雅黑" w:cs="微软雅黑"/>
          <w:color w:val="auto"/>
          <w:kern w:val="0"/>
          <w:sz w:val="36"/>
          <w:szCs w:val="36"/>
          <w:lang w:val="en-US" w:eastAsia="zh-CN"/>
        </w:rPr>
      </w:pPr>
    </w:p>
    <w:p>
      <w:pPr>
        <w:pStyle w:val="2"/>
        <w:rPr>
          <w:rFonts w:hint="eastAsia" w:ascii="微软雅黑" w:hAnsi="微软雅黑" w:eastAsia="微软雅黑" w:cs="微软雅黑"/>
          <w:color w:val="auto"/>
          <w:kern w:val="0"/>
          <w:sz w:val="36"/>
          <w:szCs w:val="36"/>
          <w:lang w:val="en-US" w:eastAsia="zh-CN"/>
        </w:rPr>
      </w:pPr>
    </w:p>
    <w:p>
      <w:pPr>
        <w:pStyle w:val="2"/>
        <w:rPr>
          <w:rFonts w:hint="eastAsia" w:ascii="微软雅黑" w:hAnsi="微软雅黑" w:eastAsia="微软雅黑" w:cs="微软雅黑"/>
          <w:color w:val="auto"/>
          <w:kern w:val="0"/>
          <w:sz w:val="36"/>
          <w:szCs w:val="36"/>
          <w:lang w:val="en-US" w:eastAsia="zh-CN"/>
        </w:rPr>
      </w:pPr>
    </w:p>
    <w:p>
      <w:pPr>
        <w:pStyle w:val="2"/>
        <w:rPr>
          <w:rFonts w:hint="eastAsia" w:ascii="微软雅黑" w:hAnsi="微软雅黑" w:eastAsia="微软雅黑" w:cs="微软雅黑"/>
          <w:color w:val="auto"/>
          <w:kern w:val="0"/>
          <w:sz w:val="36"/>
          <w:szCs w:val="36"/>
          <w:lang w:val="en-US" w:eastAsia="zh-CN"/>
        </w:rPr>
      </w:pPr>
    </w:p>
    <w:p>
      <w:pPr>
        <w:pStyle w:val="2"/>
        <w:rPr>
          <w:rFonts w:hint="eastAsia" w:ascii="微软雅黑" w:hAnsi="微软雅黑" w:eastAsia="微软雅黑" w:cs="微软雅黑"/>
          <w:color w:val="auto"/>
          <w:kern w:val="0"/>
          <w:sz w:val="36"/>
          <w:szCs w:val="36"/>
          <w:lang w:val="en-US" w:eastAsia="zh-CN"/>
        </w:rPr>
      </w:pPr>
    </w:p>
    <w:p>
      <w:pPr>
        <w:pStyle w:val="2"/>
        <w:rPr>
          <w:rFonts w:hint="eastAsia" w:ascii="微软雅黑" w:hAnsi="微软雅黑" w:eastAsia="微软雅黑" w:cs="微软雅黑"/>
          <w:color w:val="auto"/>
          <w:kern w:val="0"/>
          <w:sz w:val="36"/>
          <w:szCs w:val="36"/>
          <w:lang w:val="en-US" w:eastAsia="zh-CN"/>
        </w:rPr>
      </w:pPr>
    </w:p>
    <w:p>
      <w:pPr>
        <w:pStyle w:val="2"/>
        <w:rPr>
          <w:rFonts w:hint="eastAsia" w:ascii="微软雅黑" w:hAnsi="微软雅黑" w:eastAsia="微软雅黑" w:cs="微软雅黑"/>
          <w:color w:val="auto"/>
          <w:kern w:val="0"/>
          <w:sz w:val="36"/>
          <w:szCs w:val="36"/>
          <w:lang w:val="en-US" w:eastAsia="zh-CN"/>
        </w:rPr>
      </w:pPr>
    </w:p>
    <w:p>
      <w:pPr>
        <w:pStyle w:val="2"/>
        <w:rPr>
          <w:rFonts w:hint="eastAsia" w:ascii="微软雅黑" w:hAnsi="微软雅黑" w:eastAsia="微软雅黑" w:cs="微软雅黑"/>
          <w:color w:val="auto"/>
          <w:kern w:val="0"/>
          <w:sz w:val="36"/>
          <w:szCs w:val="36"/>
          <w:lang w:val="en-US" w:eastAsia="zh-CN"/>
        </w:rPr>
      </w:pPr>
    </w:p>
    <w:p>
      <w:pPr>
        <w:pStyle w:val="2"/>
        <w:rPr>
          <w:rFonts w:hint="eastAsia" w:ascii="微软雅黑" w:hAnsi="微软雅黑" w:eastAsia="微软雅黑" w:cs="微软雅黑"/>
          <w:color w:val="auto"/>
          <w:kern w:val="0"/>
          <w:sz w:val="36"/>
          <w:szCs w:val="36"/>
          <w:lang w:val="en-US" w:eastAsia="zh-CN"/>
        </w:rPr>
      </w:pPr>
    </w:p>
    <w:p>
      <w:pPr>
        <w:pStyle w:val="2"/>
        <w:rPr>
          <w:rFonts w:hint="eastAsia" w:ascii="微软雅黑" w:hAnsi="微软雅黑" w:eastAsia="微软雅黑" w:cs="微软雅黑"/>
          <w:color w:val="auto"/>
          <w:kern w:val="0"/>
          <w:sz w:val="36"/>
          <w:szCs w:val="36"/>
          <w:lang w:val="en-US" w:eastAsia="zh-CN"/>
        </w:rPr>
      </w:pPr>
    </w:p>
    <w:p>
      <w:pPr>
        <w:pStyle w:val="2"/>
        <w:rPr>
          <w:rFonts w:hint="eastAsia" w:ascii="微软雅黑" w:hAnsi="微软雅黑" w:eastAsia="微软雅黑" w:cs="微软雅黑"/>
          <w:color w:val="auto"/>
          <w:kern w:val="0"/>
          <w:sz w:val="36"/>
          <w:szCs w:val="36"/>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40" w:lineRule="auto"/>
        <w:ind w:left="0" w:right="0" w:rightChars="0"/>
        <w:jc w:val="center"/>
        <w:textAlignment w:val="auto"/>
        <w:rPr>
          <w:rFonts w:hint="eastAsia" w:ascii="微软雅黑" w:hAnsi="微软雅黑" w:eastAsia="微软雅黑" w:cs="微软雅黑"/>
          <w:color w:val="auto"/>
          <w:kern w:val="0"/>
          <w:sz w:val="36"/>
          <w:szCs w:val="36"/>
          <w:lang w:val="en-US" w:eastAsia="zh-CN"/>
        </w:rPr>
      </w:pPr>
      <w:r>
        <w:rPr>
          <w:rFonts w:hint="eastAsia" w:ascii="微软雅黑" w:hAnsi="微软雅黑" w:eastAsia="微软雅黑" w:cs="微软雅黑"/>
          <w:color w:val="auto"/>
          <w:kern w:val="0"/>
          <w:sz w:val="36"/>
          <w:szCs w:val="36"/>
          <w:lang w:val="en-US" w:eastAsia="zh-CN"/>
        </w:rPr>
        <w:t>乌鲁木齐县人力资源和社会保障局</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40" w:lineRule="auto"/>
        <w:ind w:left="0" w:right="0" w:rightChars="0"/>
        <w:jc w:val="center"/>
        <w:textAlignment w:val="auto"/>
        <w:rPr>
          <w:rFonts w:hint="eastAsia" w:ascii="微软雅黑" w:hAnsi="微软雅黑" w:eastAsia="微软雅黑" w:cs="微软雅黑"/>
          <w:color w:val="auto"/>
          <w:kern w:val="0"/>
          <w:sz w:val="36"/>
          <w:szCs w:val="36"/>
          <w:lang w:val="en-US" w:eastAsia="zh-CN"/>
        </w:rPr>
      </w:pPr>
      <w:r>
        <w:rPr>
          <w:rFonts w:hint="eastAsia" w:ascii="微软雅黑" w:hAnsi="微软雅黑" w:eastAsia="微软雅黑" w:cs="微软雅黑"/>
          <w:color w:val="auto"/>
          <w:kern w:val="0"/>
          <w:sz w:val="36"/>
          <w:szCs w:val="36"/>
          <w:lang w:val="en-US" w:eastAsia="zh-CN"/>
        </w:rPr>
        <w:t>公共服务事项办事指南</w:t>
      </w:r>
    </w:p>
    <w:p>
      <w:pPr>
        <w:pStyle w:val="5"/>
        <w:widowControl/>
        <w:spacing w:line="300" w:lineRule="exact"/>
        <w:rPr>
          <w:rFonts w:hint="eastAsia" w:ascii="方正小标宋简体" w:hAnsi="方正小标宋简体" w:eastAsia="方正小标宋简体" w:cs="方正小标宋简体"/>
          <w:sz w:val="36"/>
          <w:szCs w:val="36"/>
        </w:rPr>
      </w:pPr>
    </w:p>
    <w:tbl>
      <w:tblPr>
        <w:tblStyle w:val="3"/>
        <w:tblW w:w="9036" w:type="dxa"/>
        <w:tblInd w:w="0" w:type="dxa"/>
        <w:tblLayout w:type="fixed"/>
        <w:tblCellMar>
          <w:top w:w="0" w:type="dxa"/>
          <w:left w:w="0" w:type="dxa"/>
          <w:bottom w:w="0" w:type="dxa"/>
          <w:right w:w="0" w:type="dxa"/>
        </w:tblCellMar>
      </w:tblPr>
      <w:tblGrid>
        <w:gridCol w:w="2259"/>
        <w:gridCol w:w="6777"/>
      </w:tblGrid>
      <w:tr>
        <w:tblPrEx>
          <w:tblCellMar>
            <w:top w:w="0" w:type="dxa"/>
            <w:left w:w="0" w:type="dxa"/>
            <w:bottom w:w="0" w:type="dxa"/>
            <w:right w:w="0" w:type="dxa"/>
          </w:tblCellMar>
        </w:tblPrEx>
        <w:trPr>
          <w:trHeight w:val="646"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事项名称</w:t>
            </w:r>
          </w:p>
        </w:tc>
        <w:tc>
          <w:tcPr>
            <w:tcW w:w="6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就业登记</w:t>
            </w:r>
          </w:p>
        </w:tc>
      </w:tr>
      <w:tr>
        <w:tblPrEx>
          <w:tblCellMar>
            <w:top w:w="0" w:type="dxa"/>
            <w:left w:w="0" w:type="dxa"/>
            <w:bottom w:w="0" w:type="dxa"/>
            <w:right w:w="0" w:type="dxa"/>
          </w:tblCellMar>
        </w:tblPrEx>
        <w:trPr>
          <w:trHeight w:val="600"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事项简述</w:t>
            </w:r>
          </w:p>
        </w:tc>
        <w:tc>
          <w:tcPr>
            <w:tcW w:w="6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为就业人员在劳动保障平台做就业登记</w:t>
            </w:r>
          </w:p>
        </w:tc>
      </w:tr>
      <w:tr>
        <w:tblPrEx>
          <w:tblCellMar>
            <w:top w:w="0" w:type="dxa"/>
            <w:left w:w="0" w:type="dxa"/>
            <w:bottom w:w="0" w:type="dxa"/>
            <w:right w:w="0" w:type="dxa"/>
          </w:tblCellMar>
        </w:tblPrEx>
        <w:trPr>
          <w:trHeight w:val="733"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办理材料</w:t>
            </w:r>
          </w:p>
        </w:tc>
        <w:tc>
          <w:tcPr>
            <w:tcW w:w="6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劳动合同书或就业协议或个体工商营业执照、企业营销执照</w:t>
            </w:r>
          </w:p>
        </w:tc>
      </w:tr>
      <w:tr>
        <w:tblPrEx>
          <w:tblCellMar>
            <w:top w:w="0" w:type="dxa"/>
            <w:left w:w="0" w:type="dxa"/>
            <w:bottom w:w="0" w:type="dxa"/>
            <w:right w:w="0" w:type="dxa"/>
          </w:tblCellMar>
        </w:tblPrEx>
        <w:trPr>
          <w:trHeight w:val="617"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办理方式</w:t>
            </w:r>
          </w:p>
        </w:tc>
        <w:tc>
          <w:tcPr>
            <w:tcW w:w="6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现场、劳动保障平台</w:t>
            </w:r>
          </w:p>
        </w:tc>
      </w:tr>
      <w:tr>
        <w:tblPrEx>
          <w:tblCellMar>
            <w:top w:w="0" w:type="dxa"/>
            <w:left w:w="0" w:type="dxa"/>
            <w:bottom w:w="0" w:type="dxa"/>
            <w:right w:w="0" w:type="dxa"/>
          </w:tblCellMar>
        </w:tblPrEx>
        <w:trPr>
          <w:trHeight w:val="591"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办理时限</w:t>
            </w:r>
          </w:p>
        </w:tc>
        <w:tc>
          <w:tcPr>
            <w:tcW w:w="6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即办</w:t>
            </w:r>
          </w:p>
        </w:tc>
      </w:tr>
      <w:tr>
        <w:tblPrEx>
          <w:tblCellMar>
            <w:top w:w="0" w:type="dxa"/>
            <w:left w:w="0" w:type="dxa"/>
            <w:bottom w:w="0" w:type="dxa"/>
            <w:right w:w="0" w:type="dxa"/>
          </w:tblCellMar>
        </w:tblPrEx>
        <w:trPr>
          <w:trHeight w:val="522"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结果送达</w:t>
            </w:r>
          </w:p>
        </w:tc>
        <w:tc>
          <w:tcPr>
            <w:tcW w:w="6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当场送达</w:t>
            </w:r>
          </w:p>
        </w:tc>
      </w:tr>
      <w:tr>
        <w:tblPrEx>
          <w:tblCellMar>
            <w:top w:w="0" w:type="dxa"/>
            <w:left w:w="0" w:type="dxa"/>
            <w:bottom w:w="0" w:type="dxa"/>
            <w:right w:w="0" w:type="dxa"/>
          </w:tblCellMar>
        </w:tblPrEx>
        <w:trPr>
          <w:trHeight w:val="1002"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收费依据及标准</w:t>
            </w:r>
          </w:p>
        </w:tc>
        <w:tc>
          <w:tcPr>
            <w:tcW w:w="6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无</w:t>
            </w:r>
          </w:p>
        </w:tc>
      </w:tr>
      <w:tr>
        <w:tblPrEx>
          <w:tblCellMar>
            <w:top w:w="0" w:type="dxa"/>
            <w:left w:w="0" w:type="dxa"/>
            <w:bottom w:w="0" w:type="dxa"/>
            <w:right w:w="0" w:type="dxa"/>
          </w:tblCellMar>
        </w:tblPrEx>
        <w:trPr>
          <w:trHeight w:val="605"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办事时间</w:t>
            </w:r>
          </w:p>
        </w:tc>
        <w:tc>
          <w:tcPr>
            <w:tcW w:w="6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ind w:left="105" w:leftChars="50" w:right="105" w:rightChars="50"/>
              <w:jc w:val="left"/>
              <w:textAlignment w:val="center"/>
              <w:rPr>
                <w:rFonts w:hint="eastAsia" w:ascii="仿宋" w:hAnsi="仿宋" w:eastAsia="仿宋" w:cs="仿宋"/>
                <w:color w:val="000000"/>
                <w:sz w:val="28"/>
                <w:szCs w:val="28"/>
              </w:rPr>
            </w:pPr>
            <w:r>
              <w:rPr>
                <w:rFonts w:hint="eastAsia" w:ascii="仿宋" w:hAnsi="仿宋" w:eastAsia="仿宋" w:cs="仿宋"/>
                <w:i w:val="0"/>
                <w:color w:val="000000"/>
                <w:kern w:val="0"/>
                <w:sz w:val="28"/>
                <w:szCs w:val="28"/>
                <w:u w:val="none"/>
                <w:lang w:val="en-US" w:eastAsia="zh-CN"/>
              </w:rPr>
              <w:t>法定工作日 10:30-13:30、15:30-18:30</w:t>
            </w:r>
          </w:p>
        </w:tc>
      </w:tr>
      <w:tr>
        <w:tblPrEx>
          <w:tblCellMar>
            <w:top w:w="0" w:type="dxa"/>
            <w:left w:w="0" w:type="dxa"/>
            <w:bottom w:w="0" w:type="dxa"/>
            <w:right w:w="0" w:type="dxa"/>
          </w:tblCellMar>
        </w:tblPrEx>
        <w:trPr>
          <w:trHeight w:val="90"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办理机构及地点</w:t>
            </w:r>
          </w:p>
        </w:tc>
        <w:tc>
          <w:tcPr>
            <w:tcW w:w="6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ind w:left="105" w:leftChars="50"/>
              <w:jc w:val="left"/>
              <w:textAlignment w:val="center"/>
              <w:rPr>
                <w:rFonts w:hint="eastAsia" w:ascii="仿宋" w:hAnsi="仿宋" w:eastAsia="仿宋" w:cs="仿宋"/>
                <w:i w:val="0"/>
                <w:color w:val="000000"/>
                <w:kern w:val="0"/>
                <w:sz w:val="28"/>
                <w:szCs w:val="28"/>
                <w:u w:val="none"/>
                <w:lang w:val="en-US" w:eastAsia="zh-CN"/>
              </w:rPr>
            </w:pPr>
            <w:r>
              <w:rPr>
                <w:rFonts w:hint="eastAsia" w:ascii="仿宋" w:hAnsi="仿宋" w:eastAsia="仿宋" w:cs="仿宋"/>
                <w:i w:val="0"/>
                <w:color w:val="000000"/>
                <w:kern w:val="0"/>
                <w:sz w:val="28"/>
                <w:szCs w:val="28"/>
                <w:u w:val="none"/>
                <w:lang w:val="en-US" w:eastAsia="zh-CN"/>
              </w:rPr>
              <w:t>1.办理机构：乌鲁木齐县人力资源和社会保障局就业</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ind w:left="105" w:leftChars="50"/>
              <w:jc w:val="left"/>
              <w:textAlignment w:val="center"/>
              <w:rPr>
                <w:rFonts w:hint="eastAsia" w:ascii="仿宋" w:hAnsi="仿宋" w:eastAsia="仿宋" w:cs="仿宋"/>
                <w:i w:val="0"/>
                <w:color w:val="000000"/>
                <w:kern w:val="0"/>
                <w:sz w:val="28"/>
                <w:szCs w:val="28"/>
                <w:u w:val="none"/>
                <w:lang w:val="en-US" w:eastAsia="zh-CN"/>
              </w:rPr>
            </w:pPr>
            <w:r>
              <w:rPr>
                <w:rFonts w:hint="eastAsia" w:ascii="仿宋" w:hAnsi="仿宋" w:eastAsia="仿宋" w:cs="仿宋"/>
                <w:i w:val="0"/>
                <w:color w:val="000000"/>
                <w:kern w:val="0"/>
                <w:sz w:val="28"/>
                <w:szCs w:val="28"/>
                <w:u w:val="none"/>
                <w:lang w:val="en-US" w:eastAsia="zh-CN"/>
              </w:rPr>
              <w:t>办公室</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ind w:left="105" w:leftChars="50"/>
              <w:jc w:val="left"/>
              <w:textAlignment w:val="center"/>
              <w:rPr>
                <w:rFonts w:hint="default" w:ascii="仿宋" w:hAnsi="仿宋" w:eastAsia="仿宋_GB2312" w:cs="仿宋"/>
                <w:i w:val="0"/>
                <w:color w:val="000000"/>
                <w:sz w:val="28"/>
                <w:szCs w:val="28"/>
                <w:u w:val="none"/>
                <w:lang w:val="en-US" w:eastAsia="zh-CN"/>
              </w:rPr>
            </w:pPr>
            <w:r>
              <w:rPr>
                <w:rFonts w:hint="eastAsia" w:ascii="仿宋" w:hAnsi="仿宋" w:eastAsia="仿宋" w:cs="仿宋"/>
                <w:i w:val="0"/>
                <w:color w:val="000000"/>
                <w:kern w:val="0"/>
                <w:sz w:val="28"/>
                <w:szCs w:val="28"/>
                <w:u w:val="none"/>
                <w:lang w:val="en-US" w:eastAsia="zh-CN"/>
              </w:rPr>
              <w:t>2.办理地点：乌鲁木齐县南旅基地县人民政府3号楼负一楼人力资源和社会保障局就业办</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ind w:left="105" w:leftChars="50" w:right="105" w:rightChars="50" w:firstLine="0" w:firstLineChars="0"/>
              <w:jc w:val="left"/>
              <w:textAlignment w:val="center"/>
              <w:rPr>
                <w:rFonts w:hint="eastAsia" w:ascii="仿宋" w:hAnsi="仿宋" w:eastAsia="仿宋" w:cs="仿宋"/>
                <w:color w:val="000000"/>
                <w:kern w:val="0"/>
                <w:sz w:val="28"/>
                <w:szCs w:val="28"/>
                <w:lang w:bidi="ar"/>
              </w:rPr>
            </w:pPr>
            <w:r>
              <w:rPr>
                <w:rFonts w:hint="eastAsia" w:ascii="仿宋" w:hAnsi="仿宋" w:eastAsia="仿宋" w:cs="仿宋"/>
                <w:i w:val="0"/>
                <w:color w:val="000000"/>
                <w:kern w:val="0"/>
                <w:sz w:val="28"/>
                <w:szCs w:val="28"/>
                <w:u w:val="none"/>
                <w:lang w:val="en-US" w:eastAsia="zh-CN"/>
              </w:rPr>
              <w:t>3.网上办理：无</w:t>
            </w:r>
          </w:p>
        </w:tc>
      </w:tr>
      <w:tr>
        <w:tblPrEx>
          <w:tblCellMar>
            <w:top w:w="0" w:type="dxa"/>
            <w:left w:w="0" w:type="dxa"/>
            <w:bottom w:w="0" w:type="dxa"/>
            <w:right w:w="0" w:type="dxa"/>
          </w:tblCellMar>
        </w:tblPrEx>
        <w:trPr>
          <w:trHeight w:val="1213"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咨询查询途径</w:t>
            </w:r>
          </w:p>
        </w:tc>
        <w:tc>
          <w:tcPr>
            <w:tcW w:w="6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ind w:left="105" w:leftChars="50"/>
              <w:jc w:val="left"/>
              <w:textAlignment w:val="center"/>
              <w:rPr>
                <w:rFonts w:hint="eastAsia" w:ascii="仿宋" w:hAnsi="仿宋" w:eastAsia="仿宋" w:cs="仿宋"/>
                <w:i w:val="0"/>
                <w:color w:val="000000"/>
                <w:kern w:val="0"/>
                <w:sz w:val="28"/>
                <w:szCs w:val="28"/>
                <w:u w:val="none"/>
                <w:lang w:val="en-US" w:eastAsia="zh-CN"/>
              </w:rPr>
            </w:pPr>
            <w:r>
              <w:rPr>
                <w:rFonts w:hint="eastAsia" w:ascii="仿宋" w:hAnsi="仿宋" w:eastAsia="仿宋" w:cs="仿宋"/>
                <w:i w:val="0"/>
                <w:color w:val="000000"/>
                <w:kern w:val="0"/>
                <w:sz w:val="28"/>
                <w:szCs w:val="28"/>
                <w:u w:val="none"/>
                <w:lang w:val="en-US" w:eastAsia="zh-CN"/>
              </w:rPr>
              <w:t>1.现场咨询查询：乌鲁木齐县南旅基地县人民政府3号楼负一楼人力资源和社会保障局就业办</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ind w:left="105" w:leftChars="50"/>
              <w:jc w:val="left"/>
              <w:textAlignment w:val="center"/>
              <w:rPr>
                <w:rFonts w:hint="default" w:ascii="仿宋" w:hAnsi="仿宋" w:eastAsia="仿宋" w:cs="仿宋"/>
                <w:i w:val="0"/>
                <w:color w:val="000000"/>
                <w:kern w:val="0"/>
                <w:sz w:val="28"/>
                <w:szCs w:val="28"/>
                <w:u w:val="none"/>
                <w:lang w:val="en-US" w:eastAsia="zh-CN"/>
              </w:rPr>
            </w:pPr>
            <w:r>
              <w:rPr>
                <w:rFonts w:hint="eastAsia" w:ascii="仿宋" w:hAnsi="仿宋" w:eastAsia="仿宋" w:cs="仿宋"/>
                <w:i w:val="0"/>
                <w:color w:val="000000"/>
                <w:kern w:val="0"/>
                <w:sz w:val="28"/>
                <w:szCs w:val="28"/>
                <w:u w:val="none"/>
                <w:lang w:val="en-US" w:eastAsia="zh-CN"/>
              </w:rPr>
              <w:t>2.电话咨询查询：0991-5923032</w:t>
            </w:r>
          </w:p>
          <w:p>
            <w:pPr>
              <w:keepNext w:val="0"/>
              <w:keepLines w:val="0"/>
              <w:pageBreakBefore w:val="0"/>
              <w:widowControl/>
              <w:suppressLineNumbers w:val="0"/>
              <w:kinsoku/>
              <w:wordWrap/>
              <w:overflowPunct/>
              <w:topLinePunct w:val="0"/>
              <w:autoSpaceDE/>
              <w:autoSpaceDN/>
              <w:bidi w:val="0"/>
              <w:snapToGrid w:val="0"/>
              <w:spacing w:line="240" w:lineRule="auto"/>
              <w:ind w:left="105" w:leftChars="50" w:right="105" w:rightChars="50"/>
              <w:jc w:val="left"/>
              <w:textAlignment w:val="center"/>
              <w:rPr>
                <w:rFonts w:hint="eastAsia" w:ascii="仿宋" w:hAnsi="仿宋" w:eastAsia="仿宋" w:cs="仿宋"/>
                <w:color w:val="000000"/>
                <w:sz w:val="28"/>
                <w:szCs w:val="28"/>
              </w:rPr>
            </w:pPr>
            <w:r>
              <w:rPr>
                <w:rFonts w:hint="eastAsia" w:ascii="仿宋" w:hAnsi="仿宋" w:eastAsia="仿宋" w:cs="仿宋"/>
                <w:i w:val="0"/>
                <w:color w:val="000000"/>
                <w:kern w:val="0"/>
                <w:sz w:val="28"/>
                <w:szCs w:val="28"/>
                <w:u w:val="none"/>
                <w:lang w:val="en-US" w:eastAsia="zh-CN"/>
              </w:rPr>
              <w:t>3.网上办理：无</w:t>
            </w:r>
          </w:p>
        </w:tc>
      </w:tr>
      <w:tr>
        <w:tblPrEx>
          <w:tblCellMar>
            <w:top w:w="0" w:type="dxa"/>
            <w:left w:w="0" w:type="dxa"/>
            <w:bottom w:w="0" w:type="dxa"/>
            <w:right w:w="0" w:type="dxa"/>
          </w:tblCellMar>
        </w:tblPrEx>
        <w:trPr>
          <w:trHeight w:val="595" w:hRule="atLeast"/>
        </w:trPr>
        <w:tc>
          <w:tcPr>
            <w:tcW w:w="2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监督投诉渠道</w:t>
            </w:r>
          </w:p>
        </w:tc>
        <w:tc>
          <w:tcPr>
            <w:tcW w:w="6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left"/>
              <w:textAlignment w:val="auto"/>
              <w:outlineLvl w:val="9"/>
              <w:rPr>
                <w:rFonts w:hint="eastAsia" w:ascii="仿宋" w:hAnsi="仿宋" w:eastAsia="仿宋" w:cs="仿宋"/>
                <w:i w:val="0"/>
                <w:color w:val="000000"/>
                <w:kern w:val="0"/>
                <w:sz w:val="28"/>
                <w:szCs w:val="28"/>
                <w:u w:val="none"/>
                <w:lang w:val="en-US" w:eastAsia="zh-CN"/>
              </w:rPr>
            </w:pPr>
            <w:r>
              <w:rPr>
                <w:rFonts w:hint="eastAsia" w:ascii="仿宋" w:hAnsi="仿宋" w:eastAsia="仿宋" w:cs="仿宋"/>
                <w:i w:val="0"/>
                <w:color w:val="000000"/>
                <w:kern w:val="0"/>
                <w:sz w:val="28"/>
                <w:szCs w:val="28"/>
                <w:u w:val="none"/>
                <w:lang w:val="en-US" w:eastAsia="zh-CN"/>
              </w:rPr>
              <w:t>1.现场监督投诉：乌鲁木齐县南旅基地县人民政府3号楼113室人力资源和社会保障局办公室</w:t>
            </w:r>
          </w:p>
          <w:p>
            <w:pPr>
              <w:keepNext w:val="0"/>
              <w:keepLines w:val="0"/>
              <w:pageBreakBefore w:val="0"/>
              <w:widowControl/>
              <w:numPr>
                <w:ilvl w:val="0"/>
                <w:numId w:val="0"/>
              </w:numPr>
              <w:suppressLineNumbers w:val="0"/>
              <w:kinsoku/>
              <w:wordWrap/>
              <w:overflowPunct/>
              <w:topLinePunct w:val="0"/>
              <w:autoSpaceDE/>
              <w:autoSpaceDN/>
              <w:bidi w:val="0"/>
              <w:snapToGrid w:val="0"/>
              <w:spacing w:line="240" w:lineRule="auto"/>
              <w:ind w:left="105" w:leftChars="50" w:right="105" w:rightChars="50" w:firstLine="0" w:firstLineChars="0"/>
              <w:jc w:val="left"/>
              <w:textAlignment w:val="center"/>
              <w:rPr>
                <w:rFonts w:hint="eastAsia" w:ascii="仿宋" w:hAnsi="仿宋" w:eastAsia="仿宋" w:cs="仿宋"/>
                <w:color w:val="000000"/>
                <w:sz w:val="28"/>
                <w:szCs w:val="28"/>
              </w:rPr>
            </w:pPr>
            <w:r>
              <w:rPr>
                <w:rFonts w:hint="eastAsia" w:ascii="仿宋" w:hAnsi="仿宋" w:eastAsia="仿宋" w:cs="仿宋"/>
                <w:i w:val="0"/>
                <w:color w:val="000000"/>
                <w:kern w:val="0"/>
                <w:sz w:val="28"/>
                <w:szCs w:val="28"/>
                <w:u w:val="none"/>
                <w:lang w:val="en-US" w:eastAsia="zh-CN"/>
              </w:rPr>
              <w:t>2.电话监督投诉：0991-5923033</w:t>
            </w:r>
          </w:p>
        </w:tc>
      </w:tr>
    </w:tbl>
    <w:p/>
    <w:p>
      <w:pPr>
        <w:pStyle w:val="2"/>
      </w:pPr>
    </w:p>
    <w:p>
      <w:pPr>
        <w:pStyle w:val="2"/>
      </w:pPr>
    </w:p>
    <w:p>
      <w:pPr>
        <w:pStyle w:val="2"/>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20" w:lineRule="atLeast"/>
        <w:ind w:right="0" w:rightChars="0"/>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乌鲁木齐县人力资源和社会保障局</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20" w:lineRule="atLeast"/>
        <w:ind w:right="0" w:rightChars="0"/>
        <w:jc w:val="center"/>
      </w:pPr>
      <w:bookmarkStart w:id="0" w:name="_GoBack"/>
      <w:r>
        <w:rPr>
          <w:rFonts w:hint="eastAsia" w:ascii="方正小标宋简体" w:hAnsi="方正小标宋简体" w:eastAsia="方正小标宋简体" w:cs="方正小标宋简体"/>
          <w:color w:val="auto"/>
          <w:sz w:val="36"/>
          <w:szCs w:val="36"/>
          <w:lang w:val="en-US" w:eastAsia="zh-CN"/>
        </w:rPr>
        <mc:AlternateContent>
          <mc:Choice Requires="wpg">
            <w:drawing>
              <wp:anchor distT="0" distB="0" distL="114300" distR="114300" simplePos="0" relativeHeight="251658240" behindDoc="0" locked="0" layoutInCell="1" allowOverlap="1">
                <wp:simplePos x="0" y="0"/>
                <wp:positionH relativeFrom="column">
                  <wp:posOffset>-563245</wp:posOffset>
                </wp:positionH>
                <wp:positionV relativeFrom="paragraph">
                  <wp:posOffset>737870</wp:posOffset>
                </wp:positionV>
                <wp:extent cx="6456680" cy="7203440"/>
                <wp:effectExtent l="142875" t="0" r="0" b="0"/>
                <wp:wrapSquare wrapText="bothSides"/>
                <wp:docPr id="60" name="组合 60"/>
                <wp:cNvGraphicFramePr/>
                <a:graphic xmlns:a="http://schemas.openxmlformats.org/drawingml/2006/main">
                  <a:graphicData uri="http://schemas.microsoft.com/office/word/2010/wordprocessingGroup">
                    <wpg:wgp>
                      <wpg:cNvGrpSpPr/>
                      <wpg:grpSpPr>
                        <a:xfrm>
                          <a:off x="0" y="0"/>
                          <a:ext cx="6456680" cy="7203440"/>
                          <a:chOff x="0" y="0"/>
                          <a:chExt cx="9912" cy="12798"/>
                        </a:xfrm>
                      </wpg:grpSpPr>
                      <wps:wsp>
                        <wps:cNvPr id="5" name="矩形 5"/>
                        <wps:cNvSpPr/>
                        <wps:spPr>
                          <a:xfrm>
                            <a:off x="0" y="0"/>
                            <a:ext cx="9912" cy="12798"/>
                          </a:xfrm>
                          <a:prstGeom prst="rect">
                            <a:avLst/>
                          </a:prstGeom>
                          <a:noFill/>
                          <a:ln>
                            <a:noFill/>
                          </a:ln>
                        </wps:spPr>
                        <wps:bodyPr upright="1"/>
                      </wps:wsp>
                      <wps:wsp>
                        <wps:cNvPr id="7" name="肘形连接符 7"/>
                        <wps:cNvCnPr/>
                        <wps:spPr>
                          <a:xfrm rot="10800000">
                            <a:off x="163" y="2677"/>
                            <a:ext cx="2684" cy="3396"/>
                          </a:xfrm>
                          <a:prstGeom prst="bentConnector3">
                            <a:avLst>
                              <a:gd name="adj1" fmla="val 113972"/>
                            </a:avLst>
                          </a:prstGeom>
                          <a:ln w="9525" cap="flat" cmpd="sng">
                            <a:solidFill>
                              <a:srgbClr val="000000"/>
                            </a:solidFill>
                            <a:prstDash val="solid"/>
                            <a:miter/>
                            <a:headEnd type="none" w="med" len="med"/>
                            <a:tailEnd type="arrow" w="med" len="med"/>
                          </a:ln>
                        </wps:spPr>
                        <wps:bodyPr upright="0"/>
                      </wps:wsp>
                      <wps:wsp>
                        <wps:cNvPr id="36" name="直接箭头连接符 36"/>
                        <wps:cNvCnPr/>
                        <wps:spPr>
                          <a:xfrm flipH="1">
                            <a:off x="3893" y="8930"/>
                            <a:ext cx="0" cy="737"/>
                          </a:xfrm>
                          <a:prstGeom prst="straightConnector1">
                            <a:avLst/>
                          </a:prstGeom>
                          <a:ln w="9525" cap="flat" cmpd="sng">
                            <a:solidFill>
                              <a:srgbClr val="000000"/>
                            </a:solidFill>
                            <a:prstDash val="solid"/>
                            <a:headEnd type="none" w="med" len="med"/>
                            <a:tailEnd type="arrow" w="med" len="med"/>
                          </a:ln>
                        </wps:spPr>
                        <wps:bodyPr upright="0"/>
                      </wps:wsp>
                      <wps:wsp>
                        <wps:cNvPr id="37" name="线形标注 1 37"/>
                        <wps:cNvSpPr/>
                        <wps:spPr>
                          <a:xfrm>
                            <a:off x="5534" y="548"/>
                            <a:ext cx="2737" cy="1295"/>
                          </a:xfrm>
                          <a:prstGeom prst="borderCallout1">
                            <a:avLst>
                              <a:gd name="adj1" fmla="val 46394"/>
                              <a:gd name="adj2" fmla="val -1259"/>
                              <a:gd name="adj3" fmla="val 106023"/>
                              <a:gd name="adj4" fmla="val -24148"/>
                            </a:avLst>
                          </a:prstGeom>
                          <a:solidFill>
                            <a:srgbClr val="FFFFFF"/>
                          </a:solidFill>
                          <a:ln w="12700" cap="flat" cmpd="sng">
                            <a:solidFill>
                              <a:srgbClr val="000000"/>
                            </a:solidFill>
                            <a:prstDash val="sys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需要上传以下材料：</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1劳动合同书或就业协议或个体工商营业执照、企业营销执照</w:t>
                              </w:r>
                            </w:p>
                          </w:txbxContent>
                        </wps:txbx>
                        <wps:bodyPr upright="1"/>
                      </wps:wsp>
                      <wps:wsp>
                        <wps:cNvPr id="38" name="直接箭头连接符 38"/>
                        <wps:cNvCnPr/>
                        <wps:spPr>
                          <a:xfrm flipV="1">
                            <a:off x="4827" y="3548"/>
                            <a:ext cx="1417" cy="0"/>
                          </a:xfrm>
                          <a:prstGeom prst="straightConnector1">
                            <a:avLst/>
                          </a:prstGeom>
                          <a:ln w="9525" cap="flat" cmpd="sng">
                            <a:solidFill>
                              <a:srgbClr val="000000"/>
                            </a:solidFill>
                            <a:prstDash val="solid"/>
                            <a:headEnd type="none" w="med" len="med"/>
                            <a:tailEnd type="arrow" w="med" len="med"/>
                          </a:ln>
                        </wps:spPr>
                        <wps:bodyPr upright="0"/>
                      </wps:wsp>
                      <wps:wsp>
                        <wps:cNvPr id="39" name="流程图: 过程 39"/>
                        <wps:cNvSpPr/>
                        <wps:spPr>
                          <a:xfrm>
                            <a:off x="6232" y="2996"/>
                            <a:ext cx="1247" cy="1077"/>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jc w:val="both"/>
                                <w:textAlignment w:val="auto"/>
                                <w:outlineLvl w:val="9"/>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告知原因</w:t>
                              </w:r>
                            </w:p>
                            <w:p>
                              <w:pPr>
                                <w:keepNext w:val="0"/>
                                <w:keepLines w:val="0"/>
                                <w:pageBreakBefore w:val="0"/>
                                <w:widowControl w:val="0"/>
                                <w:kinsoku/>
                                <w:wordWrap/>
                                <w:overflowPunct/>
                                <w:topLinePunct w:val="0"/>
                                <w:autoSpaceDE/>
                                <w:autoSpaceDN/>
                                <w:bidi w:val="0"/>
                                <w:adjustRightInd/>
                                <w:snapToGrid w:val="0"/>
                                <w:jc w:val="both"/>
                                <w:textAlignment w:val="auto"/>
                                <w:outlineLvl w:val="9"/>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并退回材料</w:t>
                              </w:r>
                            </w:p>
                          </w:txbxContent>
                        </wps:txbx>
                        <wps:bodyPr lIns="0" tIns="0" rIns="0" bIns="0" upright="1"/>
                      </wps:wsp>
                      <wps:wsp>
                        <wps:cNvPr id="40" name="肘形连接符 40"/>
                        <wps:cNvCnPr/>
                        <wps:spPr>
                          <a:xfrm rot="16200000">
                            <a:off x="1777" y="1316"/>
                            <a:ext cx="454" cy="1670"/>
                          </a:xfrm>
                          <a:prstGeom prst="bentConnector2">
                            <a:avLst/>
                          </a:prstGeom>
                          <a:ln w="9525" cap="flat" cmpd="sng">
                            <a:solidFill>
                              <a:srgbClr val="000000"/>
                            </a:solidFill>
                            <a:prstDash val="solid"/>
                            <a:miter/>
                            <a:headEnd type="none" w="med" len="med"/>
                            <a:tailEnd type="arrow" w="med" len="med"/>
                          </a:ln>
                        </wps:spPr>
                        <wps:bodyPr upright="0"/>
                      </wps:wsp>
                      <wps:wsp>
                        <wps:cNvPr id="41" name="肘形连接符 41"/>
                        <wps:cNvCnPr/>
                        <wps:spPr>
                          <a:xfrm rot="10800000">
                            <a:off x="1148" y="3156"/>
                            <a:ext cx="1695" cy="408"/>
                          </a:xfrm>
                          <a:prstGeom prst="bentConnector2">
                            <a:avLst/>
                          </a:prstGeom>
                          <a:ln w="9525" cap="flat" cmpd="sng">
                            <a:solidFill>
                              <a:srgbClr val="000000"/>
                            </a:solidFill>
                            <a:prstDash val="solid"/>
                            <a:miter/>
                            <a:headEnd type="none" w="med" len="med"/>
                            <a:tailEnd type="arrow" w="med" len="med"/>
                          </a:ln>
                        </wps:spPr>
                        <wps:bodyPr upright="0"/>
                      </wps:wsp>
                      <wps:wsp>
                        <wps:cNvPr id="42" name="流程图: 过程 42"/>
                        <wps:cNvSpPr/>
                        <wps:spPr>
                          <a:xfrm>
                            <a:off x="163" y="2228"/>
                            <a:ext cx="1984" cy="897"/>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jc w:val="both"/>
                                <w:textAlignment w:val="auto"/>
                                <w:outlineLvl w:val="9"/>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当场退回材料，并一次性告知需补齐材料</w:t>
                              </w:r>
                            </w:p>
                          </w:txbxContent>
                        </wps:txbx>
                        <wps:bodyPr lIns="0" tIns="0" rIns="0" bIns="0" upright="1"/>
                      </wps:wsp>
                      <wps:wsp>
                        <wps:cNvPr id="43" name="直接箭头连接符 43"/>
                        <wps:cNvCnPr/>
                        <wps:spPr>
                          <a:xfrm>
                            <a:off x="3875" y="6641"/>
                            <a:ext cx="0" cy="1417"/>
                          </a:xfrm>
                          <a:prstGeom prst="straightConnector1">
                            <a:avLst/>
                          </a:prstGeom>
                          <a:ln w="9525" cap="flat" cmpd="sng">
                            <a:solidFill>
                              <a:srgbClr val="000000"/>
                            </a:solidFill>
                            <a:prstDash val="solid"/>
                            <a:headEnd type="none" w="med" len="med"/>
                            <a:tailEnd type="arrow" w="med" len="med"/>
                          </a:ln>
                        </wps:spPr>
                        <wps:bodyPr upright="0"/>
                      </wps:wsp>
                      <wps:wsp>
                        <wps:cNvPr id="44" name="流程图: 过程 44"/>
                        <wps:cNvSpPr/>
                        <wps:spPr>
                          <a:xfrm>
                            <a:off x="2868" y="8060"/>
                            <a:ext cx="1984" cy="1049"/>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val="en-US" w:eastAsia="zh-CN"/>
                                </w:rPr>
                                <w:t>申报人在相应申报表上签字盖章并提交相应材料</w:t>
                              </w:r>
                            </w:p>
                          </w:txbxContent>
                        </wps:txbx>
                        <wps:bodyPr lIns="0" tIns="0" rIns="0" bIns="0" upright="1"/>
                      </wps:wsp>
                      <wps:wsp>
                        <wps:cNvPr id="45" name="直接箭头连接符 45"/>
                        <wps:cNvCnPr/>
                        <wps:spPr>
                          <a:xfrm>
                            <a:off x="3882" y="4118"/>
                            <a:ext cx="0" cy="1417"/>
                          </a:xfrm>
                          <a:prstGeom prst="straightConnector1">
                            <a:avLst/>
                          </a:prstGeom>
                          <a:ln w="9525" cap="flat" cmpd="sng">
                            <a:solidFill>
                              <a:srgbClr val="000000"/>
                            </a:solidFill>
                            <a:prstDash val="solid"/>
                            <a:headEnd type="none" w="med" len="med"/>
                            <a:tailEnd type="arrow" w="med" len="med"/>
                          </a:ln>
                        </wps:spPr>
                        <wps:bodyPr upright="0"/>
                      </wps:wsp>
                      <wps:wsp>
                        <wps:cNvPr id="46" name="直接箭头连接符 46"/>
                        <wps:cNvCnPr/>
                        <wps:spPr>
                          <a:xfrm flipH="1">
                            <a:off x="3840" y="896"/>
                            <a:ext cx="0" cy="737"/>
                          </a:xfrm>
                          <a:prstGeom prst="straightConnector1">
                            <a:avLst/>
                          </a:prstGeom>
                          <a:ln w="9525" cap="flat" cmpd="sng">
                            <a:solidFill>
                              <a:srgbClr val="000000"/>
                            </a:solidFill>
                            <a:prstDash val="solid"/>
                            <a:headEnd type="none" w="med" len="med"/>
                            <a:tailEnd type="arrow" w="med" len="med"/>
                          </a:ln>
                        </wps:spPr>
                        <wps:bodyPr upright="0"/>
                      </wps:wsp>
                      <wps:wsp>
                        <wps:cNvPr id="47" name="流程图: 决策 47"/>
                        <wps:cNvSpPr/>
                        <wps:spPr>
                          <a:xfrm>
                            <a:off x="2847" y="5519"/>
                            <a:ext cx="2043" cy="1107"/>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napToGrid w:val="0"/>
                                  <w:sz w:val="20"/>
                                  <w:szCs w:val="20"/>
                                  <w:lang w:val="en-US" w:eastAsia="zh-CN"/>
                                </w:rPr>
                              </w:pPr>
                              <w:r>
                                <w:rPr>
                                  <w:rFonts w:hint="eastAsia" w:ascii="+仿宋_GB2312" w:hAnsi="+仿宋_GB2312" w:eastAsia="+仿宋_GB2312" w:cs="+仿宋_GB2312"/>
                                  <w:snapToGrid w:val="0"/>
                                  <w:sz w:val="20"/>
                                  <w:szCs w:val="20"/>
                                  <w:lang w:eastAsia="zh-CN"/>
                                </w:rPr>
                                <w:t>人社厅相关部门审核</w:t>
                              </w:r>
                            </w:p>
                          </w:txbxContent>
                        </wps:txbx>
                        <wps:bodyPr lIns="0" tIns="0" rIns="0" bIns="0" upright="1"/>
                      </wps:wsp>
                      <wps:wsp>
                        <wps:cNvPr id="48" name="流程图: 决策 48"/>
                        <wps:cNvSpPr/>
                        <wps:spPr>
                          <a:xfrm>
                            <a:off x="2874" y="3011"/>
                            <a:ext cx="1984" cy="1077"/>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napToGrid w:val="0"/>
                                  <w:sz w:val="22"/>
                                  <w:szCs w:val="22"/>
                                  <w:lang w:eastAsia="zh-CN"/>
                                </w:rPr>
                              </w:pPr>
                              <w:r>
                                <w:rPr>
                                  <w:rFonts w:hint="eastAsia" w:ascii="+仿宋_GB2312" w:hAnsi="+仿宋_GB2312" w:eastAsia="+仿宋_GB2312" w:cs="+仿宋_GB2312"/>
                                  <w:snapToGrid w:val="0"/>
                                  <w:sz w:val="22"/>
                                  <w:szCs w:val="22"/>
                                  <w:lang w:eastAsia="zh-CN"/>
                                </w:rPr>
                                <w:t>受理</w:t>
                              </w:r>
                            </w:p>
                          </w:txbxContent>
                        </wps:txbx>
                        <wps:bodyPr lIns="0" tIns="0" rIns="0" bIns="0" upright="1"/>
                      </wps:wsp>
                      <wps:wsp>
                        <wps:cNvPr id="49" name="矩形 49"/>
                        <wps:cNvSpPr/>
                        <wps:spPr>
                          <a:xfrm>
                            <a:off x="2839" y="1637"/>
                            <a:ext cx="1984" cy="567"/>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22"/>
                                  <w:szCs w:val="22"/>
                                  <w:lang w:eastAsia="zh-CN"/>
                                </w:rPr>
                              </w:pPr>
                              <w:r>
                                <w:rPr>
                                  <w:rFonts w:hint="eastAsia" w:cs="+仿宋_GB2312"/>
                                  <w:sz w:val="22"/>
                                  <w:szCs w:val="22"/>
                                  <w:lang w:eastAsia="zh-CN"/>
                                </w:rPr>
                                <w:t>现场申报</w:t>
                              </w:r>
                            </w:p>
                          </w:txbxContent>
                        </wps:txbx>
                        <wps:bodyPr lIns="0" tIns="0" rIns="0" bIns="0" upright="1"/>
                      </wps:wsp>
                      <wps:wsp>
                        <wps:cNvPr id="50" name="流程图: 终止 50"/>
                        <wps:cNvSpPr/>
                        <wps:spPr>
                          <a:xfrm>
                            <a:off x="3094" y="283"/>
                            <a:ext cx="1417" cy="567"/>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开始</w:t>
                              </w:r>
                            </w:p>
                          </w:txbxContent>
                        </wps:txbx>
                        <wps:bodyPr lIns="0" tIns="0" rIns="0" bIns="0" upright="1"/>
                      </wps:wsp>
                      <wps:wsp>
                        <wps:cNvPr id="51" name="直接箭头连接符 51"/>
                        <wps:cNvCnPr/>
                        <wps:spPr>
                          <a:xfrm flipH="1">
                            <a:off x="3868" y="2248"/>
                            <a:ext cx="0" cy="737"/>
                          </a:xfrm>
                          <a:prstGeom prst="straightConnector1">
                            <a:avLst/>
                          </a:prstGeom>
                          <a:ln w="9525" cap="flat" cmpd="sng">
                            <a:solidFill>
                              <a:srgbClr val="000000"/>
                            </a:solidFill>
                            <a:prstDash val="solid"/>
                            <a:headEnd type="none" w="med" len="med"/>
                            <a:tailEnd type="arrow" w="med" len="med"/>
                          </a:ln>
                        </wps:spPr>
                        <wps:bodyPr upright="0"/>
                      </wps:wsp>
                      <wps:wsp>
                        <wps:cNvPr id="52" name="矩形 52"/>
                        <wps:cNvSpPr/>
                        <wps:spPr>
                          <a:xfrm>
                            <a:off x="1321" y="3161"/>
                            <a:ext cx="1432" cy="761"/>
                          </a:xfrm>
                          <a:prstGeom prst="rect">
                            <a:avLst/>
                          </a:prstGeom>
                          <a:solidFill>
                            <a:srgbClr val="FFFFFF"/>
                          </a:solidFill>
                          <a:ln>
                            <a:noFill/>
                          </a:ln>
                        </wps:spPr>
                        <wps:txbx>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材料不齐全或不符合要求</w:t>
                              </w:r>
                            </w:p>
                          </w:txbxContent>
                        </wps:txbx>
                        <wps:bodyPr lIns="0" tIns="0" rIns="0" bIns="0" upright="1"/>
                      </wps:wsp>
                      <wps:wsp>
                        <wps:cNvPr id="53" name="矩形 53"/>
                        <wps:cNvSpPr/>
                        <wps:spPr>
                          <a:xfrm>
                            <a:off x="3178" y="4598"/>
                            <a:ext cx="1373" cy="338"/>
                          </a:xfrm>
                          <a:prstGeom prst="rect">
                            <a:avLst/>
                          </a:prstGeom>
                          <a:solidFill>
                            <a:srgbClr val="FFFFFF"/>
                          </a:solidFill>
                          <a:ln>
                            <a:noFill/>
                          </a:ln>
                        </wps:spPr>
                        <wps:txbx>
                          <w:txbxContent>
                            <w:p>
                              <w:pPr>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材料齐全</w:t>
                              </w:r>
                            </w:p>
                          </w:txbxContent>
                        </wps:txbx>
                        <wps:bodyPr lIns="0" tIns="0" rIns="0" bIns="0" upright="1"/>
                      </wps:wsp>
                      <wps:wsp>
                        <wps:cNvPr id="54" name="矩形 54"/>
                        <wps:cNvSpPr/>
                        <wps:spPr>
                          <a:xfrm>
                            <a:off x="5091" y="3292"/>
                            <a:ext cx="799" cy="517"/>
                          </a:xfrm>
                          <a:prstGeom prst="rect">
                            <a:avLst/>
                          </a:prstGeom>
                          <a:solidFill>
                            <a:srgbClr val="FFFFFF"/>
                          </a:solidFill>
                          <a:ln>
                            <a:noFill/>
                          </a:ln>
                        </wps:spPr>
                        <wps:txbx>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不符合</w:t>
                              </w:r>
                            </w:p>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条件</w:t>
                              </w:r>
                            </w:p>
                          </w:txbxContent>
                        </wps:txbx>
                        <wps:bodyPr lIns="0" tIns="0" rIns="0" bIns="0" upright="1"/>
                      </wps:wsp>
                      <wps:wsp>
                        <wps:cNvPr id="55" name="流程图: 终止 55"/>
                        <wps:cNvSpPr/>
                        <wps:spPr>
                          <a:xfrm>
                            <a:off x="8241" y="3238"/>
                            <a:ext cx="1417" cy="567"/>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结束</w:t>
                              </w:r>
                            </w:p>
                          </w:txbxContent>
                        </wps:txbx>
                        <wps:bodyPr lIns="0" tIns="0" rIns="0" bIns="0" upright="1"/>
                      </wps:wsp>
                      <wps:wsp>
                        <wps:cNvPr id="56" name="直接箭头连接符 56"/>
                        <wps:cNvCnPr/>
                        <wps:spPr>
                          <a:xfrm flipV="1">
                            <a:off x="7498" y="3523"/>
                            <a:ext cx="737" cy="0"/>
                          </a:xfrm>
                          <a:prstGeom prst="straightConnector1">
                            <a:avLst/>
                          </a:prstGeom>
                          <a:ln w="9525" cap="flat" cmpd="sng">
                            <a:solidFill>
                              <a:srgbClr val="000000"/>
                            </a:solidFill>
                            <a:prstDash val="solid"/>
                            <a:headEnd type="none" w="med" len="med"/>
                            <a:tailEnd type="arrow" w="med" len="med"/>
                          </a:ln>
                        </wps:spPr>
                        <wps:bodyPr upright="0"/>
                      </wps:wsp>
                      <wps:wsp>
                        <wps:cNvPr id="57" name="矩形 57"/>
                        <wps:cNvSpPr/>
                        <wps:spPr>
                          <a:xfrm>
                            <a:off x="3398" y="7004"/>
                            <a:ext cx="944" cy="325"/>
                          </a:xfrm>
                          <a:prstGeom prst="rect">
                            <a:avLst/>
                          </a:prstGeom>
                          <a:solidFill>
                            <a:srgbClr val="FFFFFF"/>
                          </a:solidFill>
                          <a:ln>
                            <a:noFill/>
                          </a:ln>
                        </wps:spPr>
                        <wps:txbx>
                          <w:txbxContent>
                            <w:p>
                              <w:pPr>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符合条件</w:t>
                              </w:r>
                            </w:p>
                          </w:txbxContent>
                        </wps:txbx>
                        <wps:bodyPr lIns="0" tIns="0" rIns="0" bIns="0" upright="1"/>
                      </wps:wsp>
                      <wps:wsp>
                        <wps:cNvPr id="58" name="流程图: 终止 58"/>
                        <wps:cNvSpPr/>
                        <wps:spPr>
                          <a:xfrm>
                            <a:off x="3193" y="9688"/>
                            <a:ext cx="1417" cy="567"/>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结束</w:t>
                              </w:r>
                            </w:p>
                          </w:txbxContent>
                        </wps:txbx>
                        <wps:bodyPr lIns="0" tIns="0" rIns="0" bIns="0" upright="1"/>
                      </wps:wsp>
                      <wps:wsp>
                        <wps:cNvPr id="59" name="矩形 59"/>
                        <wps:cNvSpPr/>
                        <wps:spPr>
                          <a:xfrm>
                            <a:off x="790" y="5803"/>
                            <a:ext cx="1195" cy="629"/>
                          </a:xfrm>
                          <a:prstGeom prst="rect">
                            <a:avLst/>
                          </a:prstGeom>
                          <a:solidFill>
                            <a:srgbClr val="FFFFFF"/>
                          </a:solidFill>
                          <a:ln>
                            <a:noFill/>
                          </a:ln>
                        </wps:spPr>
                        <wps:txbx>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材料不齐全或不符合要求</w:t>
                              </w:r>
                            </w:p>
                          </w:txbxContent>
                        </wps:txbx>
                        <wps:bodyPr lIns="0" tIns="0" rIns="0" bIns="0" upright="1"/>
                      </wps:wsp>
                    </wpg:wgp>
                  </a:graphicData>
                </a:graphic>
              </wp:anchor>
            </w:drawing>
          </mc:Choice>
          <mc:Fallback>
            <w:pict>
              <v:group id="_x0000_s1026" o:spid="_x0000_s1026" o:spt="203" style="position:absolute;left:0pt;margin-left:-44.35pt;margin-top:58.1pt;height:567.2pt;width:508.4pt;mso-wrap-distance-bottom:0pt;mso-wrap-distance-left:9pt;mso-wrap-distance-right:9pt;mso-wrap-distance-top:0pt;z-index:251658240;mso-width-relative:page;mso-height-relative:page;" coordsize="9912,12798" o:gfxdata="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">
                <o:lock v:ext="edit" aspectratio="f"/>
                <v:rect id="_x0000_s1026" o:spid="_x0000_s1026" o:spt="1" style="position:absolute;left:0;top:0;height:12798;width:9912;" filled="f" stroked="f" coordsize="21600,21600" o:gfxdata="UEsDBAoAAAAAAIdO4kAAAAAAAAAAAAAAAAAEAAAAZHJzL1BLAwQUAAAACACHTuJAswMvTr0AAADa&#10;AAAADwAAAGRycy9kb3ducmV2LnhtbEWPQWvCQBSE74X+h+UVvJRmo2A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Ay9OvQAA&#10;ANoAAAAPAAAAAAAAAAEAIAAAACIAAABkcnMvZG93bnJldi54bWxQSwECFAAUAAAACACHTuJAMy8F&#10;njsAAAA5AAAAEAAAAAAAAAABACAAAAAMAQAAZHJzL3NoYXBleG1sLnhtbFBLBQYAAAAABgAGAFsB&#10;AAC2AwAAAAA=&#10;">
                  <v:fill on="f" focussize="0,0"/>
                  <v:stroke on="f"/>
                  <v:imagedata o:title=""/>
                  <o:lock v:ext="edit" aspectratio="f"/>
                </v:rect>
                <v:shape id="_x0000_s1026" o:spid="_x0000_s1026" o:spt="34" type="#_x0000_t34" style="position:absolute;left:163;top:2677;height:3396;width:2684;rotation:11796480f;" filled="f" stroked="t" coordsize="21600,21600" o:gfxdata="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4ksky/&#10;AAAA2gAAAA8AAAAAAAAAAQAgAAAAIgAAAGRycy9kb3ducmV2LnhtbFBLAQIUABQAAAAIAIdO4kAz&#10;LwWeOwAAADkAAAAQAAAAAAAAAAEAIAAAAA4BAABkcnMvc2hhcGV4bWwueG1sUEsFBgAAAAAGAAYA&#10;WwEAALgDAAAAAA==&#10;" adj="24618">
                  <v:fill on="f" focussize="0,0"/>
                  <v:stroke color="#000000" joinstyle="miter" endarrow="open"/>
                  <v:imagedata o:title=""/>
                  <o:lock v:ext="edit" aspectratio="f"/>
                </v:shape>
                <v:shape id="_x0000_s1026" o:spid="_x0000_s1026" o:spt="32" type="#_x0000_t32" style="position:absolute;left:3893;top:8930;flip:x;height:737;width:0;" filled="f" stroked="t" coordsize="21600,21600" o:gfxdata="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qDI8b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shape>
                <v:shape id="_x0000_s1026" o:spid="_x0000_s1026" o:spt="47" type="#_x0000_t47" style="position:absolute;left:5534;top:548;height:1295;width:2737;" fillcolor="#FFFFFF" filled="t" stroked="t" coordsize="21600,21600" o:gfxdata="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3vx0vQAA&#10;ANsAAAAPAAAAAAAAAAEAIAAAACIAAABkcnMvZG93bnJldi54bWxQSwECFAAUAAAACACHTuJAMy8F&#10;njsAAAA5AAAAEAAAAAAAAAABACAAAAAMAQAAZHJzL3NoYXBleG1sLnhtbFBLBQYAAAAABgAGAFsB&#10;AAC2AwAAAAA=&#10;" adj="-5216,22901,-272,10021">
                  <v:fill on="t" focussize="0,0"/>
                  <v:stroke weight="1pt" color="#000000" joinstyle="miter" dashstyle="3 1"/>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需要上传以下材料：</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1劳动合同书或就业协议或个体工商营业执照、企业营销执照</w:t>
                        </w:r>
                      </w:p>
                    </w:txbxContent>
                  </v:textbox>
                </v:shape>
                <v:shape id="_x0000_s1026" o:spid="_x0000_s1026" o:spt="32" type="#_x0000_t32" style="position:absolute;left:4827;top:3548;flip:y;height:0;width:1417;" filled="f" stroked="t" coordsize="21600,21600" o:gfxdata="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c/kY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shape>
                <v:shape id="_x0000_s1026" o:spid="_x0000_s1026" o:spt="109" type="#_x0000_t109" style="position:absolute;left:6232;top:2996;height:1077;width:1247;" fillcolor="#FFFFFF" filled="t" stroked="t" coordsize="21600,21600" o:gfxdata="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6fry8AAAA&#10;2w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jc w:val="both"/>
                          <w:textAlignment w:val="auto"/>
                          <w:outlineLvl w:val="9"/>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告知原因</w:t>
                        </w:r>
                      </w:p>
                      <w:p>
                        <w:pPr>
                          <w:keepNext w:val="0"/>
                          <w:keepLines w:val="0"/>
                          <w:pageBreakBefore w:val="0"/>
                          <w:widowControl w:val="0"/>
                          <w:kinsoku/>
                          <w:wordWrap/>
                          <w:overflowPunct/>
                          <w:topLinePunct w:val="0"/>
                          <w:autoSpaceDE/>
                          <w:autoSpaceDN/>
                          <w:bidi w:val="0"/>
                          <w:adjustRightInd/>
                          <w:snapToGrid w:val="0"/>
                          <w:jc w:val="both"/>
                          <w:textAlignment w:val="auto"/>
                          <w:outlineLvl w:val="9"/>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并退回材料</w:t>
                        </w:r>
                      </w:p>
                    </w:txbxContent>
                  </v:textbox>
                </v:shape>
                <v:shape id="_x0000_s1026" o:spid="_x0000_s1026" o:spt="33" type="#_x0000_t33" style="position:absolute;left:1777;top:1316;height:1670;width:454;rotation:-5898240f;" filled="f" stroked="t" coordsize="21600,21600" o:gfxdata="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dRd7sAAADb&#10;AAAADwAAAAAAAAABACAAAAAiAAAAZHJzL2Rvd25yZXYueG1sUEsBAhQAFAAAAAgAh07iQDMvBZ47&#10;AAAAOQAAABAAAAAAAAAAAQAgAAAACgEAAGRycy9zaGFwZXhtbC54bWxQSwUGAAAAAAYABgBbAQAA&#10;tAMAAAAA&#10;">
                  <v:fill on="f" focussize="0,0"/>
                  <v:stroke color="#000000" joinstyle="miter" endarrow="open"/>
                  <v:imagedata o:title=""/>
                  <o:lock v:ext="edit" aspectratio="f"/>
                </v:shape>
                <v:shape id="_x0000_s1026" o:spid="_x0000_s1026" o:spt="33" type="#_x0000_t33" style="position:absolute;left:1148;top:3156;height:408;width:1695;rotation:11796480f;" filled="f" stroked="t" coordsize="21600,21600" o:gfxdata="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C81pvQAA&#10;ANsAAAAPAAAAAAAAAAEAIAAAACIAAABkcnMvZG93bnJldi54bWxQSwECFAAUAAAACACHTuJAMy8F&#10;njsAAAA5AAAAEAAAAAAAAAABACAAAAAMAQAAZHJzL3NoYXBleG1sLnhtbFBLBQYAAAAABgAGAFsB&#10;AAC2AwAAAAA=&#10;">
                  <v:fill on="f" focussize="0,0"/>
                  <v:stroke color="#000000" joinstyle="miter" endarrow="open"/>
                  <v:imagedata o:title=""/>
                  <o:lock v:ext="edit" aspectratio="f"/>
                </v:shape>
                <v:shape id="_x0000_s1026" o:spid="_x0000_s1026" o:spt="109" type="#_x0000_t109" style="position:absolute;left:163;top:2228;height:897;width:1984;" fillcolor="#FFFFFF" filled="t" stroked="t" coordsize="21600,21600" o:gfxdata="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Yn7C8AAAA&#10;2w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jc w:val="both"/>
                          <w:textAlignment w:val="auto"/>
                          <w:outlineLvl w:val="9"/>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当场退回材料，并一次性告知需补齐材料</w:t>
                        </w:r>
                      </w:p>
                    </w:txbxContent>
                  </v:textbox>
                </v:shape>
                <v:shape id="_x0000_s1026" o:spid="_x0000_s1026" o:spt="32" type="#_x0000_t32" style="position:absolute;left:3875;top:6641;height:1417;width:0;" filled="f" stroked="t" coordsize="21600,21600" o:gfxdata="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86GQu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pe>
                <v:shape id="_x0000_s1026" o:spid="_x0000_s1026" o:spt="109" type="#_x0000_t109" style="position:absolute;left:2868;top:8060;height:1049;width:1984;" fillcolor="#FFFFFF" filled="t" stroked="t" coordsize="21600,21600" o:gfxdata="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9ol+8AAAA&#10;2w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val="en-US" w:eastAsia="zh-CN"/>
                          </w:rPr>
                          <w:t>申报人在相应申报表上签字盖章并提交相应材料</w:t>
                        </w:r>
                      </w:p>
                    </w:txbxContent>
                  </v:textbox>
                </v:shape>
                <v:shape id="_x0000_s1026" o:spid="_x0000_s1026" o:spt="32" type="#_x0000_t32" style="position:absolute;left:3882;top:4118;height:1417;width:0;" filled="f" stroked="t" coordsize="21600,21600" o:gfxdata="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58k5LsAAADb&#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shape>
                <v:shape id="_x0000_s1026" o:spid="_x0000_s1026" o:spt="32" type="#_x0000_t32" style="position:absolute;left:3840;top:896;flip:x;height:737;width:0;" filled="f" stroked="t" coordsize="21600,21600" o:gfxdata="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pruM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shape id="_x0000_s1026" o:spid="_x0000_s1026" o:spt="110" type="#_x0000_t110" style="position:absolute;left:2847;top:5519;height:1107;width:2043;" fillcolor="#FFFFFF" filled="t" stroked="t" coordsize="21600,21600" o:gfxdata="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orfqe8AAAA&#10;2w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napToGrid w:val="0"/>
                            <w:sz w:val="20"/>
                            <w:szCs w:val="20"/>
                            <w:lang w:val="en-US" w:eastAsia="zh-CN"/>
                          </w:rPr>
                        </w:pPr>
                        <w:r>
                          <w:rPr>
                            <w:rFonts w:hint="eastAsia" w:ascii="+仿宋_GB2312" w:hAnsi="+仿宋_GB2312" w:eastAsia="+仿宋_GB2312" w:cs="+仿宋_GB2312"/>
                            <w:snapToGrid w:val="0"/>
                            <w:sz w:val="20"/>
                            <w:szCs w:val="20"/>
                            <w:lang w:eastAsia="zh-CN"/>
                          </w:rPr>
                          <w:t>人社厅相关部门审核</w:t>
                        </w:r>
                      </w:p>
                    </w:txbxContent>
                  </v:textbox>
                </v:shape>
                <v:shape id="_x0000_s1026" o:spid="_x0000_s1026" o:spt="110" type="#_x0000_t110" style="position:absolute;left:2874;top:3011;height:1077;width:1984;" fillcolor="#FFFFFF" filled="t" stroked="t" coordsize="21600,21600" o:gfxdata="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u06tW2AAAA2wAAAA8A&#10;AAAAAAAAAQAgAAAAIgAAAGRycy9kb3ducmV2LnhtbFBLAQIUABQAAAAIAIdO4kAzLwWeOwAAADkA&#10;AAAQAAAAAAAAAAEAIAAAAAUBAABkcnMvc2hhcGV4bWwueG1sUEsFBgAAAAAGAAYAWwEAAK8DAAAA&#10;AA==&#10;">
                  <v:fill on="t" focussize="0,0"/>
                  <v:stroke weight="1pt" color="#000000" joinstyle="miter"/>
                  <v:imagedata o:title=""/>
                  <o:lock v:ext="edit" aspectratio="f"/>
                  <v:textbox inset="0mm,0mm,0mm,0mm">
                    <w:txbxContent>
                      <w:p>
                        <w:pPr>
                          <w:jc w:val="center"/>
                          <w:rPr>
                            <w:rFonts w:hint="eastAsia" w:ascii="+仿宋_GB2312" w:hAnsi="+仿宋_GB2312" w:eastAsia="+仿宋_GB2312" w:cs="+仿宋_GB2312"/>
                            <w:snapToGrid w:val="0"/>
                            <w:sz w:val="22"/>
                            <w:szCs w:val="22"/>
                            <w:lang w:eastAsia="zh-CN"/>
                          </w:rPr>
                        </w:pPr>
                        <w:r>
                          <w:rPr>
                            <w:rFonts w:hint="eastAsia" w:ascii="+仿宋_GB2312" w:hAnsi="+仿宋_GB2312" w:eastAsia="+仿宋_GB2312" w:cs="+仿宋_GB2312"/>
                            <w:snapToGrid w:val="0"/>
                            <w:sz w:val="22"/>
                            <w:szCs w:val="22"/>
                            <w:lang w:eastAsia="zh-CN"/>
                          </w:rPr>
                          <w:t>受理</w:t>
                        </w:r>
                      </w:p>
                    </w:txbxContent>
                  </v:textbox>
                </v:shape>
                <v:rect id="_x0000_s1026" o:spid="_x0000_s1026" o:spt="1" style="position:absolute;left:2839;top:1637;height:567;width:1984;" fillcolor="#FFFFFF" filled="t" stroked="t" coordsize="21600,21600" o:gfxdata="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M2zX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22"/>
                            <w:szCs w:val="22"/>
                            <w:lang w:eastAsia="zh-CN"/>
                          </w:rPr>
                        </w:pPr>
                        <w:r>
                          <w:rPr>
                            <w:rFonts w:hint="eastAsia" w:cs="+仿宋_GB2312"/>
                            <w:sz w:val="22"/>
                            <w:szCs w:val="22"/>
                            <w:lang w:eastAsia="zh-CN"/>
                          </w:rPr>
                          <w:t>现场申报</w:t>
                        </w:r>
                      </w:p>
                    </w:txbxContent>
                  </v:textbox>
                </v:rect>
                <v:shape id="_x0000_s1026" o:spid="_x0000_s1026" o:spt="116" type="#_x0000_t116" style="position:absolute;left:3094;top:283;height:567;width:1417;" fillcolor="#FFFFFF" filled="t" stroked="t" coordsize="21600,21600" o:gfxdata="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IR2L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inset="0mm,0mm,0mm,0mm">
                    <w:txbxContent>
                      <w:p>
                        <w:pPr>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开始</w:t>
                        </w:r>
                      </w:p>
                    </w:txbxContent>
                  </v:textbox>
                </v:shape>
                <v:shape id="_x0000_s1026" o:spid="_x0000_s1026" o:spt="32" type="#_x0000_t32" style="position:absolute;left:3868;top:2248;flip:x;height:737;width:0;" filled="f" stroked="t" coordsize="21600,21600" o:gfxdata="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lrUl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rect id="_x0000_s1026" o:spid="_x0000_s1026" o:spt="1" style="position:absolute;left:1321;top:3161;height:761;width:1432;" fillcolor="#FFFFFF" filled="t" stroked="f" coordsize="21600,21600" o:gfxdata="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AHVLsAAADb&#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材料不齐全或不符合要求</w:t>
                        </w:r>
                      </w:p>
                    </w:txbxContent>
                  </v:textbox>
                </v:rect>
                <v:rect id="_x0000_s1026" o:spid="_x0000_s1026" o:spt="1" style="position:absolute;left:3178;top:4598;height:338;width:1373;" fillcolor="#FFFFFF" filled="t" stroked="f" coordsize="21600,21600" o:gfxdata="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7yiz7sAAADb&#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pPr>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材料齐全</w:t>
                        </w:r>
                      </w:p>
                    </w:txbxContent>
                  </v:textbox>
                </v:rect>
                <v:rect id="_x0000_s1026" o:spid="_x0000_s1026" o:spt="1" style="position:absolute;left:5091;top:3292;height:517;width:799;" fillcolor="#FFFFFF" filled="t" stroked="f" coordsize="21600,21600" o:gfxdata="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FU6u7sAAADb&#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不符合</w:t>
                        </w:r>
                      </w:p>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条件</w:t>
                        </w:r>
                      </w:p>
                    </w:txbxContent>
                  </v:textbox>
                </v:rect>
                <v:shape id="_x0000_s1026" o:spid="_x0000_s1026" o:spt="116" type="#_x0000_t116" style="position:absolute;left:8241;top:3238;height:567;width:1417;" fillcolor="#FFFFFF" filled="t" stroked="t" coordsize="21600,21600" o:gfxdata="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zlskC/&#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inset="0mm,0mm,0mm,0mm">
                    <w:txbxContent>
                      <w:p>
                        <w:pPr>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结束</w:t>
                        </w:r>
                      </w:p>
                    </w:txbxContent>
                  </v:textbox>
                </v:shape>
                <v:shape id="_x0000_s1026" o:spid="_x0000_s1026" o:spt="32" type="#_x0000_t32" style="position:absolute;left:7498;top:3523;flip:y;height:0;width:737;" filled="f" stroked="t" coordsize="21600,21600" o:gfxdata="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fy1R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rect id="_x0000_s1026" o:spid="_x0000_s1026" o:spt="1" style="position:absolute;left:3398;top:7004;height:325;width:944;" fillcolor="#FFFFFF" filled="t" stroked="f" coordsize="21600,21600" o:gfxdata="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IekzLsAAADb&#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pPr>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符合条件</w:t>
                        </w:r>
                      </w:p>
                    </w:txbxContent>
                  </v:textbox>
                </v:rect>
                <v:shape id="_x0000_s1026" o:spid="_x0000_s1026" o:spt="116" type="#_x0000_t116" style="position:absolute;left:3193;top:9688;height:567;width:1417;" fillcolor="#FFFFFF" filled="t" stroked="t" coordsize="21600,21600" o:gfxdata="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uQd3r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inset="0mm,0mm,0mm,0mm">
                    <w:txbxContent>
                      <w:p>
                        <w:pPr>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结束</w:t>
                        </w:r>
                      </w:p>
                    </w:txbxContent>
                  </v:textbox>
                </v:shape>
                <v:rect id="_x0000_s1026" o:spid="_x0000_s1026" o:spt="1" style="position:absolute;left:790;top:5803;height:629;width:1195;" fillcolor="#FFFFFF" filled="t" stroked="f" coordsize="21600,21600" o:gfxdata="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lSVJbsAAADb&#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材料不齐全或不符合要求</w:t>
                        </w:r>
                      </w:p>
                    </w:txbxContent>
                  </v:textbox>
                </v:rect>
                <w10:wrap type="square"/>
              </v:group>
            </w:pict>
          </mc:Fallback>
        </mc:AlternateContent>
      </w:r>
      <w:bookmarkEnd w:id="0"/>
      <w:r>
        <w:rPr>
          <w:rFonts w:hint="eastAsia" w:ascii="方正小标宋简体" w:hAnsi="方正小标宋简体" w:eastAsia="方正小标宋简体" w:cs="方正小标宋简体"/>
          <w:color w:val="auto"/>
          <w:sz w:val="36"/>
          <w:szCs w:val="36"/>
          <w:lang w:val="en-US" w:eastAsia="zh-CN"/>
        </w:rPr>
        <w:t>就业登记事项办事流程图</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chineseCounting"/>
      <w:suff w:val="nothing"/>
      <w:lvlText w:val="（%1）"/>
      <w:lvlJc w:val="left"/>
      <w:rPr>
        <w:rFonts w:hint="eastAsia"/>
      </w:rPr>
    </w:lvl>
  </w:abstractNum>
  <w:abstractNum w:abstractNumId="1">
    <w:nsid w:val="00000005"/>
    <w:multiLevelType w:val="singleLevel"/>
    <w:tmpl w:val="00000005"/>
    <w:lvl w:ilvl="0" w:tentative="0">
      <w:start w:val="1"/>
      <w:numFmt w:val="chineseCounting"/>
      <w:suff w:val="nothing"/>
      <w:lvlText w:val="（%1）"/>
      <w:lvlJc w:val="left"/>
      <w:rPr>
        <w:rFonts w:hint="eastAsia"/>
      </w:rPr>
    </w:lvl>
  </w:abstractNum>
  <w:abstractNum w:abstractNumId="2">
    <w:nsid w:val="00000006"/>
    <w:multiLevelType w:val="singleLevel"/>
    <w:tmpl w:val="00000006"/>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45F8C"/>
    <w:rsid w:val="2F313570"/>
    <w:rsid w:val="339874C8"/>
    <w:rsid w:val="4A4034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pacing w:after="120" w:afterLines="0" w:afterAutospacing="0"/>
      <w:jc w:val="both"/>
    </w:pPr>
    <w:rPr>
      <w:rFonts w:ascii="Calibri" w:hAnsi="Calibri" w:eastAsia="宋体" w:cs="Times New Roman"/>
      <w:kern w:val="2"/>
      <w:sz w:val="21"/>
      <w:szCs w:val="24"/>
      <w:lang w:val="en-US" w:eastAsia="zh-CN"/>
    </w:rPr>
  </w:style>
  <w:style w:type="paragraph" w:customStyle="1" w:styleId="5">
    <w:name w:val="Normal (Web)"/>
    <w:basedOn w:val="1"/>
    <w:qFormat/>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dc:creator>
  <cp:lastModifiedBy>Administrator</cp:lastModifiedBy>
  <dcterms:modified xsi:type="dcterms:W3CDTF">2009-06-30T18:40:15Z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